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F2" w:rsidRDefault="009341F2" w:rsidP="003B6FB4">
      <w:pPr>
        <w:pStyle w:val="a3"/>
        <w:spacing w:after="0"/>
        <w:rPr>
          <w:smallCaps/>
          <w:szCs w:val="20"/>
          <w:lang w:val="en-US"/>
        </w:rPr>
      </w:pPr>
    </w:p>
    <w:p w:rsidR="00FA228B" w:rsidRDefault="00FA228B" w:rsidP="003B6FB4">
      <w:pPr>
        <w:pStyle w:val="a3"/>
        <w:spacing w:after="0"/>
        <w:rPr>
          <w:smallCaps/>
          <w:szCs w:val="20"/>
          <w:lang w:val="en-US"/>
        </w:rPr>
      </w:pPr>
    </w:p>
    <w:p w:rsidR="00FA228B" w:rsidRDefault="00FA228B" w:rsidP="003B6FB4">
      <w:pPr>
        <w:pStyle w:val="a3"/>
        <w:spacing w:after="0"/>
        <w:rPr>
          <w:smallCaps/>
          <w:szCs w:val="20"/>
          <w:lang w:val="en-US"/>
        </w:rPr>
      </w:pPr>
    </w:p>
    <w:p w:rsidR="00FA228B" w:rsidRDefault="00FA228B" w:rsidP="003B6FB4">
      <w:pPr>
        <w:pStyle w:val="a3"/>
        <w:spacing w:after="0"/>
        <w:rPr>
          <w:smallCaps/>
          <w:szCs w:val="20"/>
          <w:lang w:val="en-US"/>
        </w:rPr>
      </w:pPr>
    </w:p>
    <w:p w:rsidR="00FA228B" w:rsidRDefault="00FA228B" w:rsidP="003B6FB4">
      <w:pPr>
        <w:pStyle w:val="a3"/>
        <w:spacing w:after="0"/>
        <w:rPr>
          <w:smallCaps/>
          <w:szCs w:val="20"/>
          <w:lang w:val="en-US"/>
        </w:rPr>
      </w:pPr>
    </w:p>
    <w:tbl>
      <w:tblPr>
        <w:tblStyle w:val="a5"/>
        <w:tblW w:w="13467" w:type="dxa"/>
        <w:tblInd w:w="-5" w:type="dxa"/>
        <w:tblLook w:val="04A0" w:firstRow="1" w:lastRow="0" w:firstColumn="1" w:lastColumn="0" w:noHBand="0" w:noVBand="1"/>
      </w:tblPr>
      <w:tblGrid>
        <w:gridCol w:w="2410"/>
        <w:gridCol w:w="11057"/>
      </w:tblGrid>
      <w:tr w:rsidR="00C864B4" w:rsidRPr="00FD4486"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 xml:space="preserve">Образец </w:t>
            </w:r>
            <w:r w:rsidR="002374F0" w:rsidRPr="00ED594F">
              <w:rPr>
                <w:rFonts w:ascii="Verdana" w:hAnsi="Verdana"/>
                <w:color w:val="808080" w:themeColor="background1" w:themeShade="80"/>
                <w:sz w:val="18"/>
                <w:szCs w:val="20"/>
                <w:lang w:val="ru-RU"/>
              </w:rPr>
              <w:t>3</w:t>
            </w:r>
            <w:r>
              <w:rPr>
                <w:rFonts w:ascii="Verdana" w:hAnsi="Verdana"/>
                <w:color w:val="808080" w:themeColor="background1" w:themeShade="80"/>
                <w:sz w:val="18"/>
                <w:szCs w:val="20"/>
                <w:lang w:val="bg-BG"/>
              </w:rPr>
              <w:t>.0</w:t>
            </w:r>
          </w:p>
          <w:p w:rsidR="0006264F" w:rsidRDefault="0006264F" w:rsidP="00202828">
            <w:pPr>
              <w:spacing w:after="80"/>
              <w:contextualSpacing/>
              <w:rPr>
                <w:rFonts w:ascii="Verdana" w:hAnsi="Verdana"/>
                <w:color w:val="808080" w:themeColor="background1" w:themeShade="80"/>
                <w:sz w:val="18"/>
                <w:szCs w:val="20"/>
                <w:lang w:val="bg-BG"/>
              </w:rPr>
            </w:pPr>
          </w:p>
          <w:p w:rsidR="0006264F" w:rsidRDefault="0006264F" w:rsidP="00202828">
            <w:pPr>
              <w:spacing w:after="80"/>
              <w:contextualSpacing/>
              <w:rPr>
                <w:rFonts w:ascii="Verdana" w:hAnsi="Verdana" w:cs="Times New Roman"/>
                <w:color w:val="7F7F7F" w:themeColor="text1" w:themeTint="80"/>
                <w:sz w:val="18"/>
                <w:szCs w:val="18"/>
                <w:lang w:val="bg-BG"/>
              </w:rPr>
            </w:pPr>
            <w:r w:rsidRPr="00AE2339">
              <w:rPr>
                <w:rFonts w:ascii="Verdana" w:hAnsi="Verdana"/>
                <w:color w:val="7F7F7F" w:themeColor="text1" w:themeTint="80"/>
                <w:sz w:val="18"/>
                <w:szCs w:val="18"/>
                <w:lang w:val="bg-BG"/>
              </w:rPr>
              <w:t>(</w:t>
            </w:r>
            <w:r>
              <w:rPr>
                <w:rFonts w:ascii="Verdana" w:hAnsi="Verdana"/>
                <w:color w:val="7F7F7F" w:themeColor="text1" w:themeTint="80"/>
                <w:sz w:val="18"/>
                <w:szCs w:val="18"/>
                <w:lang w:val="bg-BG"/>
              </w:rPr>
              <w:t xml:space="preserve">съответстващ на </w:t>
            </w:r>
            <w:r w:rsidRPr="00AE2339">
              <w:rPr>
                <w:rFonts w:ascii="Verdana" w:hAnsi="Verdana" w:cs="Times New Roman"/>
                <w:color w:val="7F7F7F" w:themeColor="text1" w:themeTint="80"/>
                <w:sz w:val="18"/>
                <w:szCs w:val="18"/>
                <w:lang w:val="bg-BG"/>
              </w:rPr>
              <w:t xml:space="preserve">Образец № </w:t>
            </w:r>
            <w:r>
              <w:rPr>
                <w:rFonts w:ascii="Verdana" w:hAnsi="Verdana" w:cs="Times New Roman"/>
                <w:color w:val="7F7F7F" w:themeColor="text1" w:themeTint="80"/>
                <w:sz w:val="18"/>
                <w:szCs w:val="18"/>
                <w:lang w:val="bg-BG"/>
              </w:rPr>
              <w:t>6.0</w:t>
            </w:r>
            <w:r w:rsidRPr="00AE2339">
              <w:rPr>
                <w:rFonts w:ascii="Verdana" w:hAnsi="Verdana" w:cs="Times New Roman"/>
                <w:color w:val="7F7F7F" w:themeColor="text1" w:themeTint="80"/>
                <w:sz w:val="18"/>
                <w:szCs w:val="18"/>
                <w:lang w:val="bg-BG"/>
              </w:rPr>
              <w:t xml:space="preserve"> </w:t>
            </w:r>
          </w:p>
          <w:p w:rsidR="0097358A" w:rsidRDefault="0006264F" w:rsidP="00202828">
            <w:pPr>
              <w:spacing w:after="80"/>
              <w:contextualSpacing/>
              <w:rPr>
                <w:rFonts w:ascii="Verdana" w:hAnsi="Verdana" w:cs="Times New Roman"/>
                <w:color w:val="7F7F7F" w:themeColor="text1" w:themeTint="80"/>
                <w:sz w:val="18"/>
                <w:szCs w:val="18"/>
                <w:lang w:val="bg-BG"/>
              </w:rPr>
            </w:pPr>
            <w:r w:rsidRPr="00AE2339">
              <w:rPr>
                <w:rFonts w:ascii="Verdana" w:hAnsi="Verdana" w:cs="Times New Roman"/>
                <w:color w:val="7F7F7F" w:themeColor="text1" w:themeTint="80"/>
                <w:sz w:val="18"/>
                <w:szCs w:val="18"/>
                <w:lang w:val="bg-BG"/>
              </w:rPr>
              <w:t xml:space="preserve">към Националната стратегия за безопасност на движението по пътищата в Република България </w:t>
            </w:r>
          </w:p>
          <w:p w:rsidR="0006264F" w:rsidRDefault="0006264F" w:rsidP="00202828">
            <w:pPr>
              <w:spacing w:after="80"/>
              <w:contextualSpacing/>
              <w:rPr>
                <w:rFonts w:ascii="Verdana" w:hAnsi="Verdana"/>
                <w:color w:val="808080" w:themeColor="background1" w:themeShade="80"/>
                <w:sz w:val="6"/>
                <w:szCs w:val="8"/>
                <w:lang w:val="bg-BG"/>
              </w:rPr>
            </w:pPr>
            <w:r w:rsidRPr="00AE2339">
              <w:rPr>
                <w:rFonts w:ascii="Verdana" w:hAnsi="Verdana" w:cs="Times New Roman"/>
                <w:color w:val="7F7F7F" w:themeColor="text1" w:themeTint="80"/>
                <w:sz w:val="18"/>
                <w:szCs w:val="18"/>
                <w:lang w:val="bg-BG"/>
              </w:rPr>
              <w:t>2021-2030 г.</w:t>
            </w:r>
            <w:r w:rsidRPr="00AE2339">
              <w:rPr>
                <w:rFonts w:ascii="Verdana" w:hAnsi="Verdana" w:cs="Times New Roman"/>
                <w:color w:val="7F7F7F" w:themeColor="text1" w:themeTint="80"/>
                <w:sz w:val="18"/>
                <w:szCs w:val="18"/>
              </w:rPr>
              <w:t>)</w:t>
            </w:r>
          </w:p>
          <w:p w:rsidR="00C864B4" w:rsidRDefault="00C864B4" w:rsidP="00202828">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8F211C" w:rsidRPr="008F211C" w:rsidRDefault="008F211C" w:rsidP="008F211C">
            <w:pPr>
              <w:spacing w:after="80"/>
              <w:contextualSpacing/>
              <w:rPr>
                <w:rFonts w:ascii="Verdana" w:hAnsi="Verdana"/>
                <w:color w:val="808080" w:themeColor="background1" w:themeShade="80"/>
                <w:sz w:val="18"/>
                <w:szCs w:val="20"/>
                <w:lang w:val="bg-BG"/>
              </w:rPr>
            </w:pPr>
            <w:r w:rsidRPr="008F211C">
              <w:rPr>
                <w:rFonts w:ascii="Verdana" w:hAnsi="Verdana"/>
                <w:color w:val="808080" w:themeColor="background1" w:themeShade="80"/>
                <w:sz w:val="18"/>
                <w:szCs w:val="20"/>
                <w:lang w:val="bg-BG"/>
              </w:rPr>
              <w:t>ПРАВИЛА ЗА СЪСТАВA, ФУНКЦИИТЕ, ДЕЙНОСТТА И ОРГАНИЗАЦИЯТА НА РАБОТА НА ОБЛАСТНИТЕ КОМИСИИ</w:t>
            </w:r>
          </w:p>
          <w:p w:rsidR="00C864B4" w:rsidRDefault="008F211C" w:rsidP="008F211C">
            <w:pPr>
              <w:spacing w:after="80"/>
              <w:contextualSpacing/>
              <w:rPr>
                <w:rFonts w:ascii="Verdana" w:hAnsi="Verdana"/>
                <w:color w:val="808080" w:themeColor="background1" w:themeShade="80"/>
                <w:sz w:val="18"/>
                <w:szCs w:val="20"/>
                <w:lang w:val="bg-BG"/>
              </w:rPr>
            </w:pPr>
            <w:r w:rsidRPr="008F211C">
              <w:rPr>
                <w:rFonts w:ascii="Verdana" w:hAnsi="Verdana"/>
                <w:color w:val="808080" w:themeColor="background1" w:themeShade="80"/>
                <w:sz w:val="18"/>
                <w:szCs w:val="20"/>
                <w:lang w:val="bg-BG"/>
              </w:rPr>
              <w:t>ПО БЕЗОПАСНОСТ НА ДВИЖЕНИЕТО ПО ПЪТИЩАТА</w:t>
            </w:r>
          </w:p>
          <w:p w:rsidR="008F211C" w:rsidRDefault="008F211C" w:rsidP="008F211C">
            <w:pPr>
              <w:spacing w:after="80"/>
              <w:contextualSpacing/>
              <w:rPr>
                <w:rFonts w:ascii="Verdana" w:hAnsi="Verdana"/>
                <w:color w:val="808080" w:themeColor="background1" w:themeShade="80"/>
                <w:sz w:val="18"/>
                <w:szCs w:val="20"/>
                <w:lang w:val="bg-BG"/>
              </w:rPr>
            </w:pPr>
          </w:p>
        </w:tc>
      </w:tr>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3266F85C" wp14:editId="3352B03F">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C864B4" w:rsidRDefault="00C864B4" w:rsidP="00202828">
            <w:pPr>
              <w:spacing w:after="80"/>
              <w:contextualSpacing/>
              <w:rPr>
                <w:rFonts w:ascii="Verdana" w:hAnsi="Verdana"/>
                <w:i/>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C864B4" w:rsidRDefault="00C864B4" w:rsidP="00202828">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C864B4" w:rsidRDefault="00C864B4" w:rsidP="00202828">
            <w:pPr>
              <w:spacing w:after="80"/>
              <w:contextualSpacing/>
              <w:rPr>
                <w:rFonts w:ascii="Verdana" w:hAnsi="Verdana"/>
                <w:color w:val="808080" w:themeColor="background1" w:themeShade="80"/>
                <w:sz w:val="18"/>
                <w:szCs w:val="20"/>
                <w:lang w:val="bg-BG"/>
              </w:rPr>
            </w:pPr>
          </w:p>
        </w:tc>
      </w:tr>
    </w:tbl>
    <w:p w:rsidR="00C864B4" w:rsidRDefault="00C864B4" w:rsidP="003B6FB4">
      <w:pPr>
        <w:pStyle w:val="a3"/>
        <w:spacing w:after="0"/>
        <w:rPr>
          <w:smallCaps/>
          <w:szCs w:val="20"/>
          <w:lang w:val="en-US"/>
        </w:rPr>
      </w:pPr>
    </w:p>
    <w:p w:rsidR="00994413" w:rsidRDefault="00994413" w:rsidP="003B6FB4">
      <w:pPr>
        <w:pStyle w:val="a3"/>
        <w:spacing w:after="0"/>
        <w:rPr>
          <w:smallCaps/>
          <w:szCs w:val="20"/>
          <w:lang w:val="en-US"/>
        </w:rPr>
      </w:pPr>
    </w:p>
    <w:p w:rsidR="00C864B4" w:rsidRPr="009153B1" w:rsidRDefault="00C864B4" w:rsidP="00C864B4">
      <w:pPr>
        <w:shd w:val="clear" w:color="auto" w:fill="F55F41"/>
        <w:spacing w:after="0" w:line="240" w:lineRule="auto"/>
        <w:ind w:right="-461"/>
        <w:rPr>
          <w:rFonts w:ascii="Verdana" w:hAnsi="Verdana"/>
          <w:i/>
          <w:color w:val="FFFFFF" w:themeColor="background1"/>
          <w:sz w:val="20"/>
          <w:lang w:val="bg-BG"/>
        </w:rPr>
      </w:pP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ГОДИШЕН ДОКЛАД</w:t>
      </w: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w:t>
      </w:r>
      <w:r>
        <w:rPr>
          <w:rFonts w:ascii="Verdana" w:hAnsi="Verdana"/>
          <w:b/>
          <w:color w:val="FFFFFF" w:themeColor="background1"/>
          <w:sz w:val="24"/>
          <w:lang w:val="bg-BG"/>
        </w:rPr>
        <w:t>ОБЛАСТНАТА</w:t>
      </w:r>
      <w:r w:rsidRPr="00E75369">
        <w:rPr>
          <w:rFonts w:ascii="Verdana" w:hAnsi="Verdana"/>
          <w:b/>
          <w:color w:val="FFFFFF" w:themeColor="background1"/>
          <w:sz w:val="24"/>
          <w:lang w:val="bg-BG"/>
        </w:rPr>
        <w:t xml:space="preserve"> ПОЛИТИКА ПО БДП </w:t>
      </w:r>
    </w:p>
    <w:p w:rsidR="00C864B4"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64B4" w:rsidRDefault="00C864B4" w:rsidP="00C864B4">
      <w:pPr>
        <w:shd w:val="clear" w:color="auto" w:fill="FFFFFF" w:themeFill="background1"/>
        <w:ind w:right="-461"/>
        <w:rPr>
          <w:rFonts w:ascii="Verdana" w:hAnsi="Verdana"/>
          <w:b/>
          <w:i/>
          <w:sz w:val="20"/>
          <w:szCs w:val="20"/>
          <w:lang w:val="bg-BG"/>
        </w:rPr>
      </w:pPr>
    </w:p>
    <w:p w:rsidR="00994413" w:rsidRDefault="00994413" w:rsidP="00C864B4">
      <w:pPr>
        <w:shd w:val="clear" w:color="auto" w:fill="FFFFFF" w:themeFill="background1"/>
        <w:ind w:right="-461"/>
        <w:rPr>
          <w:rFonts w:ascii="Verdana" w:hAnsi="Verdana"/>
          <w:b/>
          <w:i/>
          <w:sz w:val="20"/>
          <w:szCs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C864B4" w:rsidTr="00202828">
        <w:tc>
          <w:tcPr>
            <w:tcW w:w="2405" w:type="dxa"/>
            <w:shd w:val="clear" w:color="auto" w:fill="FFD966" w:themeFill="accent4" w:themeFillTint="99"/>
          </w:tcPr>
          <w:p w:rsidR="00C864B4" w:rsidRDefault="00C864B4" w:rsidP="00352558">
            <w:pPr>
              <w:ind w:right="-461"/>
              <w:rPr>
                <w:rFonts w:ascii="Verdana" w:hAnsi="Verdana"/>
                <w:b/>
                <w:color w:val="595959" w:themeColor="text1" w:themeTint="A6"/>
                <w:sz w:val="20"/>
                <w:szCs w:val="20"/>
                <w:lang w:val="bg-BG"/>
              </w:rPr>
            </w:pPr>
            <w:r w:rsidRPr="00352558">
              <w:rPr>
                <w:rFonts w:ascii="Verdana" w:hAnsi="Verdana"/>
                <w:b/>
                <w:color w:val="595959" w:themeColor="text1" w:themeTint="A6"/>
                <w:sz w:val="20"/>
                <w:szCs w:val="20"/>
                <w:lang w:val="bg-BG"/>
              </w:rPr>
              <w:t>ОБЛАСТ</w:t>
            </w:r>
          </w:p>
          <w:p w:rsidR="006A00BE" w:rsidRPr="00352558" w:rsidRDefault="006A00BE" w:rsidP="00352558">
            <w:pPr>
              <w:ind w:right="-461"/>
              <w:rPr>
                <w:rFonts w:ascii="Verdana" w:hAnsi="Verdana"/>
                <w:b/>
                <w:color w:val="595959" w:themeColor="text1" w:themeTint="A6"/>
                <w:sz w:val="20"/>
                <w:szCs w:val="20"/>
                <w:lang w:val="bg-BG"/>
              </w:rPr>
            </w:pPr>
          </w:p>
        </w:tc>
        <w:tc>
          <w:tcPr>
            <w:tcW w:w="5245" w:type="dxa"/>
          </w:tcPr>
          <w:p w:rsidR="00C864B4" w:rsidRPr="00602227" w:rsidRDefault="00602227" w:rsidP="00602227">
            <w:pPr>
              <w:ind w:right="-461"/>
              <w:rPr>
                <w:rFonts w:ascii="Verdana" w:hAnsi="Verdana"/>
                <w:b/>
                <w:color w:val="595959" w:themeColor="text1" w:themeTint="A6"/>
                <w:sz w:val="20"/>
                <w:szCs w:val="20"/>
                <w:lang w:val="bg-BG"/>
              </w:rPr>
            </w:pPr>
            <w:r w:rsidRPr="00602227">
              <w:rPr>
                <w:rFonts w:ascii="Verdana" w:hAnsi="Verdana"/>
                <w:b/>
                <w:color w:val="595959" w:themeColor="text1" w:themeTint="A6"/>
                <w:sz w:val="20"/>
                <w:szCs w:val="20"/>
                <w:lang w:val="bg-BG"/>
              </w:rPr>
              <w:t xml:space="preserve">     РУСЕ </w:t>
            </w:r>
          </w:p>
        </w:tc>
      </w:tr>
      <w:tr w:rsidR="00C864B4" w:rsidTr="00202828">
        <w:trPr>
          <w:trHeight w:val="77"/>
        </w:trPr>
        <w:tc>
          <w:tcPr>
            <w:tcW w:w="2405" w:type="dxa"/>
            <w:shd w:val="clear" w:color="auto" w:fill="FFD966" w:themeFill="accent4" w:themeFillTint="99"/>
          </w:tcPr>
          <w:p w:rsidR="00C864B4" w:rsidRDefault="00C864B4" w:rsidP="00352558">
            <w:pPr>
              <w:ind w:right="-461"/>
              <w:rPr>
                <w:rFonts w:ascii="Verdana" w:hAnsi="Verdana"/>
                <w:b/>
                <w:color w:val="595959" w:themeColor="text1" w:themeTint="A6"/>
                <w:sz w:val="20"/>
                <w:szCs w:val="20"/>
                <w:lang w:val="bg-BG"/>
              </w:rPr>
            </w:pPr>
            <w:r w:rsidRPr="00352558">
              <w:rPr>
                <w:rFonts w:ascii="Verdana" w:hAnsi="Verdana"/>
                <w:b/>
                <w:color w:val="595959" w:themeColor="text1" w:themeTint="A6"/>
                <w:sz w:val="20"/>
                <w:szCs w:val="20"/>
                <w:lang w:val="bg-BG"/>
              </w:rPr>
              <w:t>ГОДИНА</w:t>
            </w:r>
          </w:p>
          <w:p w:rsidR="006A00BE" w:rsidRPr="00352558" w:rsidRDefault="006A00BE" w:rsidP="00352558">
            <w:pPr>
              <w:ind w:right="-461"/>
              <w:rPr>
                <w:rFonts w:ascii="Verdana" w:hAnsi="Verdana"/>
                <w:b/>
                <w:color w:val="595959" w:themeColor="text1" w:themeTint="A6"/>
                <w:sz w:val="20"/>
                <w:szCs w:val="20"/>
                <w:lang w:val="bg-BG"/>
              </w:rPr>
            </w:pPr>
          </w:p>
        </w:tc>
        <w:tc>
          <w:tcPr>
            <w:tcW w:w="5245" w:type="dxa"/>
          </w:tcPr>
          <w:p w:rsidR="00C864B4" w:rsidRPr="00602227" w:rsidRDefault="00602227" w:rsidP="00602227">
            <w:pPr>
              <w:ind w:right="-461"/>
              <w:rPr>
                <w:rFonts w:ascii="Verdana" w:hAnsi="Verdana"/>
                <w:b/>
                <w:color w:val="595959" w:themeColor="text1" w:themeTint="A6"/>
                <w:sz w:val="20"/>
                <w:szCs w:val="20"/>
                <w:lang w:val="bg-BG"/>
              </w:rPr>
            </w:pPr>
            <w:r w:rsidRPr="00602227">
              <w:rPr>
                <w:rFonts w:ascii="Verdana" w:hAnsi="Verdana"/>
                <w:b/>
                <w:color w:val="595959" w:themeColor="text1" w:themeTint="A6"/>
                <w:sz w:val="20"/>
                <w:szCs w:val="20"/>
                <w:lang w:val="bg-BG"/>
              </w:rPr>
              <w:t xml:space="preserve">    2021 г.</w:t>
            </w:r>
          </w:p>
        </w:tc>
      </w:tr>
    </w:tbl>
    <w:p w:rsidR="00C864B4" w:rsidRDefault="00C864B4" w:rsidP="003B6FB4">
      <w:pPr>
        <w:pStyle w:val="a3"/>
        <w:spacing w:after="0"/>
        <w:rPr>
          <w:smallCaps/>
          <w:szCs w:val="20"/>
          <w:lang w:val="en-US"/>
        </w:rPr>
      </w:pPr>
    </w:p>
    <w:p w:rsidR="006433D9" w:rsidRDefault="006433D9" w:rsidP="004E0A0D">
      <w:pPr>
        <w:pStyle w:val="a3"/>
        <w:spacing w:after="0"/>
        <w:rPr>
          <w:smallCaps/>
          <w:szCs w:val="20"/>
          <w:lang w:val="en-US"/>
        </w:rPr>
      </w:pPr>
    </w:p>
    <w:p w:rsidR="005B7981" w:rsidRPr="00C864B4" w:rsidRDefault="00257061" w:rsidP="00A15330">
      <w:pPr>
        <w:shd w:val="clear" w:color="auto" w:fill="FFFFFF" w:themeFill="background1"/>
        <w:ind w:right="-35"/>
        <w:jc w:val="both"/>
        <w:rPr>
          <w:rFonts w:ascii="Verdana" w:hAnsi="Verdana"/>
          <w:b/>
          <w:i/>
          <w:color w:val="404040" w:themeColor="text1" w:themeTint="BF"/>
          <w:sz w:val="20"/>
          <w:szCs w:val="20"/>
          <w:lang w:val="bg-BG"/>
        </w:rPr>
      </w:pPr>
      <w:r w:rsidRPr="00C864B4">
        <w:rPr>
          <w:rFonts w:ascii="Verdana" w:hAnsi="Verdana"/>
          <w:b/>
          <w:i/>
          <w:color w:val="404040" w:themeColor="text1" w:themeTint="BF"/>
          <w:sz w:val="20"/>
          <w:szCs w:val="20"/>
          <w:lang w:val="bg-BG"/>
        </w:rPr>
        <w:t>УКАЗАНИЯ ЗА ПОПЪЛВАНЕ</w:t>
      </w:r>
      <w:r w:rsidR="00EF6C12" w:rsidRPr="00C864B4">
        <w:rPr>
          <w:rFonts w:ascii="Verdana" w:hAnsi="Verdana"/>
          <w:b/>
          <w:i/>
          <w:color w:val="404040" w:themeColor="text1" w:themeTint="BF"/>
          <w:sz w:val="20"/>
          <w:szCs w:val="20"/>
          <w:lang w:val="bg-BG"/>
        </w:rPr>
        <w:t xml:space="preserve">: </w:t>
      </w:r>
    </w:p>
    <w:p w:rsidR="005B7981" w:rsidRDefault="00682BDC"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EF6C12" w:rsidRPr="00C864B4">
        <w:rPr>
          <w:rFonts w:ascii="Verdana" w:hAnsi="Verdana"/>
          <w:i/>
          <w:color w:val="404040" w:themeColor="text1" w:themeTint="BF"/>
          <w:sz w:val="20"/>
          <w:szCs w:val="20"/>
          <w:lang w:val="bg-BG"/>
        </w:rPr>
        <w:t xml:space="preserve"> на областно ниво се разработва на годишна база</w:t>
      </w:r>
      <w:r w:rsidR="00BA5235" w:rsidRPr="00C864B4">
        <w:rPr>
          <w:rFonts w:ascii="Verdana" w:hAnsi="Verdana"/>
          <w:i/>
          <w:color w:val="404040" w:themeColor="text1" w:themeTint="BF"/>
          <w:sz w:val="20"/>
          <w:szCs w:val="20"/>
          <w:lang w:val="bg-BG"/>
        </w:rPr>
        <w:t>, като отразява състоянието на БДП</w:t>
      </w:r>
      <w:r w:rsidR="007A78C0" w:rsidRPr="00C864B4">
        <w:rPr>
          <w:rFonts w:ascii="Verdana" w:hAnsi="Verdana"/>
          <w:i/>
          <w:color w:val="404040" w:themeColor="text1" w:themeTint="BF"/>
          <w:sz w:val="20"/>
          <w:szCs w:val="20"/>
          <w:lang w:val="bg-BG"/>
        </w:rPr>
        <w:t xml:space="preserve"> в областта</w:t>
      </w:r>
      <w:r w:rsidR="00BA5235" w:rsidRPr="00C864B4">
        <w:rPr>
          <w:rFonts w:ascii="Verdana" w:hAnsi="Verdana"/>
          <w:i/>
          <w:color w:val="404040" w:themeColor="text1" w:themeTint="BF"/>
          <w:sz w:val="20"/>
          <w:szCs w:val="20"/>
          <w:lang w:val="bg-BG"/>
        </w:rPr>
        <w:t xml:space="preserve"> и изпълнението на областната политика по БДП към съответната отчетна година</w:t>
      </w:r>
      <w:r w:rsidR="00EF6C12" w:rsidRPr="00C864B4">
        <w:rPr>
          <w:rFonts w:ascii="Verdana" w:hAnsi="Verdana"/>
          <w:i/>
          <w:color w:val="404040" w:themeColor="text1" w:themeTint="BF"/>
          <w:sz w:val="20"/>
          <w:szCs w:val="20"/>
          <w:lang w:val="bg-BG"/>
        </w:rPr>
        <w:t>.</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shd w:val="clear" w:color="auto" w:fill="FFFFFF" w:themeFill="background1"/>
        <w:spacing w:after="0" w:line="240" w:lineRule="auto"/>
        <w:ind w:left="349" w:right="-34"/>
        <w:jc w:val="both"/>
        <w:rPr>
          <w:rFonts w:ascii="Verdana" w:hAnsi="Verdana"/>
          <w:i/>
          <w:color w:val="404040" w:themeColor="text1" w:themeTint="BF"/>
          <w:sz w:val="8"/>
          <w:szCs w:val="8"/>
          <w:lang w:val="bg-BG"/>
        </w:rPr>
      </w:pPr>
    </w:p>
    <w:p w:rsidR="00801131" w:rsidRDefault="00682BDC"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Информацията </w:t>
      </w:r>
      <w:r w:rsidR="00257061" w:rsidRPr="00C864B4">
        <w:rPr>
          <w:rFonts w:ascii="Verdana" w:hAnsi="Verdana"/>
          <w:i/>
          <w:color w:val="404040" w:themeColor="text1" w:themeTint="BF"/>
          <w:sz w:val="20"/>
          <w:szCs w:val="20"/>
          <w:lang w:val="bg-BG"/>
        </w:rPr>
        <w:t xml:space="preserve">по отделните раздели от Доклада </w:t>
      </w:r>
      <w:r w:rsidR="005B7981" w:rsidRPr="00C864B4">
        <w:rPr>
          <w:rFonts w:ascii="Verdana" w:hAnsi="Verdana"/>
          <w:i/>
          <w:color w:val="404040" w:themeColor="text1" w:themeTint="BF"/>
          <w:sz w:val="20"/>
          <w:szCs w:val="20"/>
          <w:lang w:val="bg-BG"/>
        </w:rPr>
        <w:t>се</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подготвя</w:t>
      </w:r>
      <w:r w:rsidR="00801131" w:rsidRPr="00C864B4">
        <w:rPr>
          <w:rFonts w:ascii="Verdana" w:hAnsi="Verdana"/>
          <w:i/>
          <w:color w:val="404040" w:themeColor="text1" w:themeTint="BF"/>
          <w:sz w:val="20"/>
          <w:szCs w:val="20"/>
          <w:lang w:val="bg-BG"/>
        </w:rPr>
        <w:t xml:space="preserve"> от секретариата на ОКБДП, като се систематизира информацията, подадена</w:t>
      </w:r>
      <w:r w:rsidR="005B7981" w:rsidRPr="00C864B4">
        <w:rPr>
          <w:rFonts w:ascii="Verdana" w:hAnsi="Verdana"/>
          <w:i/>
          <w:color w:val="404040" w:themeColor="text1" w:themeTint="BF"/>
          <w:sz w:val="20"/>
          <w:szCs w:val="20"/>
          <w:lang w:val="bg-BG"/>
        </w:rPr>
        <w:t xml:space="preserve"> </w:t>
      </w:r>
      <w:r w:rsidR="00EF6C12" w:rsidRPr="00C864B4">
        <w:rPr>
          <w:rFonts w:ascii="Verdana" w:hAnsi="Verdana"/>
          <w:i/>
          <w:color w:val="404040" w:themeColor="text1" w:themeTint="BF"/>
          <w:sz w:val="20"/>
          <w:szCs w:val="20"/>
          <w:lang w:val="bg-BG"/>
        </w:rPr>
        <w:t>от членове</w:t>
      </w:r>
      <w:r w:rsidR="00257061" w:rsidRPr="00C864B4">
        <w:rPr>
          <w:rFonts w:ascii="Verdana" w:hAnsi="Verdana"/>
          <w:i/>
          <w:color w:val="404040" w:themeColor="text1" w:themeTint="BF"/>
          <w:sz w:val="20"/>
          <w:szCs w:val="20"/>
          <w:lang w:val="bg-BG"/>
        </w:rPr>
        <w:t>те</w:t>
      </w:r>
      <w:r w:rsidR="00EF6C12" w:rsidRPr="00C864B4">
        <w:rPr>
          <w:rFonts w:ascii="Verdana" w:hAnsi="Verdana"/>
          <w:i/>
          <w:color w:val="404040" w:themeColor="text1" w:themeTint="BF"/>
          <w:sz w:val="20"/>
          <w:szCs w:val="20"/>
          <w:lang w:val="bg-BG"/>
        </w:rPr>
        <w:t xml:space="preserve"> на ОКБДП</w:t>
      </w:r>
      <w:r w:rsidR="005B798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по образци на ДАБДП</w:t>
      </w:r>
      <w:r w:rsidR="0080113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 xml:space="preserve">приложения 6.1 – за общините, 6.2 – за ОДМВР, </w:t>
      </w:r>
      <w:r w:rsidR="00257061" w:rsidRPr="00C864B4">
        <w:rPr>
          <w:rFonts w:ascii="Verdana" w:hAnsi="Verdana"/>
          <w:i/>
          <w:color w:val="404040" w:themeColor="text1" w:themeTint="BF"/>
          <w:sz w:val="20"/>
          <w:szCs w:val="20"/>
          <w:lang w:val="bg-BG"/>
        </w:rPr>
        <w:lastRenderedPageBreak/>
        <w:t>6.3 – за ОПУ, 6.4 – за РУО</w:t>
      </w:r>
      <w:r w:rsidR="009A4C19"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6.5 – за ЦСМП</w:t>
      </w:r>
      <w:r w:rsidR="009A4C19" w:rsidRPr="00C864B4">
        <w:rPr>
          <w:rFonts w:ascii="Verdana" w:hAnsi="Verdana"/>
          <w:i/>
          <w:color w:val="404040" w:themeColor="text1" w:themeTint="BF"/>
          <w:sz w:val="20"/>
          <w:szCs w:val="20"/>
          <w:lang w:val="bg-BG"/>
        </w:rPr>
        <w:t>, 6.6. – за РЗИ, 6.7 – за БЧК</w:t>
      </w:r>
      <w:r w:rsidR="00257061" w:rsidRPr="00C864B4">
        <w:rPr>
          <w:rFonts w:ascii="Verdana" w:hAnsi="Verdana"/>
          <w:i/>
          <w:color w:val="404040" w:themeColor="text1" w:themeTint="BF"/>
          <w:sz w:val="20"/>
          <w:szCs w:val="20"/>
          <w:lang w:val="bg-BG"/>
        </w:rPr>
        <w:t xml:space="preserve"> </w:t>
      </w:r>
      <w:r w:rsidR="009A4C19" w:rsidRPr="00C864B4">
        <w:rPr>
          <w:rFonts w:ascii="Verdana" w:hAnsi="Verdana"/>
          <w:i/>
          <w:color w:val="404040" w:themeColor="text1" w:themeTint="BF"/>
          <w:sz w:val="20"/>
          <w:szCs w:val="20"/>
          <w:lang w:val="bg-BG"/>
        </w:rPr>
        <w:t xml:space="preserve">и 6.8 – за ООАА </w:t>
      </w:r>
      <w:r w:rsidR="00257061" w:rsidRPr="00C864B4">
        <w:rPr>
          <w:rFonts w:ascii="Verdana" w:hAnsi="Verdana"/>
          <w:i/>
          <w:color w:val="404040" w:themeColor="text1" w:themeTint="BF"/>
          <w:sz w:val="20"/>
          <w:szCs w:val="20"/>
          <w:lang w:val="bg-BG"/>
        </w:rPr>
        <w:t>към обобщения план за действие 2021-2023 г.</w:t>
      </w:r>
    </w:p>
    <w:p w:rsidR="0054326F" w:rsidRPr="0054326F" w:rsidRDefault="0054326F" w:rsidP="0054326F">
      <w:pPr>
        <w:pStyle w:val="a4"/>
        <w:rPr>
          <w:rFonts w:ascii="Verdana" w:hAnsi="Verdana"/>
          <w:i/>
          <w:color w:val="404040" w:themeColor="text1" w:themeTint="BF"/>
          <w:sz w:val="8"/>
          <w:szCs w:val="8"/>
          <w:lang w:val="bg-BG"/>
        </w:rPr>
      </w:pPr>
    </w:p>
    <w:p w:rsidR="00801131" w:rsidRDefault="00801131"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Членовете на ОКБДП </w:t>
      </w:r>
      <w:r w:rsidR="00EF6C12" w:rsidRPr="00C864B4">
        <w:rPr>
          <w:rFonts w:ascii="Verdana" w:hAnsi="Verdana"/>
          <w:i/>
          <w:color w:val="404040" w:themeColor="text1" w:themeTint="BF"/>
          <w:sz w:val="20"/>
          <w:szCs w:val="20"/>
          <w:lang w:val="bg-BG"/>
        </w:rPr>
        <w:t>представя</w:t>
      </w:r>
      <w:r w:rsidRPr="00C864B4">
        <w:rPr>
          <w:rFonts w:ascii="Verdana" w:hAnsi="Verdana"/>
          <w:i/>
          <w:color w:val="404040" w:themeColor="text1" w:themeTint="BF"/>
          <w:sz w:val="20"/>
          <w:szCs w:val="20"/>
          <w:lang w:val="bg-BG"/>
        </w:rPr>
        <w:t>т</w:t>
      </w:r>
      <w:r w:rsidR="00EF6C12" w:rsidRPr="00C864B4">
        <w:rPr>
          <w:rFonts w:ascii="Verdana" w:hAnsi="Verdana"/>
          <w:i/>
          <w:color w:val="404040" w:themeColor="text1" w:themeTint="BF"/>
          <w:sz w:val="20"/>
          <w:szCs w:val="20"/>
          <w:lang w:val="bg-BG"/>
        </w:rPr>
        <w:t xml:space="preserve"> на секретариата на ОКБДП </w:t>
      </w:r>
      <w:r w:rsidRPr="00C864B4">
        <w:rPr>
          <w:rFonts w:ascii="Verdana" w:hAnsi="Verdana"/>
          <w:i/>
          <w:color w:val="404040" w:themeColor="text1" w:themeTint="BF"/>
          <w:sz w:val="20"/>
          <w:szCs w:val="20"/>
          <w:lang w:val="bg-BG"/>
        </w:rPr>
        <w:t xml:space="preserve">информацията от своите компетенции по т. 2 </w:t>
      </w:r>
      <w:r w:rsidR="00EF6C12" w:rsidRPr="00C864B4">
        <w:rPr>
          <w:rFonts w:ascii="Verdana" w:hAnsi="Verdana"/>
          <w:i/>
          <w:color w:val="404040" w:themeColor="text1" w:themeTint="BF"/>
          <w:sz w:val="20"/>
          <w:szCs w:val="20"/>
          <w:lang w:val="bg-BG"/>
        </w:rPr>
        <w:t xml:space="preserve">в срок до </w:t>
      </w:r>
      <w:r w:rsidR="005B7981" w:rsidRPr="00C864B4">
        <w:rPr>
          <w:rFonts w:ascii="Verdana" w:hAnsi="Verdana"/>
          <w:i/>
          <w:color w:val="404040" w:themeColor="text1" w:themeTint="BF"/>
          <w:sz w:val="20"/>
          <w:szCs w:val="20"/>
          <w:lang w:val="bg-BG"/>
        </w:rPr>
        <w:t>1</w:t>
      </w:r>
      <w:r w:rsidR="008E7305" w:rsidRPr="00C864B4">
        <w:rPr>
          <w:rFonts w:ascii="Verdana" w:hAnsi="Verdana"/>
          <w:i/>
          <w:color w:val="404040" w:themeColor="text1" w:themeTint="BF"/>
          <w:sz w:val="20"/>
          <w:szCs w:val="20"/>
          <w:lang w:val="bg-BG"/>
        </w:rPr>
        <w:t>5ти</w:t>
      </w:r>
      <w:r w:rsidR="00EF6C12" w:rsidRPr="00C864B4">
        <w:rPr>
          <w:rFonts w:ascii="Verdana" w:hAnsi="Verdana"/>
          <w:i/>
          <w:color w:val="404040" w:themeColor="text1" w:themeTint="BF"/>
          <w:sz w:val="20"/>
          <w:szCs w:val="20"/>
          <w:lang w:val="bg-BG"/>
        </w:rPr>
        <w:t xml:space="preserve"> </w:t>
      </w:r>
      <w:r w:rsidR="005B7981" w:rsidRPr="00C864B4">
        <w:rPr>
          <w:rFonts w:ascii="Verdana" w:hAnsi="Verdana"/>
          <w:i/>
          <w:color w:val="404040" w:themeColor="text1" w:themeTint="BF"/>
          <w:sz w:val="20"/>
          <w:szCs w:val="20"/>
          <w:lang w:val="bg-BG"/>
        </w:rPr>
        <w:t>февруари</w:t>
      </w:r>
      <w:r w:rsidR="00EF6C12" w:rsidRPr="00C864B4">
        <w:rPr>
          <w:rFonts w:ascii="Verdana" w:hAnsi="Verdana"/>
          <w:i/>
          <w:color w:val="404040" w:themeColor="text1" w:themeTint="BF"/>
          <w:sz w:val="20"/>
          <w:szCs w:val="20"/>
          <w:lang w:val="bg-BG"/>
        </w:rPr>
        <w:t xml:space="preserve"> на годината, </w:t>
      </w:r>
      <w:r w:rsidR="00682BDC" w:rsidRPr="00C864B4">
        <w:rPr>
          <w:rFonts w:ascii="Verdana" w:hAnsi="Verdana"/>
          <w:i/>
          <w:color w:val="404040" w:themeColor="text1" w:themeTint="BF"/>
          <w:sz w:val="20"/>
          <w:szCs w:val="20"/>
          <w:lang w:val="bg-BG"/>
        </w:rPr>
        <w:t>следваща отчетната</w:t>
      </w:r>
      <w:r w:rsidR="00EF6C12" w:rsidRPr="00C864B4">
        <w:rPr>
          <w:rFonts w:ascii="Verdana" w:hAnsi="Verdana"/>
          <w:i/>
          <w:color w:val="404040" w:themeColor="text1" w:themeTint="BF"/>
          <w:sz w:val="20"/>
          <w:szCs w:val="20"/>
          <w:lang w:val="bg-BG"/>
        </w:rPr>
        <w:t xml:space="preserve"> година, с цел включване на </w:t>
      </w:r>
      <w:r w:rsidR="00682BDC" w:rsidRPr="00C864B4">
        <w:rPr>
          <w:rFonts w:ascii="Verdana" w:hAnsi="Verdana"/>
          <w:i/>
          <w:color w:val="404040" w:themeColor="text1" w:themeTint="BF"/>
          <w:sz w:val="20"/>
          <w:szCs w:val="20"/>
          <w:lang w:val="bg-BG"/>
        </w:rPr>
        <w:t>информацията</w:t>
      </w:r>
      <w:r w:rsidR="00EF6C12" w:rsidRPr="00C864B4">
        <w:rPr>
          <w:rFonts w:ascii="Verdana" w:hAnsi="Verdana"/>
          <w:i/>
          <w:color w:val="404040" w:themeColor="text1" w:themeTint="BF"/>
          <w:sz w:val="20"/>
          <w:szCs w:val="20"/>
          <w:lang w:val="bg-BG"/>
        </w:rPr>
        <w:t xml:space="preserve"> в един</w:t>
      </w:r>
      <w:r w:rsidR="00682BDC" w:rsidRPr="00C864B4">
        <w:rPr>
          <w:rFonts w:ascii="Verdana" w:hAnsi="Verdana"/>
          <w:i/>
          <w:color w:val="404040" w:themeColor="text1" w:themeTint="BF"/>
          <w:sz w:val="20"/>
          <w:szCs w:val="20"/>
          <w:lang w:val="bg-BG"/>
        </w:rPr>
        <w:t>ен о</w:t>
      </w:r>
      <w:r w:rsidR="00EF6C12" w:rsidRPr="00C864B4">
        <w:rPr>
          <w:rFonts w:ascii="Verdana" w:hAnsi="Verdana"/>
          <w:i/>
          <w:color w:val="404040" w:themeColor="text1" w:themeTint="BF"/>
          <w:sz w:val="20"/>
          <w:szCs w:val="20"/>
          <w:lang w:val="bg-BG"/>
        </w:rPr>
        <w:t>бласт</w:t>
      </w:r>
      <w:r w:rsidR="00682BDC" w:rsidRPr="00C864B4">
        <w:rPr>
          <w:rFonts w:ascii="Verdana" w:hAnsi="Verdana"/>
          <w:i/>
          <w:color w:val="404040" w:themeColor="text1" w:themeTint="BF"/>
          <w:sz w:val="20"/>
          <w:szCs w:val="20"/>
          <w:lang w:val="bg-BG"/>
        </w:rPr>
        <w:t>е</w:t>
      </w:r>
      <w:r w:rsidR="00EF6C12" w:rsidRPr="00C864B4">
        <w:rPr>
          <w:rFonts w:ascii="Verdana" w:hAnsi="Verdana"/>
          <w:i/>
          <w:color w:val="404040" w:themeColor="text1" w:themeTint="BF"/>
          <w:sz w:val="20"/>
          <w:szCs w:val="20"/>
          <w:lang w:val="bg-BG"/>
        </w:rPr>
        <w:t>н</w:t>
      </w:r>
      <w:r w:rsidR="00682BDC" w:rsidRPr="00C864B4">
        <w:rPr>
          <w:rFonts w:ascii="Verdana" w:hAnsi="Verdana"/>
          <w:i/>
          <w:color w:val="404040" w:themeColor="text1" w:themeTint="BF"/>
          <w:sz w:val="20"/>
          <w:szCs w:val="20"/>
          <w:lang w:val="bg-BG"/>
        </w:rPr>
        <w:t xml:space="preserve"> доклад</w:t>
      </w:r>
      <w:r w:rsidR="00EF6C12" w:rsidRPr="00C864B4">
        <w:rPr>
          <w:rFonts w:ascii="Verdana" w:hAnsi="Verdana"/>
          <w:i/>
          <w:color w:val="404040" w:themeColor="text1" w:themeTint="BF"/>
          <w:sz w:val="20"/>
          <w:szCs w:val="20"/>
          <w:lang w:val="bg-BG"/>
        </w:rPr>
        <w:t>.</w:t>
      </w:r>
    </w:p>
    <w:p w:rsidR="0054326F" w:rsidRPr="0054326F" w:rsidRDefault="0054326F" w:rsidP="0054326F">
      <w:pPr>
        <w:pStyle w:val="a4"/>
        <w:rPr>
          <w:rFonts w:ascii="Verdana" w:hAnsi="Verdana"/>
          <w:i/>
          <w:color w:val="404040" w:themeColor="text1" w:themeTint="BF"/>
          <w:sz w:val="8"/>
          <w:szCs w:val="8"/>
          <w:lang w:val="bg-BG"/>
        </w:rPr>
      </w:pPr>
    </w:p>
    <w:p w:rsidR="005B7981" w:rsidRDefault="005B7981"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С</w:t>
      </w:r>
      <w:r w:rsidR="00BA5235" w:rsidRPr="00C864B4">
        <w:rPr>
          <w:rFonts w:ascii="Verdana" w:hAnsi="Verdana"/>
          <w:i/>
          <w:color w:val="404040" w:themeColor="text1" w:themeTint="BF"/>
          <w:sz w:val="20"/>
          <w:szCs w:val="20"/>
          <w:lang w:val="bg-BG"/>
        </w:rPr>
        <w:t>екретариатът на ОКБДП своевременно организира</w:t>
      </w:r>
      <w:r w:rsidR="007A78C0" w:rsidRPr="00C864B4">
        <w:rPr>
          <w:rFonts w:ascii="Verdana" w:hAnsi="Verdana"/>
          <w:i/>
          <w:color w:val="404040" w:themeColor="text1" w:themeTint="BF"/>
          <w:sz w:val="20"/>
          <w:szCs w:val="20"/>
          <w:lang w:val="bg-BG"/>
        </w:rPr>
        <w:t>, разяснява, подпомага</w:t>
      </w:r>
      <w:r w:rsidR="00BA5235" w:rsidRPr="00C864B4">
        <w:rPr>
          <w:rFonts w:ascii="Verdana" w:hAnsi="Verdana"/>
          <w:i/>
          <w:color w:val="404040" w:themeColor="text1" w:themeTint="BF"/>
          <w:sz w:val="20"/>
          <w:szCs w:val="20"/>
          <w:lang w:val="bg-BG"/>
        </w:rPr>
        <w:t xml:space="preserve"> и координира получаването на информация</w:t>
      </w:r>
      <w:r w:rsidR="008F4329" w:rsidRPr="00C864B4">
        <w:rPr>
          <w:rFonts w:ascii="Verdana" w:hAnsi="Verdana"/>
          <w:i/>
          <w:color w:val="404040" w:themeColor="text1" w:themeTint="BF"/>
          <w:sz w:val="20"/>
          <w:szCs w:val="20"/>
          <w:lang w:val="bg-BG"/>
        </w:rPr>
        <w:t>та</w:t>
      </w:r>
      <w:r w:rsidR="00BA5235" w:rsidRPr="00C864B4">
        <w:rPr>
          <w:rFonts w:ascii="Verdana" w:hAnsi="Verdana"/>
          <w:i/>
          <w:color w:val="404040" w:themeColor="text1" w:themeTint="BF"/>
          <w:sz w:val="20"/>
          <w:szCs w:val="20"/>
          <w:lang w:val="bg-BG"/>
        </w:rPr>
        <w:t xml:space="preserve"> от членовете на ОКБДП </w:t>
      </w:r>
      <w:r w:rsidR="00801131" w:rsidRPr="00C864B4">
        <w:rPr>
          <w:rFonts w:ascii="Verdana" w:hAnsi="Verdana"/>
          <w:i/>
          <w:color w:val="404040" w:themeColor="text1" w:themeTint="BF"/>
          <w:sz w:val="20"/>
          <w:szCs w:val="20"/>
          <w:lang w:val="bg-BG"/>
        </w:rPr>
        <w:t xml:space="preserve">по т. 2 </w:t>
      </w:r>
      <w:r w:rsidR="00BA5235" w:rsidRPr="00C864B4">
        <w:rPr>
          <w:rFonts w:ascii="Verdana" w:hAnsi="Verdana"/>
          <w:i/>
          <w:color w:val="404040" w:themeColor="text1" w:themeTint="BF"/>
          <w:sz w:val="20"/>
          <w:szCs w:val="20"/>
          <w:lang w:val="bg-BG"/>
        </w:rPr>
        <w:t xml:space="preserve">в срок до </w:t>
      </w:r>
      <w:r w:rsidRPr="00C864B4">
        <w:rPr>
          <w:rFonts w:ascii="Verdana" w:hAnsi="Verdana"/>
          <w:i/>
          <w:color w:val="404040" w:themeColor="text1" w:themeTint="BF"/>
          <w:sz w:val="20"/>
          <w:szCs w:val="20"/>
          <w:lang w:val="bg-BG"/>
        </w:rPr>
        <w:t>15</w:t>
      </w:r>
      <w:r w:rsidR="00BA5235" w:rsidRPr="00C864B4">
        <w:rPr>
          <w:rFonts w:ascii="Verdana" w:hAnsi="Verdana"/>
          <w:i/>
          <w:color w:val="404040" w:themeColor="text1" w:themeTint="BF"/>
          <w:sz w:val="20"/>
          <w:szCs w:val="20"/>
          <w:lang w:val="bg-BG"/>
        </w:rPr>
        <w:t xml:space="preserve"> </w:t>
      </w:r>
      <w:r w:rsidRPr="00C864B4">
        <w:rPr>
          <w:rFonts w:ascii="Verdana" w:hAnsi="Verdana"/>
          <w:i/>
          <w:color w:val="404040" w:themeColor="text1" w:themeTint="BF"/>
          <w:sz w:val="20"/>
          <w:szCs w:val="20"/>
          <w:lang w:val="bg-BG"/>
        </w:rPr>
        <w:t>февруари</w:t>
      </w:r>
      <w:r w:rsidR="00257061" w:rsidRPr="00C864B4">
        <w:rPr>
          <w:rFonts w:ascii="Verdana" w:hAnsi="Verdana"/>
          <w:i/>
          <w:color w:val="404040" w:themeColor="text1" w:themeTint="BF"/>
          <w:sz w:val="20"/>
          <w:szCs w:val="20"/>
          <w:lang w:val="bg-BG"/>
        </w:rPr>
        <w:t>, като следи за нейната коректност, яснота и изчерпателност</w:t>
      </w:r>
      <w:r w:rsidR="00BA5235" w:rsidRPr="00C864B4">
        <w:rPr>
          <w:rFonts w:ascii="Verdana" w:hAnsi="Verdana"/>
          <w:i/>
          <w:color w:val="404040" w:themeColor="text1" w:themeTint="BF"/>
          <w:sz w:val="20"/>
          <w:szCs w:val="20"/>
          <w:lang w:val="bg-BG"/>
        </w:rPr>
        <w:t xml:space="preserve">. </w:t>
      </w:r>
    </w:p>
    <w:p w:rsidR="0054326F" w:rsidRPr="0054326F" w:rsidRDefault="0054326F" w:rsidP="0054326F">
      <w:pPr>
        <w:pStyle w:val="a4"/>
        <w:rPr>
          <w:rFonts w:ascii="Verdana" w:hAnsi="Verdana"/>
          <w:i/>
          <w:color w:val="404040" w:themeColor="text1" w:themeTint="BF"/>
          <w:sz w:val="8"/>
          <w:szCs w:val="8"/>
          <w:lang w:val="bg-BG"/>
        </w:rPr>
      </w:pPr>
    </w:p>
    <w:p w:rsidR="005B7981" w:rsidRDefault="00BA5235"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Всички раздели </w:t>
      </w:r>
      <w:r w:rsidR="00A15330" w:rsidRPr="00C864B4">
        <w:rPr>
          <w:rFonts w:ascii="Verdana" w:hAnsi="Verdana"/>
          <w:i/>
          <w:color w:val="404040" w:themeColor="text1" w:themeTint="BF"/>
          <w:sz w:val="20"/>
          <w:szCs w:val="20"/>
          <w:lang w:val="bg-BG"/>
        </w:rPr>
        <w:t xml:space="preserve">от </w:t>
      </w:r>
      <w:r w:rsidR="00435C69" w:rsidRPr="00C864B4">
        <w:rPr>
          <w:rFonts w:ascii="Verdana" w:hAnsi="Verdana"/>
          <w:i/>
          <w:color w:val="404040" w:themeColor="text1" w:themeTint="BF"/>
          <w:sz w:val="20"/>
          <w:szCs w:val="20"/>
          <w:lang w:val="bg-BG"/>
        </w:rPr>
        <w:t>Д</w:t>
      </w:r>
      <w:r w:rsidR="00A15330" w:rsidRPr="00C864B4">
        <w:rPr>
          <w:rFonts w:ascii="Verdana" w:hAnsi="Verdana"/>
          <w:i/>
          <w:color w:val="404040" w:themeColor="text1" w:themeTint="BF"/>
          <w:sz w:val="20"/>
          <w:szCs w:val="20"/>
          <w:lang w:val="bg-BG"/>
        </w:rPr>
        <w:t xml:space="preserve">оклада </w:t>
      </w:r>
      <w:r w:rsidRPr="00C864B4">
        <w:rPr>
          <w:rFonts w:ascii="Verdana" w:hAnsi="Verdana"/>
          <w:i/>
          <w:color w:val="404040" w:themeColor="text1" w:themeTint="BF"/>
          <w:sz w:val="20"/>
          <w:szCs w:val="20"/>
          <w:lang w:val="bg-BG"/>
        </w:rPr>
        <w:t>следва да се попълнят</w:t>
      </w:r>
      <w:r w:rsidR="00257061" w:rsidRPr="00C864B4">
        <w:rPr>
          <w:rFonts w:ascii="Verdana" w:hAnsi="Verdana"/>
          <w:i/>
          <w:color w:val="404040" w:themeColor="text1" w:themeTint="BF"/>
          <w:sz w:val="20"/>
          <w:szCs w:val="20"/>
          <w:lang w:val="bg-BG"/>
        </w:rPr>
        <w:t xml:space="preserve"> от секретариата на ОКБДП</w:t>
      </w:r>
      <w:r w:rsidR="00BF3041" w:rsidRPr="00C864B4">
        <w:rPr>
          <w:rFonts w:ascii="Verdana" w:hAnsi="Verdana"/>
          <w:i/>
          <w:color w:val="404040" w:themeColor="text1" w:themeTint="BF"/>
          <w:sz w:val="20"/>
          <w:szCs w:val="20"/>
          <w:lang w:val="bg-BG"/>
        </w:rPr>
        <w:t>,</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на база на получената по т. 2 информация. И</w:t>
      </w:r>
      <w:r w:rsidRPr="00C864B4">
        <w:rPr>
          <w:rFonts w:ascii="Verdana" w:hAnsi="Verdana"/>
          <w:i/>
          <w:color w:val="404040" w:themeColor="text1" w:themeTint="BF"/>
          <w:sz w:val="20"/>
          <w:szCs w:val="20"/>
          <w:lang w:val="bg-BG"/>
        </w:rPr>
        <w:t xml:space="preserve">нформацията </w:t>
      </w:r>
      <w:r w:rsidR="00257061" w:rsidRPr="00C864B4">
        <w:rPr>
          <w:rFonts w:ascii="Verdana" w:hAnsi="Verdana"/>
          <w:i/>
          <w:color w:val="404040" w:themeColor="text1" w:themeTint="BF"/>
          <w:sz w:val="20"/>
          <w:szCs w:val="20"/>
          <w:lang w:val="bg-BG"/>
        </w:rPr>
        <w:t>във всеки раздел</w:t>
      </w:r>
      <w:r w:rsidRPr="00C864B4">
        <w:rPr>
          <w:rFonts w:ascii="Verdana" w:hAnsi="Verdana"/>
          <w:i/>
          <w:color w:val="404040" w:themeColor="text1" w:themeTint="BF"/>
          <w:sz w:val="20"/>
          <w:szCs w:val="20"/>
          <w:lang w:val="bg-BG"/>
        </w:rPr>
        <w:t xml:space="preserve"> следва да е </w:t>
      </w:r>
      <w:r w:rsidR="00257061" w:rsidRPr="00C864B4">
        <w:rPr>
          <w:rFonts w:ascii="Verdana" w:hAnsi="Verdana"/>
          <w:i/>
          <w:color w:val="404040" w:themeColor="text1" w:themeTint="BF"/>
          <w:sz w:val="20"/>
          <w:szCs w:val="20"/>
          <w:lang w:val="bg-BG"/>
        </w:rPr>
        <w:t xml:space="preserve">коректна, </w:t>
      </w:r>
      <w:r w:rsidRPr="00C864B4">
        <w:rPr>
          <w:rFonts w:ascii="Verdana" w:hAnsi="Verdana"/>
          <w:i/>
          <w:color w:val="404040" w:themeColor="text1" w:themeTint="BF"/>
          <w:sz w:val="20"/>
          <w:szCs w:val="20"/>
          <w:lang w:val="bg-BG"/>
        </w:rPr>
        <w:t xml:space="preserve">ясна и изчерпателна. </w:t>
      </w:r>
    </w:p>
    <w:p w:rsidR="0054326F" w:rsidRPr="0054326F" w:rsidRDefault="0054326F" w:rsidP="0054326F">
      <w:pPr>
        <w:pStyle w:val="a4"/>
        <w:rPr>
          <w:rFonts w:ascii="Verdana" w:hAnsi="Verdana"/>
          <w:i/>
          <w:color w:val="404040" w:themeColor="text1" w:themeTint="BF"/>
          <w:sz w:val="8"/>
          <w:szCs w:val="8"/>
          <w:lang w:val="bg-BG"/>
        </w:rPr>
      </w:pPr>
    </w:p>
    <w:p w:rsidR="00E214A1" w:rsidRDefault="00801131"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На местата в Доклада, к</w:t>
      </w:r>
      <w:r w:rsidR="00BA5235" w:rsidRPr="00C864B4">
        <w:rPr>
          <w:rFonts w:ascii="Verdana" w:hAnsi="Verdana"/>
          <w:i/>
          <w:color w:val="404040" w:themeColor="text1" w:themeTint="BF"/>
          <w:sz w:val="20"/>
          <w:szCs w:val="20"/>
          <w:lang w:val="bg-BG"/>
        </w:rPr>
        <w:t xml:space="preserve">ъдето се изисква информация за </w:t>
      </w:r>
      <w:r w:rsidRPr="00C864B4">
        <w:rPr>
          <w:rFonts w:ascii="Verdana" w:hAnsi="Verdana"/>
          <w:i/>
          <w:color w:val="404040" w:themeColor="text1" w:themeTint="BF"/>
          <w:sz w:val="20"/>
          <w:szCs w:val="20"/>
          <w:lang w:val="bg-BG"/>
        </w:rPr>
        <w:t>О</w:t>
      </w:r>
      <w:r w:rsidR="00BA5235" w:rsidRPr="00C864B4">
        <w:rPr>
          <w:rFonts w:ascii="Verdana" w:hAnsi="Verdana"/>
          <w:i/>
          <w:color w:val="404040" w:themeColor="text1" w:themeTint="BF"/>
          <w:sz w:val="20"/>
          <w:szCs w:val="20"/>
          <w:lang w:val="bg-BG"/>
        </w:rPr>
        <w:t>бщините, същата следва</w:t>
      </w:r>
      <w:r w:rsidR="00EF6C12" w:rsidRPr="00C864B4">
        <w:rPr>
          <w:rFonts w:ascii="Verdana" w:hAnsi="Verdana"/>
          <w:i/>
          <w:color w:val="404040" w:themeColor="text1" w:themeTint="BF"/>
          <w:sz w:val="20"/>
          <w:szCs w:val="20"/>
          <w:lang w:val="bg-BG"/>
        </w:rPr>
        <w:t xml:space="preserve"> </w:t>
      </w:r>
      <w:r w:rsidR="00BA5235" w:rsidRPr="00C864B4">
        <w:rPr>
          <w:rFonts w:ascii="Verdana" w:hAnsi="Verdana"/>
          <w:i/>
          <w:color w:val="404040" w:themeColor="text1" w:themeTint="BF"/>
          <w:sz w:val="20"/>
          <w:szCs w:val="20"/>
          <w:lang w:val="bg-BG"/>
        </w:rPr>
        <w:t xml:space="preserve">да е </w:t>
      </w:r>
      <w:r w:rsidR="005B7981" w:rsidRPr="00C864B4">
        <w:rPr>
          <w:rFonts w:ascii="Verdana" w:hAnsi="Verdana"/>
          <w:i/>
          <w:color w:val="404040" w:themeColor="text1" w:themeTint="BF"/>
          <w:sz w:val="20"/>
          <w:szCs w:val="20"/>
          <w:lang w:val="bg-BG"/>
        </w:rPr>
        <w:t xml:space="preserve">представи за всяка една от </w:t>
      </w:r>
      <w:r w:rsidRPr="00C864B4">
        <w:rPr>
          <w:rFonts w:ascii="Verdana" w:hAnsi="Verdana"/>
          <w:i/>
          <w:color w:val="404040" w:themeColor="text1" w:themeTint="BF"/>
          <w:sz w:val="20"/>
          <w:szCs w:val="20"/>
          <w:lang w:val="bg-BG"/>
        </w:rPr>
        <w:t>О</w:t>
      </w:r>
      <w:r w:rsidR="005B7981" w:rsidRPr="00C864B4">
        <w:rPr>
          <w:rFonts w:ascii="Verdana" w:hAnsi="Verdana"/>
          <w:i/>
          <w:color w:val="404040" w:themeColor="text1" w:themeTint="BF"/>
          <w:sz w:val="20"/>
          <w:szCs w:val="20"/>
          <w:lang w:val="bg-BG"/>
        </w:rPr>
        <w:t>бщините на територията на областта</w:t>
      </w:r>
      <w:r w:rsidR="00BA5235" w:rsidRPr="00C864B4">
        <w:rPr>
          <w:rFonts w:ascii="Verdana" w:hAnsi="Verdana"/>
          <w:i/>
          <w:color w:val="404040" w:themeColor="text1" w:themeTint="BF"/>
          <w:sz w:val="20"/>
          <w:szCs w:val="20"/>
          <w:lang w:val="bg-BG"/>
        </w:rPr>
        <w:t xml:space="preserve">. </w:t>
      </w:r>
      <w:r w:rsidR="005B7981" w:rsidRPr="00C864B4">
        <w:rPr>
          <w:rFonts w:ascii="Verdana" w:hAnsi="Verdana"/>
          <w:i/>
          <w:color w:val="404040" w:themeColor="text1" w:themeTint="BF"/>
          <w:sz w:val="20"/>
          <w:szCs w:val="20"/>
          <w:lang w:val="bg-BG"/>
        </w:rPr>
        <w:t xml:space="preserve">Това е </w:t>
      </w:r>
      <w:r w:rsidR="007A78C0" w:rsidRPr="00C864B4">
        <w:rPr>
          <w:rFonts w:ascii="Verdana" w:hAnsi="Verdana"/>
          <w:i/>
          <w:color w:val="404040" w:themeColor="text1" w:themeTint="BF"/>
          <w:sz w:val="20"/>
          <w:szCs w:val="20"/>
          <w:lang w:val="bg-BG"/>
        </w:rPr>
        <w:t>изискуемо</w:t>
      </w:r>
      <w:r w:rsidR="005B7981" w:rsidRPr="00C864B4">
        <w:rPr>
          <w:rFonts w:ascii="Verdana" w:hAnsi="Verdana"/>
          <w:i/>
          <w:color w:val="404040" w:themeColor="text1" w:themeTint="BF"/>
          <w:sz w:val="20"/>
          <w:szCs w:val="20"/>
          <w:lang w:val="bg-BG"/>
        </w:rPr>
        <w:t xml:space="preserve"> с оглед </w:t>
      </w:r>
      <w:r w:rsidR="00BA5235" w:rsidRPr="00C864B4">
        <w:rPr>
          <w:rFonts w:ascii="Verdana" w:hAnsi="Verdana"/>
          <w:i/>
          <w:color w:val="404040" w:themeColor="text1" w:themeTint="BF"/>
          <w:sz w:val="20"/>
          <w:szCs w:val="20"/>
          <w:lang w:val="bg-BG"/>
        </w:rPr>
        <w:t xml:space="preserve">получаване на </w:t>
      </w:r>
      <w:r w:rsidR="007A78C0" w:rsidRPr="00C864B4">
        <w:rPr>
          <w:rFonts w:ascii="Verdana" w:hAnsi="Verdana"/>
          <w:i/>
          <w:color w:val="404040" w:themeColor="text1" w:themeTint="BF"/>
          <w:sz w:val="20"/>
          <w:szCs w:val="20"/>
          <w:lang w:val="bg-BG"/>
        </w:rPr>
        <w:t>информация</w:t>
      </w:r>
      <w:r w:rsidR="00BA5235" w:rsidRPr="00C864B4">
        <w:rPr>
          <w:rFonts w:ascii="Verdana" w:hAnsi="Verdana"/>
          <w:i/>
          <w:color w:val="404040" w:themeColor="text1" w:themeTint="BF"/>
          <w:sz w:val="20"/>
          <w:szCs w:val="20"/>
          <w:lang w:val="bg-BG"/>
        </w:rPr>
        <w:t xml:space="preserve"> за състоянието на БДП по </w:t>
      </w:r>
      <w:r w:rsidRPr="00C864B4">
        <w:rPr>
          <w:rFonts w:ascii="Verdana" w:hAnsi="Verdana"/>
          <w:i/>
          <w:color w:val="404040" w:themeColor="text1" w:themeTint="BF"/>
          <w:sz w:val="20"/>
          <w:szCs w:val="20"/>
          <w:lang w:val="bg-BG"/>
        </w:rPr>
        <w:t>О</w:t>
      </w:r>
      <w:r w:rsidR="00BA5235" w:rsidRPr="00C864B4">
        <w:rPr>
          <w:rFonts w:ascii="Verdana" w:hAnsi="Verdana"/>
          <w:i/>
          <w:color w:val="404040" w:themeColor="text1" w:themeTint="BF"/>
          <w:sz w:val="20"/>
          <w:szCs w:val="20"/>
          <w:lang w:val="bg-BG"/>
        </w:rPr>
        <w:t>бщини.</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pStyle w:val="a4"/>
        <w:rPr>
          <w:rFonts w:ascii="Verdana" w:hAnsi="Verdana"/>
          <w:i/>
          <w:color w:val="404040" w:themeColor="text1" w:themeTint="BF"/>
          <w:sz w:val="8"/>
          <w:szCs w:val="8"/>
          <w:lang w:val="bg-BG"/>
        </w:rPr>
      </w:pPr>
    </w:p>
    <w:p w:rsidR="00A15330" w:rsidRDefault="00CF08F8"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1</w:t>
      </w:r>
      <w:r w:rsidRPr="00C864B4">
        <w:rPr>
          <w:rFonts w:ascii="Verdana" w:hAnsi="Verdana"/>
          <w:i/>
          <w:color w:val="404040" w:themeColor="text1" w:themeTint="BF"/>
          <w:sz w:val="20"/>
          <w:szCs w:val="20"/>
          <w:lang w:val="bg-BG"/>
        </w:rPr>
        <w:t xml:space="preserve"> Обща информация и Раздел </w:t>
      </w:r>
      <w:r w:rsidR="00AF2EBE">
        <w:rPr>
          <w:rFonts w:ascii="Verdana" w:hAnsi="Verdana"/>
          <w:i/>
          <w:color w:val="404040" w:themeColor="text1" w:themeTint="BF"/>
          <w:sz w:val="20"/>
          <w:szCs w:val="20"/>
          <w:lang w:val="bg-BG"/>
        </w:rPr>
        <w:t>2</w:t>
      </w:r>
      <w:r w:rsidRPr="00C864B4">
        <w:rPr>
          <w:rFonts w:ascii="Verdana" w:hAnsi="Verdana"/>
          <w:i/>
          <w:color w:val="404040" w:themeColor="text1" w:themeTint="BF"/>
          <w:sz w:val="20"/>
          <w:szCs w:val="20"/>
          <w:lang w:val="bg-BG"/>
        </w:rPr>
        <w:t xml:space="preserve"> Административна информация се попълват </w:t>
      </w:r>
      <w:r w:rsidR="00257061" w:rsidRPr="00C864B4">
        <w:rPr>
          <w:rFonts w:ascii="Verdana" w:hAnsi="Verdana"/>
          <w:i/>
          <w:color w:val="404040" w:themeColor="text1" w:themeTint="BF"/>
          <w:sz w:val="20"/>
          <w:szCs w:val="20"/>
          <w:lang w:val="bg-BG"/>
        </w:rPr>
        <w:t>с информация</w:t>
      </w:r>
      <w:r w:rsidR="00801131" w:rsidRPr="00C864B4">
        <w:rPr>
          <w:rFonts w:ascii="Verdana" w:hAnsi="Verdana"/>
          <w:i/>
          <w:color w:val="404040" w:themeColor="text1" w:themeTint="BF"/>
          <w:sz w:val="20"/>
          <w:szCs w:val="20"/>
          <w:lang w:val="bg-BG"/>
        </w:rPr>
        <w:t xml:space="preserve">, налична в </w:t>
      </w:r>
      <w:r w:rsidRPr="00C864B4">
        <w:rPr>
          <w:rFonts w:ascii="Verdana" w:hAnsi="Verdana"/>
          <w:i/>
          <w:color w:val="404040" w:themeColor="text1" w:themeTint="BF"/>
          <w:sz w:val="20"/>
          <w:szCs w:val="20"/>
          <w:lang w:val="bg-BG"/>
        </w:rPr>
        <w:t>секретариата на ОКБДП.</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pStyle w:val="a4"/>
        <w:rPr>
          <w:rFonts w:ascii="Verdana" w:hAnsi="Verdana"/>
          <w:i/>
          <w:color w:val="404040" w:themeColor="text1" w:themeTint="BF"/>
          <w:sz w:val="8"/>
          <w:szCs w:val="8"/>
          <w:lang w:val="bg-BG"/>
        </w:rPr>
      </w:pPr>
    </w:p>
    <w:p w:rsidR="00A15330" w:rsidRDefault="00CF08F8"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3</w:t>
      </w:r>
      <w:r w:rsidRPr="00C864B4">
        <w:rPr>
          <w:rFonts w:ascii="Verdana" w:hAnsi="Verdana"/>
          <w:i/>
          <w:color w:val="404040" w:themeColor="text1" w:themeTint="BF"/>
          <w:sz w:val="20"/>
          <w:szCs w:val="20"/>
          <w:lang w:val="bg-BG"/>
        </w:rPr>
        <w:t xml:space="preserve"> Състояние на БДП: Информацията по т. 1</w:t>
      </w:r>
      <w:r w:rsidR="00AA37F9" w:rsidRPr="00C864B4">
        <w:rPr>
          <w:rFonts w:ascii="Verdana" w:hAnsi="Verdana"/>
          <w:i/>
          <w:color w:val="404040" w:themeColor="text1" w:themeTint="BF"/>
          <w:sz w:val="20"/>
          <w:szCs w:val="20"/>
          <w:lang w:val="bg-BG"/>
        </w:rPr>
        <w:t>.1</w:t>
      </w:r>
      <w:r w:rsidR="007F4829" w:rsidRPr="00C864B4">
        <w:rPr>
          <w:rFonts w:ascii="Verdana" w:hAnsi="Verdana"/>
          <w:i/>
          <w:color w:val="404040" w:themeColor="text1" w:themeTint="BF"/>
          <w:sz w:val="20"/>
          <w:szCs w:val="20"/>
          <w:lang w:val="bg-BG"/>
        </w:rPr>
        <w:t xml:space="preserve"> и </w:t>
      </w:r>
      <w:r w:rsidR="00AA37F9" w:rsidRPr="00C864B4">
        <w:rPr>
          <w:rFonts w:ascii="Verdana" w:hAnsi="Verdana"/>
          <w:i/>
          <w:color w:val="404040" w:themeColor="text1" w:themeTint="BF"/>
          <w:sz w:val="20"/>
          <w:szCs w:val="20"/>
          <w:lang w:val="bg-BG"/>
        </w:rPr>
        <w:t xml:space="preserve">1.2 </w:t>
      </w:r>
      <w:r w:rsidRPr="00C864B4">
        <w:rPr>
          <w:rFonts w:ascii="Verdana" w:hAnsi="Verdana"/>
          <w:i/>
          <w:color w:val="404040" w:themeColor="text1" w:themeTint="BF"/>
          <w:sz w:val="20"/>
          <w:szCs w:val="20"/>
          <w:lang w:val="bg-BG"/>
        </w:rPr>
        <w:t xml:space="preserve">се </w:t>
      </w:r>
      <w:r w:rsidR="00AA37F9" w:rsidRPr="00C864B4">
        <w:rPr>
          <w:rFonts w:ascii="Verdana" w:hAnsi="Verdana"/>
          <w:i/>
          <w:color w:val="404040" w:themeColor="text1" w:themeTint="BF"/>
          <w:sz w:val="20"/>
          <w:szCs w:val="20"/>
          <w:lang w:val="bg-BG"/>
        </w:rPr>
        <w:t>подава</w:t>
      </w:r>
      <w:r w:rsidRPr="00C864B4">
        <w:rPr>
          <w:rFonts w:ascii="Verdana" w:hAnsi="Verdana"/>
          <w:i/>
          <w:color w:val="404040" w:themeColor="text1" w:themeTint="BF"/>
          <w:sz w:val="20"/>
          <w:szCs w:val="20"/>
          <w:lang w:val="bg-BG"/>
        </w:rPr>
        <w:t xml:space="preserve"> от ОДМВР и </w:t>
      </w:r>
      <w:r w:rsidR="005B7981" w:rsidRPr="00C864B4">
        <w:rPr>
          <w:rFonts w:ascii="Verdana" w:hAnsi="Verdana"/>
          <w:i/>
          <w:color w:val="404040" w:themeColor="text1" w:themeTint="BF"/>
          <w:sz w:val="20"/>
          <w:szCs w:val="20"/>
          <w:lang w:val="bg-BG"/>
        </w:rPr>
        <w:t xml:space="preserve">се </w:t>
      </w:r>
      <w:r w:rsidR="00801131" w:rsidRPr="00C864B4">
        <w:rPr>
          <w:rFonts w:ascii="Verdana" w:hAnsi="Verdana"/>
          <w:i/>
          <w:color w:val="404040" w:themeColor="text1" w:themeTint="BF"/>
          <w:sz w:val="20"/>
          <w:szCs w:val="20"/>
          <w:lang w:val="bg-BG"/>
        </w:rPr>
        <w:t>нанася</w:t>
      </w:r>
      <w:r w:rsidR="005B7981" w:rsidRPr="00C864B4">
        <w:rPr>
          <w:rFonts w:ascii="Verdana" w:hAnsi="Verdana"/>
          <w:i/>
          <w:color w:val="404040" w:themeColor="text1" w:themeTint="BF"/>
          <w:sz w:val="20"/>
          <w:szCs w:val="20"/>
          <w:lang w:val="bg-BG"/>
        </w:rPr>
        <w:t xml:space="preserve"> в таблицата</w:t>
      </w:r>
      <w:r w:rsidR="005B7981" w:rsidRPr="00ED594F">
        <w:rPr>
          <w:rFonts w:ascii="Verdana" w:hAnsi="Verdana"/>
          <w:i/>
          <w:color w:val="404040" w:themeColor="text1" w:themeTint="BF"/>
          <w:sz w:val="20"/>
          <w:szCs w:val="20"/>
          <w:lang w:val="ru-RU"/>
        </w:rPr>
        <w:t xml:space="preserve"> </w:t>
      </w:r>
      <w:r w:rsidRPr="00C864B4">
        <w:rPr>
          <w:rFonts w:ascii="Verdana" w:hAnsi="Verdana"/>
          <w:i/>
          <w:color w:val="404040" w:themeColor="text1" w:themeTint="BF"/>
          <w:sz w:val="20"/>
          <w:szCs w:val="20"/>
          <w:lang w:val="bg-BG"/>
        </w:rPr>
        <w:t>от секретариата на ОКБДП</w:t>
      </w:r>
      <w:r w:rsidR="00A15330" w:rsidRPr="00C864B4">
        <w:rPr>
          <w:rFonts w:ascii="Verdana" w:hAnsi="Verdana"/>
          <w:i/>
          <w:color w:val="404040" w:themeColor="text1" w:themeTint="BF"/>
          <w:sz w:val="20"/>
          <w:szCs w:val="20"/>
          <w:lang w:val="bg-BG"/>
        </w:rPr>
        <w:t>;</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 xml:space="preserve">Информацията по т. 1.3 и 1.2 се подава от ЦСМП и се </w:t>
      </w:r>
      <w:r w:rsidR="00801131" w:rsidRPr="00C864B4">
        <w:rPr>
          <w:rFonts w:ascii="Verdana" w:hAnsi="Verdana"/>
          <w:i/>
          <w:color w:val="404040" w:themeColor="text1" w:themeTint="BF"/>
          <w:sz w:val="20"/>
          <w:szCs w:val="20"/>
          <w:lang w:val="bg-BG"/>
        </w:rPr>
        <w:t>нанася</w:t>
      </w:r>
      <w:r w:rsidR="00257061" w:rsidRPr="00C864B4">
        <w:rPr>
          <w:rFonts w:ascii="Verdana" w:hAnsi="Verdana"/>
          <w:i/>
          <w:color w:val="404040" w:themeColor="text1" w:themeTint="BF"/>
          <w:sz w:val="20"/>
          <w:szCs w:val="20"/>
          <w:lang w:val="bg-BG"/>
        </w:rPr>
        <w:t xml:space="preserve"> в таблицата</w:t>
      </w:r>
      <w:r w:rsidR="00257061" w:rsidRPr="00ED594F">
        <w:rPr>
          <w:rFonts w:ascii="Verdana" w:hAnsi="Verdana"/>
          <w:i/>
          <w:color w:val="404040" w:themeColor="text1" w:themeTint="BF"/>
          <w:sz w:val="20"/>
          <w:szCs w:val="20"/>
          <w:lang w:val="ru-RU"/>
        </w:rPr>
        <w:t xml:space="preserve"> </w:t>
      </w:r>
      <w:r w:rsidR="00257061" w:rsidRPr="00C864B4">
        <w:rPr>
          <w:rFonts w:ascii="Verdana" w:hAnsi="Verdana"/>
          <w:i/>
          <w:color w:val="404040" w:themeColor="text1" w:themeTint="BF"/>
          <w:sz w:val="20"/>
          <w:szCs w:val="20"/>
          <w:lang w:val="bg-BG"/>
        </w:rPr>
        <w:t xml:space="preserve">от секретариата на ОКБДП; </w:t>
      </w:r>
      <w:r w:rsidR="00AA37F9" w:rsidRPr="00C864B4">
        <w:rPr>
          <w:rFonts w:ascii="Verdana" w:hAnsi="Verdana"/>
          <w:i/>
          <w:color w:val="404040" w:themeColor="text1" w:themeTint="BF"/>
          <w:sz w:val="20"/>
          <w:szCs w:val="20"/>
          <w:lang w:val="bg-BG"/>
        </w:rPr>
        <w:t xml:space="preserve">Информацията по т. 2.1 се подава от ОПУ и се </w:t>
      </w:r>
      <w:r w:rsidR="00801131" w:rsidRPr="00C864B4">
        <w:rPr>
          <w:rFonts w:ascii="Verdana" w:hAnsi="Verdana"/>
          <w:i/>
          <w:color w:val="404040" w:themeColor="text1" w:themeTint="BF"/>
          <w:sz w:val="20"/>
          <w:szCs w:val="20"/>
          <w:lang w:val="bg-BG"/>
        </w:rPr>
        <w:t>нанася</w:t>
      </w:r>
      <w:r w:rsidR="00AA37F9" w:rsidRPr="00C864B4">
        <w:rPr>
          <w:rFonts w:ascii="Verdana" w:hAnsi="Verdana"/>
          <w:i/>
          <w:color w:val="404040" w:themeColor="text1" w:themeTint="BF"/>
          <w:sz w:val="20"/>
          <w:szCs w:val="20"/>
          <w:lang w:val="bg-BG"/>
        </w:rPr>
        <w:t xml:space="preserve"> в таблицата</w:t>
      </w:r>
      <w:r w:rsidR="00AA37F9" w:rsidRPr="00ED594F">
        <w:rPr>
          <w:rFonts w:ascii="Verdana" w:hAnsi="Verdana"/>
          <w:i/>
          <w:color w:val="404040" w:themeColor="text1" w:themeTint="BF"/>
          <w:sz w:val="20"/>
          <w:szCs w:val="20"/>
          <w:lang w:val="ru-RU"/>
        </w:rPr>
        <w:t xml:space="preserve"> </w:t>
      </w:r>
      <w:r w:rsidR="00AA37F9" w:rsidRPr="00C864B4">
        <w:rPr>
          <w:rFonts w:ascii="Verdana" w:hAnsi="Verdana"/>
          <w:i/>
          <w:color w:val="404040" w:themeColor="text1" w:themeTint="BF"/>
          <w:sz w:val="20"/>
          <w:szCs w:val="20"/>
          <w:lang w:val="bg-BG"/>
        </w:rPr>
        <w:t xml:space="preserve">от секретариата на ОКБДП; </w:t>
      </w:r>
      <w:r w:rsidRPr="00C864B4">
        <w:rPr>
          <w:rFonts w:ascii="Verdana" w:hAnsi="Verdana"/>
          <w:i/>
          <w:color w:val="404040" w:themeColor="text1" w:themeTint="BF"/>
          <w:sz w:val="20"/>
          <w:szCs w:val="20"/>
          <w:lang w:val="bg-BG"/>
        </w:rPr>
        <w:t xml:space="preserve">Информацията по т. </w:t>
      </w:r>
      <w:r w:rsidR="0016493E" w:rsidRPr="00C864B4">
        <w:rPr>
          <w:rFonts w:ascii="Verdana" w:hAnsi="Verdana"/>
          <w:i/>
          <w:color w:val="404040" w:themeColor="text1" w:themeTint="BF"/>
          <w:sz w:val="20"/>
          <w:szCs w:val="20"/>
          <w:lang w:val="bg-BG"/>
        </w:rPr>
        <w:t>2</w:t>
      </w:r>
      <w:r w:rsidR="00AA37F9" w:rsidRPr="00C864B4">
        <w:rPr>
          <w:rFonts w:ascii="Verdana" w:hAnsi="Verdana"/>
          <w:i/>
          <w:color w:val="404040" w:themeColor="text1" w:themeTint="BF"/>
          <w:sz w:val="20"/>
          <w:szCs w:val="20"/>
          <w:lang w:val="bg-BG"/>
        </w:rPr>
        <w:t xml:space="preserve">.2 </w:t>
      </w:r>
      <w:r w:rsidRPr="00C864B4">
        <w:rPr>
          <w:rFonts w:ascii="Verdana" w:hAnsi="Verdana"/>
          <w:i/>
          <w:color w:val="404040" w:themeColor="text1" w:themeTint="BF"/>
          <w:sz w:val="20"/>
          <w:szCs w:val="20"/>
          <w:lang w:val="bg-BG"/>
        </w:rPr>
        <w:t xml:space="preserve">се </w:t>
      </w:r>
      <w:r w:rsidR="00AA37F9" w:rsidRPr="00C864B4">
        <w:rPr>
          <w:rFonts w:ascii="Verdana" w:hAnsi="Verdana"/>
          <w:i/>
          <w:color w:val="404040" w:themeColor="text1" w:themeTint="BF"/>
          <w:sz w:val="20"/>
          <w:szCs w:val="20"/>
          <w:lang w:val="bg-BG"/>
        </w:rPr>
        <w:t>подава</w:t>
      </w:r>
      <w:r w:rsidRPr="00C864B4">
        <w:rPr>
          <w:rFonts w:ascii="Verdana" w:hAnsi="Verdana"/>
          <w:i/>
          <w:color w:val="404040" w:themeColor="text1" w:themeTint="BF"/>
          <w:sz w:val="20"/>
          <w:szCs w:val="20"/>
          <w:lang w:val="bg-BG"/>
        </w:rPr>
        <w:t xml:space="preserve"> от </w:t>
      </w:r>
      <w:r w:rsidR="00801131" w:rsidRPr="00C864B4">
        <w:rPr>
          <w:rFonts w:ascii="Verdana" w:hAnsi="Verdana"/>
          <w:i/>
          <w:color w:val="404040" w:themeColor="text1" w:themeTint="BF"/>
          <w:sz w:val="20"/>
          <w:szCs w:val="20"/>
          <w:lang w:val="bg-BG"/>
        </w:rPr>
        <w:t>О</w:t>
      </w:r>
      <w:r w:rsidRPr="00C864B4">
        <w:rPr>
          <w:rFonts w:ascii="Verdana" w:hAnsi="Verdana"/>
          <w:i/>
          <w:color w:val="404040" w:themeColor="text1" w:themeTint="BF"/>
          <w:sz w:val="20"/>
          <w:szCs w:val="20"/>
          <w:lang w:val="bg-BG"/>
        </w:rPr>
        <w:t xml:space="preserve">бщините и </w:t>
      </w:r>
      <w:r w:rsidR="00AA37F9" w:rsidRPr="00C864B4">
        <w:rPr>
          <w:rFonts w:ascii="Verdana" w:hAnsi="Verdana"/>
          <w:i/>
          <w:color w:val="404040" w:themeColor="text1" w:themeTint="BF"/>
          <w:sz w:val="20"/>
          <w:szCs w:val="20"/>
          <w:lang w:val="bg-BG"/>
        </w:rPr>
        <w:t xml:space="preserve">се </w:t>
      </w:r>
      <w:r w:rsidR="00801131" w:rsidRPr="00C864B4">
        <w:rPr>
          <w:rFonts w:ascii="Verdana" w:hAnsi="Verdana"/>
          <w:i/>
          <w:color w:val="404040" w:themeColor="text1" w:themeTint="BF"/>
          <w:sz w:val="20"/>
          <w:szCs w:val="20"/>
          <w:lang w:val="bg-BG"/>
        </w:rPr>
        <w:t>нанася</w:t>
      </w:r>
      <w:r w:rsidR="00AA37F9" w:rsidRPr="00C864B4">
        <w:rPr>
          <w:rFonts w:ascii="Verdana" w:hAnsi="Verdana"/>
          <w:i/>
          <w:color w:val="404040" w:themeColor="text1" w:themeTint="BF"/>
          <w:sz w:val="20"/>
          <w:szCs w:val="20"/>
          <w:lang w:val="bg-BG"/>
        </w:rPr>
        <w:t xml:space="preserve"> в таблицата</w:t>
      </w:r>
      <w:r w:rsidR="00AA37F9" w:rsidRPr="00ED594F">
        <w:rPr>
          <w:rFonts w:ascii="Verdana" w:hAnsi="Verdana"/>
          <w:i/>
          <w:color w:val="404040" w:themeColor="text1" w:themeTint="BF"/>
          <w:sz w:val="20"/>
          <w:szCs w:val="20"/>
          <w:lang w:val="ru-RU"/>
        </w:rPr>
        <w:t xml:space="preserve"> </w:t>
      </w:r>
      <w:r w:rsidR="00AA37F9" w:rsidRPr="00C864B4">
        <w:rPr>
          <w:rFonts w:ascii="Verdana" w:hAnsi="Verdana"/>
          <w:i/>
          <w:color w:val="404040" w:themeColor="text1" w:themeTint="BF"/>
          <w:sz w:val="20"/>
          <w:szCs w:val="20"/>
          <w:lang w:val="bg-BG"/>
        </w:rPr>
        <w:t xml:space="preserve">от секретариата на ОКБДП. </w:t>
      </w:r>
    </w:p>
    <w:p w:rsidR="0054326F" w:rsidRPr="0054326F" w:rsidRDefault="0054326F" w:rsidP="0054326F">
      <w:pPr>
        <w:pStyle w:val="a4"/>
        <w:rPr>
          <w:rFonts w:ascii="Verdana" w:hAnsi="Verdana"/>
          <w:i/>
          <w:color w:val="404040" w:themeColor="text1" w:themeTint="BF"/>
          <w:sz w:val="8"/>
          <w:szCs w:val="8"/>
          <w:lang w:val="bg-BG"/>
        </w:rPr>
      </w:pPr>
    </w:p>
    <w:p w:rsidR="00801131" w:rsidRDefault="00783454"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4</w:t>
      </w:r>
      <w:r w:rsidRPr="00C864B4">
        <w:rPr>
          <w:rFonts w:ascii="Verdana" w:hAnsi="Verdana"/>
          <w:i/>
          <w:color w:val="404040" w:themeColor="text1" w:themeTint="BF"/>
          <w:sz w:val="20"/>
          <w:szCs w:val="20"/>
          <w:lang w:val="bg-BG"/>
        </w:rPr>
        <w:t xml:space="preserve"> Годишно изпълнение на План-програмата: </w:t>
      </w:r>
      <w:r w:rsidR="00257061" w:rsidRPr="00C864B4">
        <w:rPr>
          <w:rFonts w:ascii="Verdana" w:hAnsi="Verdana"/>
          <w:i/>
          <w:color w:val="404040" w:themeColor="text1" w:themeTint="BF"/>
          <w:sz w:val="20"/>
          <w:szCs w:val="20"/>
          <w:lang w:val="bg-BG"/>
        </w:rPr>
        <w:t xml:space="preserve">на база получената от членовете информация </w:t>
      </w:r>
      <w:r w:rsidR="00801131" w:rsidRPr="00C864B4">
        <w:rPr>
          <w:rFonts w:ascii="Verdana" w:hAnsi="Verdana"/>
          <w:i/>
          <w:color w:val="404040" w:themeColor="text1" w:themeTint="BF"/>
          <w:sz w:val="20"/>
          <w:szCs w:val="20"/>
          <w:lang w:val="bg-BG"/>
        </w:rPr>
        <w:t>с</w:t>
      </w:r>
      <w:r w:rsidR="00E214A1" w:rsidRPr="00C864B4">
        <w:rPr>
          <w:rFonts w:ascii="Verdana" w:hAnsi="Verdana"/>
          <w:i/>
          <w:color w:val="404040" w:themeColor="text1" w:themeTint="BF"/>
          <w:sz w:val="20"/>
          <w:szCs w:val="20"/>
          <w:lang w:val="bg-BG"/>
        </w:rPr>
        <w:t xml:space="preserve">екретариатът на ОКБДП систематизира попълването на цялата таблица </w:t>
      </w:r>
      <w:r w:rsidR="008F289C" w:rsidRPr="00C864B4">
        <w:rPr>
          <w:rFonts w:ascii="Verdana" w:hAnsi="Verdana"/>
          <w:i/>
          <w:color w:val="404040" w:themeColor="text1" w:themeTint="BF"/>
          <w:sz w:val="20"/>
          <w:szCs w:val="20"/>
          <w:lang w:val="bg-BG"/>
        </w:rPr>
        <w:t xml:space="preserve">и </w:t>
      </w:r>
      <w:r w:rsidR="00E214A1" w:rsidRPr="00C864B4">
        <w:rPr>
          <w:rFonts w:ascii="Verdana" w:hAnsi="Verdana"/>
          <w:i/>
          <w:color w:val="404040" w:themeColor="text1" w:themeTint="BF"/>
          <w:sz w:val="20"/>
          <w:szCs w:val="20"/>
          <w:lang w:val="bg-BG"/>
        </w:rPr>
        <w:t xml:space="preserve">попълва информацията, отнасяща се до общата оценка на изпълнението. </w:t>
      </w:r>
    </w:p>
    <w:p w:rsidR="0054326F" w:rsidRPr="0054326F" w:rsidRDefault="0054326F" w:rsidP="0054326F">
      <w:pPr>
        <w:pStyle w:val="a4"/>
        <w:rPr>
          <w:rFonts w:ascii="Verdana" w:hAnsi="Verdana"/>
          <w:i/>
          <w:color w:val="404040" w:themeColor="text1" w:themeTint="BF"/>
          <w:sz w:val="8"/>
          <w:szCs w:val="8"/>
          <w:lang w:val="bg-BG"/>
        </w:rPr>
      </w:pPr>
    </w:p>
    <w:p w:rsidR="00E214A1" w:rsidRDefault="00E214A1" w:rsidP="0054326F">
      <w:pPr>
        <w:pStyle w:val="a4"/>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5</w:t>
      </w:r>
      <w:r w:rsidRPr="00C864B4">
        <w:rPr>
          <w:rFonts w:ascii="Verdana" w:hAnsi="Verdana"/>
          <w:i/>
          <w:color w:val="404040" w:themeColor="text1" w:themeTint="BF"/>
          <w:sz w:val="20"/>
          <w:szCs w:val="20"/>
          <w:lang w:val="bg-BG"/>
        </w:rPr>
        <w:t xml:space="preserve"> Срещани проблеми и препоръки към ДАБДП се попълва от секретариата на ОКБДП на база наблюдения или предложения от членове на ОКБДП.  </w:t>
      </w:r>
    </w:p>
    <w:p w:rsidR="0054326F" w:rsidRPr="0054326F" w:rsidRDefault="0054326F" w:rsidP="0054326F">
      <w:pPr>
        <w:pStyle w:val="a4"/>
        <w:rPr>
          <w:rFonts w:ascii="Verdana" w:hAnsi="Verdana"/>
          <w:i/>
          <w:color w:val="404040" w:themeColor="text1" w:themeTint="BF"/>
          <w:sz w:val="8"/>
          <w:szCs w:val="8"/>
          <w:lang w:val="bg-BG"/>
        </w:rPr>
      </w:pPr>
    </w:p>
    <w:p w:rsidR="0054326F" w:rsidRDefault="009D1CE2" w:rsidP="0054326F">
      <w:pPr>
        <w:pStyle w:val="a4"/>
        <w:numPr>
          <w:ilvl w:val="0"/>
          <w:numId w:val="23"/>
        </w:numPr>
        <w:shd w:val="clear" w:color="auto" w:fill="FFFFFF" w:themeFill="background1"/>
        <w:spacing w:after="0" w:line="240" w:lineRule="auto"/>
        <w:ind w:left="709" w:right="-35"/>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След като </w:t>
      </w:r>
      <w:r w:rsidR="005B7981" w:rsidRPr="00C864B4">
        <w:rPr>
          <w:rFonts w:ascii="Verdana" w:hAnsi="Verdana"/>
          <w:i/>
          <w:color w:val="404040" w:themeColor="text1" w:themeTint="BF"/>
          <w:sz w:val="20"/>
          <w:szCs w:val="20"/>
          <w:lang w:val="bg-BG"/>
        </w:rPr>
        <w:t>Докладът се състав</w:t>
      </w:r>
      <w:r w:rsidRPr="00C864B4">
        <w:rPr>
          <w:rFonts w:ascii="Verdana" w:hAnsi="Verdana"/>
          <w:i/>
          <w:color w:val="404040" w:themeColor="text1" w:themeTint="BF"/>
          <w:sz w:val="20"/>
          <w:szCs w:val="20"/>
          <w:lang w:val="bg-BG"/>
        </w:rPr>
        <w:t>и</w:t>
      </w:r>
      <w:r w:rsidR="005B7981" w:rsidRPr="00C864B4">
        <w:rPr>
          <w:rFonts w:ascii="Verdana" w:hAnsi="Verdana"/>
          <w:i/>
          <w:color w:val="404040" w:themeColor="text1" w:themeTint="BF"/>
          <w:sz w:val="20"/>
          <w:szCs w:val="20"/>
          <w:lang w:val="bg-BG"/>
        </w:rPr>
        <w:t xml:space="preserve"> в цялостен вид от секретариата на ОКБДП</w:t>
      </w:r>
      <w:r w:rsidR="008E7305" w:rsidRPr="00C864B4">
        <w:rPr>
          <w:rFonts w:ascii="Verdana" w:hAnsi="Verdana"/>
          <w:i/>
          <w:color w:val="404040" w:themeColor="text1" w:themeTint="BF"/>
          <w:sz w:val="20"/>
          <w:szCs w:val="20"/>
          <w:lang w:val="bg-BG"/>
        </w:rPr>
        <w:t xml:space="preserve">, </w:t>
      </w:r>
      <w:r w:rsidRPr="00C864B4">
        <w:rPr>
          <w:rFonts w:ascii="Verdana" w:hAnsi="Verdana"/>
          <w:i/>
          <w:color w:val="404040" w:themeColor="text1" w:themeTint="BF"/>
          <w:sz w:val="20"/>
          <w:szCs w:val="20"/>
          <w:lang w:val="bg-BG"/>
        </w:rPr>
        <w:t xml:space="preserve">докладът </w:t>
      </w:r>
      <w:r w:rsidR="008E7305" w:rsidRPr="00C864B4">
        <w:rPr>
          <w:rFonts w:ascii="Verdana" w:hAnsi="Verdana"/>
          <w:i/>
          <w:color w:val="404040" w:themeColor="text1" w:themeTint="BF"/>
          <w:sz w:val="20"/>
          <w:szCs w:val="20"/>
          <w:lang w:val="bg-BG"/>
        </w:rPr>
        <w:t>разглежда се и се приема като проект на заседание на ОКБДП</w:t>
      </w:r>
      <w:r w:rsidRPr="00C864B4">
        <w:rPr>
          <w:rFonts w:ascii="Verdana" w:hAnsi="Verdana"/>
          <w:i/>
          <w:color w:val="404040" w:themeColor="text1" w:themeTint="BF"/>
          <w:sz w:val="20"/>
          <w:szCs w:val="20"/>
          <w:lang w:val="bg-BG"/>
        </w:rPr>
        <w:t xml:space="preserve">, след което </w:t>
      </w:r>
      <w:r w:rsidR="005B7981" w:rsidRPr="00C864B4">
        <w:rPr>
          <w:rFonts w:ascii="Verdana" w:hAnsi="Verdana"/>
          <w:i/>
          <w:color w:val="404040" w:themeColor="text1" w:themeTint="BF"/>
          <w:sz w:val="20"/>
          <w:szCs w:val="20"/>
          <w:lang w:val="bg-BG"/>
        </w:rPr>
        <w:t xml:space="preserve">се изпраща в ДАБДП в срок до </w:t>
      </w:r>
      <w:r w:rsidR="00C25410" w:rsidRPr="00C864B4">
        <w:rPr>
          <w:rFonts w:ascii="Verdana" w:hAnsi="Verdana"/>
          <w:i/>
          <w:color w:val="404040" w:themeColor="text1" w:themeTint="BF"/>
          <w:sz w:val="20"/>
          <w:szCs w:val="20"/>
          <w:lang w:val="bg-BG"/>
        </w:rPr>
        <w:t>1 ви</w:t>
      </w:r>
      <w:r w:rsidR="008E7305" w:rsidRPr="00C864B4">
        <w:rPr>
          <w:rFonts w:ascii="Verdana" w:hAnsi="Verdana"/>
          <w:i/>
          <w:color w:val="404040" w:themeColor="text1" w:themeTint="BF"/>
          <w:sz w:val="20"/>
          <w:szCs w:val="20"/>
          <w:lang w:val="bg-BG"/>
        </w:rPr>
        <w:t xml:space="preserve"> март </w:t>
      </w:r>
      <w:r w:rsidR="005B7981" w:rsidRPr="00C864B4">
        <w:rPr>
          <w:rFonts w:ascii="Verdana" w:hAnsi="Verdana"/>
          <w:i/>
          <w:color w:val="404040" w:themeColor="text1" w:themeTint="BF"/>
          <w:sz w:val="20"/>
          <w:szCs w:val="20"/>
          <w:lang w:val="bg-BG"/>
        </w:rPr>
        <w:t xml:space="preserve">на годината, следваща отчетната година. </w:t>
      </w:r>
      <w:r w:rsidR="00E27F21" w:rsidRPr="00C864B4">
        <w:rPr>
          <w:rFonts w:ascii="Verdana" w:hAnsi="Verdana"/>
          <w:i/>
          <w:color w:val="404040" w:themeColor="text1" w:themeTint="BF"/>
          <w:sz w:val="20"/>
          <w:szCs w:val="20"/>
          <w:lang w:val="bg-BG"/>
        </w:rPr>
        <w:t xml:space="preserve">Доклади, представени след този срок, </w:t>
      </w:r>
      <w:r w:rsidR="002663D5" w:rsidRPr="00C864B4">
        <w:rPr>
          <w:rFonts w:ascii="Verdana" w:hAnsi="Verdana"/>
          <w:i/>
          <w:color w:val="404040" w:themeColor="text1" w:themeTint="BF"/>
          <w:sz w:val="20"/>
          <w:szCs w:val="20"/>
          <w:lang w:val="bg-BG"/>
        </w:rPr>
        <w:t xml:space="preserve">няма да бъдат разгледани и анализирани за целите на </w:t>
      </w:r>
      <w:r w:rsidR="00E27F21" w:rsidRPr="00C864B4">
        <w:rPr>
          <w:rFonts w:ascii="Verdana" w:hAnsi="Verdana"/>
          <w:i/>
          <w:color w:val="404040" w:themeColor="text1" w:themeTint="BF"/>
          <w:sz w:val="20"/>
          <w:szCs w:val="20"/>
          <w:lang w:val="bg-BG"/>
        </w:rPr>
        <w:t>общото докладване от ДАБДП към Министерски</w:t>
      </w:r>
      <w:r w:rsidR="00257061" w:rsidRPr="00C864B4">
        <w:rPr>
          <w:rFonts w:ascii="Verdana" w:hAnsi="Verdana"/>
          <w:i/>
          <w:color w:val="404040" w:themeColor="text1" w:themeTint="BF"/>
          <w:sz w:val="20"/>
          <w:szCs w:val="20"/>
          <w:lang w:val="bg-BG"/>
        </w:rPr>
        <w:t>я</w:t>
      </w:r>
      <w:r w:rsidR="00E27F21" w:rsidRPr="00C864B4">
        <w:rPr>
          <w:rFonts w:ascii="Verdana" w:hAnsi="Verdana"/>
          <w:i/>
          <w:color w:val="404040" w:themeColor="text1" w:themeTint="BF"/>
          <w:sz w:val="20"/>
          <w:szCs w:val="20"/>
          <w:lang w:val="bg-BG"/>
        </w:rPr>
        <w:t xml:space="preserve"> съвет, </w:t>
      </w:r>
      <w:r w:rsidR="002663D5" w:rsidRPr="00C864B4">
        <w:rPr>
          <w:rFonts w:ascii="Verdana" w:hAnsi="Verdana"/>
          <w:i/>
          <w:color w:val="404040" w:themeColor="text1" w:themeTint="BF"/>
          <w:sz w:val="20"/>
          <w:szCs w:val="20"/>
          <w:lang w:val="bg-BG"/>
        </w:rPr>
        <w:t xml:space="preserve">като </w:t>
      </w:r>
      <w:r w:rsidR="00257061" w:rsidRPr="00C864B4">
        <w:rPr>
          <w:rFonts w:ascii="Verdana" w:hAnsi="Verdana"/>
          <w:i/>
          <w:color w:val="404040" w:themeColor="text1" w:themeTint="BF"/>
          <w:sz w:val="20"/>
          <w:szCs w:val="20"/>
          <w:lang w:val="bg-BG"/>
        </w:rPr>
        <w:t xml:space="preserve">в общия доклад до Министерския съвет </w:t>
      </w:r>
      <w:r w:rsidR="00801594" w:rsidRPr="00C864B4">
        <w:rPr>
          <w:rFonts w:ascii="Verdana" w:hAnsi="Verdana"/>
          <w:i/>
          <w:color w:val="404040" w:themeColor="text1" w:themeTint="BF"/>
          <w:sz w:val="20"/>
          <w:szCs w:val="20"/>
          <w:lang w:val="bg-BG"/>
        </w:rPr>
        <w:t xml:space="preserve">ще </w:t>
      </w:r>
      <w:r w:rsidR="002663D5" w:rsidRPr="00C864B4">
        <w:rPr>
          <w:rFonts w:ascii="Verdana" w:hAnsi="Verdana"/>
          <w:i/>
          <w:color w:val="404040" w:themeColor="text1" w:themeTint="BF"/>
          <w:sz w:val="20"/>
          <w:szCs w:val="20"/>
          <w:lang w:val="bg-BG"/>
        </w:rPr>
        <w:t xml:space="preserve">бъде отбелязано </w:t>
      </w:r>
      <w:r w:rsidR="00E27F21" w:rsidRPr="00C864B4">
        <w:rPr>
          <w:rFonts w:ascii="Verdana" w:hAnsi="Verdana"/>
          <w:i/>
          <w:color w:val="404040" w:themeColor="text1" w:themeTint="BF"/>
          <w:sz w:val="20"/>
          <w:szCs w:val="20"/>
          <w:lang w:val="bg-BG"/>
        </w:rPr>
        <w:t>липса</w:t>
      </w:r>
      <w:r w:rsidR="002663D5" w:rsidRPr="00C864B4">
        <w:rPr>
          <w:rFonts w:ascii="Verdana" w:hAnsi="Verdana"/>
          <w:i/>
          <w:color w:val="404040" w:themeColor="text1" w:themeTint="BF"/>
          <w:sz w:val="20"/>
          <w:szCs w:val="20"/>
          <w:lang w:val="bg-BG"/>
        </w:rPr>
        <w:t>та</w:t>
      </w:r>
      <w:r w:rsidR="00E27F21" w:rsidRPr="00C864B4">
        <w:rPr>
          <w:rFonts w:ascii="Verdana" w:hAnsi="Verdana"/>
          <w:i/>
          <w:color w:val="404040" w:themeColor="text1" w:themeTint="BF"/>
          <w:sz w:val="20"/>
          <w:szCs w:val="20"/>
          <w:lang w:val="bg-BG"/>
        </w:rPr>
        <w:t xml:space="preserve"> на </w:t>
      </w:r>
      <w:r w:rsidR="00801594" w:rsidRPr="00C864B4">
        <w:rPr>
          <w:rFonts w:ascii="Verdana" w:hAnsi="Verdana"/>
          <w:i/>
          <w:color w:val="404040" w:themeColor="text1" w:themeTint="BF"/>
          <w:sz w:val="20"/>
          <w:szCs w:val="20"/>
          <w:lang w:val="bg-BG"/>
        </w:rPr>
        <w:t>съответния</w:t>
      </w:r>
      <w:r w:rsidR="00E27F2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 xml:space="preserve">областен </w:t>
      </w:r>
      <w:r w:rsidR="00E27F21" w:rsidRPr="00C864B4">
        <w:rPr>
          <w:rFonts w:ascii="Verdana" w:hAnsi="Verdana"/>
          <w:i/>
          <w:color w:val="404040" w:themeColor="text1" w:themeTint="BF"/>
          <w:sz w:val="20"/>
          <w:szCs w:val="20"/>
          <w:lang w:val="bg-BG"/>
        </w:rPr>
        <w:t xml:space="preserve">доклад. </w:t>
      </w:r>
    </w:p>
    <w:p w:rsidR="00084418" w:rsidRPr="0054326F" w:rsidRDefault="00084418" w:rsidP="0054326F">
      <w:pPr>
        <w:shd w:val="clear" w:color="auto" w:fill="FFFFFF" w:themeFill="background1"/>
        <w:spacing w:after="0" w:line="240" w:lineRule="auto"/>
        <w:ind w:left="349" w:right="-35"/>
        <w:jc w:val="both"/>
        <w:rPr>
          <w:rFonts w:ascii="Verdana" w:hAnsi="Verdana"/>
          <w:i/>
          <w:color w:val="404040" w:themeColor="text1" w:themeTint="BF"/>
          <w:sz w:val="8"/>
          <w:szCs w:val="8"/>
          <w:lang w:val="bg-BG"/>
        </w:rPr>
      </w:pPr>
    </w:p>
    <w:p w:rsidR="00084418" w:rsidRDefault="00E27F21" w:rsidP="0054326F">
      <w:pPr>
        <w:pStyle w:val="a4"/>
        <w:numPr>
          <w:ilvl w:val="0"/>
          <w:numId w:val="23"/>
        </w:numPr>
        <w:shd w:val="clear" w:color="auto" w:fill="FFFFFF" w:themeFill="background1"/>
        <w:spacing w:after="0" w:line="240" w:lineRule="auto"/>
        <w:ind w:left="709" w:right="-35"/>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084418" w:rsidRPr="00C864B4">
        <w:rPr>
          <w:rFonts w:ascii="Verdana" w:hAnsi="Verdana"/>
          <w:i/>
          <w:color w:val="404040" w:themeColor="text1" w:themeTint="BF"/>
          <w:sz w:val="20"/>
          <w:szCs w:val="20"/>
          <w:lang w:val="bg-BG"/>
        </w:rPr>
        <w:t xml:space="preserve"> се изпраща от ОКБДП до ДАБДП само по електронен път на електронен адрес </w:t>
      </w:r>
      <w:hyperlink r:id="rId9" w:history="1">
        <w:r w:rsidR="00084418" w:rsidRPr="00C864B4">
          <w:rPr>
            <w:rStyle w:val="a6"/>
            <w:rFonts w:ascii="Verdana" w:hAnsi="Verdana"/>
            <w:i/>
            <w:color w:val="404040" w:themeColor="text1" w:themeTint="BF"/>
            <w:sz w:val="20"/>
            <w:szCs w:val="20"/>
          </w:rPr>
          <w:t>mpetrova</w:t>
        </w:r>
        <w:r w:rsidR="00084418" w:rsidRPr="00ED594F">
          <w:rPr>
            <w:rStyle w:val="a6"/>
            <w:rFonts w:ascii="Verdana" w:hAnsi="Verdana"/>
            <w:i/>
            <w:color w:val="404040" w:themeColor="text1" w:themeTint="BF"/>
            <w:sz w:val="20"/>
            <w:szCs w:val="20"/>
            <w:lang w:val="ru-RU"/>
          </w:rPr>
          <w:t>@</w:t>
        </w:r>
        <w:r w:rsidR="00084418" w:rsidRPr="00C864B4">
          <w:rPr>
            <w:rStyle w:val="a6"/>
            <w:rFonts w:ascii="Verdana" w:hAnsi="Verdana"/>
            <w:i/>
            <w:color w:val="404040" w:themeColor="text1" w:themeTint="BF"/>
            <w:sz w:val="20"/>
            <w:szCs w:val="20"/>
          </w:rPr>
          <w:t>sars</w:t>
        </w:r>
        <w:r w:rsidR="00084418" w:rsidRPr="00ED594F">
          <w:rPr>
            <w:rStyle w:val="a6"/>
            <w:rFonts w:ascii="Verdana" w:hAnsi="Verdana"/>
            <w:i/>
            <w:color w:val="404040" w:themeColor="text1" w:themeTint="BF"/>
            <w:sz w:val="20"/>
            <w:szCs w:val="20"/>
            <w:lang w:val="ru-RU"/>
          </w:rPr>
          <w:t>.</w:t>
        </w:r>
        <w:r w:rsidR="00084418" w:rsidRPr="00C864B4">
          <w:rPr>
            <w:rStyle w:val="a6"/>
            <w:rFonts w:ascii="Verdana" w:hAnsi="Verdana"/>
            <w:i/>
            <w:color w:val="404040" w:themeColor="text1" w:themeTint="BF"/>
            <w:sz w:val="20"/>
            <w:szCs w:val="20"/>
          </w:rPr>
          <w:t>gov</w:t>
        </w:r>
        <w:r w:rsidR="00084418" w:rsidRPr="00ED594F">
          <w:rPr>
            <w:rStyle w:val="a6"/>
            <w:rFonts w:ascii="Verdana" w:hAnsi="Verdana"/>
            <w:i/>
            <w:color w:val="404040" w:themeColor="text1" w:themeTint="BF"/>
            <w:sz w:val="20"/>
            <w:szCs w:val="20"/>
            <w:lang w:val="ru-RU"/>
          </w:rPr>
          <w:t>.</w:t>
        </w:r>
        <w:r w:rsidR="00084418" w:rsidRPr="00C864B4">
          <w:rPr>
            <w:rStyle w:val="a6"/>
            <w:rFonts w:ascii="Verdana" w:hAnsi="Verdana"/>
            <w:i/>
            <w:color w:val="404040" w:themeColor="text1" w:themeTint="BF"/>
            <w:sz w:val="20"/>
            <w:szCs w:val="20"/>
          </w:rPr>
          <w:t>bg</w:t>
        </w:r>
      </w:hyperlink>
      <w:r w:rsidR="00084418" w:rsidRPr="00C864B4">
        <w:rPr>
          <w:rFonts w:ascii="Verdana" w:hAnsi="Verdana"/>
          <w:i/>
          <w:color w:val="404040" w:themeColor="text1" w:themeTint="BF"/>
          <w:sz w:val="20"/>
          <w:szCs w:val="20"/>
          <w:lang w:val="bg-BG"/>
        </w:rPr>
        <w:t xml:space="preserve">, във формат </w:t>
      </w:r>
      <w:r w:rsidR="00084418" w:rsidRPr="00C864B4">
        <w:rPr>
          <w:rFonts w:ascii="Verdana" w:hAnsi="Verdana"/>
          <w:i/>
          <w:color w:val="404040" w:themeColor="text1" w:themeTint="BF"/>
          <w:sz w:val="20"/>
          <w:szCs w:val="20"/>
        </w:rPr>
        <w:t>Word</w:t>
      </w:r>
      <w:r w:rsidR="00084418" w:rsidRPr="00ED594F">
        <w:rPr>
          <w:rFonts w:ascii="Verdana" w:hAnsi="Verdana"/>
          <w:i/>
          <w:color w:val="404040" w:themeColor="text1" w:themeTint="BF"/>
          <w:sz w:val="20"/>
          <w:szCs w:val="20"/>
          <w:lang w:val="ru-RU"/>
        </w:rPr>
        <w:t xml:space="preserve">, </w:t>
      </w:r>
      <w:r w:rsidR="00084418" w:rsidRPr="00C864B4">
        <w:rPr>
          <w:rFonts w:ascii="Verdana" w:hAnsi="Verdana"/>
          <w:i/>
          <w:color w:val="404040" w:themeColor="text1" w:themeTint="BF"/>
          <w:sz w:val="20"/>
          <w:szCs w:val="20"/>
          <w:lang w:val="bg-BG"/>
        </w:rPr>
        <w:t xml:space="preserve">заедно с официално подписано и заведено с деловоден номер придружително писмо. </w:t>
      </w:r>
    </w:p>
    <w:p w:rsidR="0054326F" w:rsidRPr="0054326F" w:rsidRDefault="0054326F" w:rsidP="0054326F">
      <w:pPr>
        <w:pStyle w:val="a4"/>
        <w:rPr>
          <w:rFonts w:ascii="Verdana" w:hAnsi="Verdana"/>
          <w:i/>
          <w:color w:val="404040" w:themeColor="text1" w:themeTint="BF"/>
          <w:sz w:val="8"/>
          <w:szCs w:val="8"/>
          <w:lang w:val="bg-BG"/>
        </w:rPr>
      </w:pPr>
    </w:p>
    <w:p w:rsidR="005B7981" w:rsidRDefault="00E27F21" w:rsidP="0054326F">
      <w:pPr>
        <w:pStyle w:val="a4"/>
        <w:numPr>
          <w:ilvl w:val="0"/>
          <w:numId w:val="23"/>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5B7981" w:rsidRPr="00C864B4">
        <w:rPr>
          <w:rFonts w:ascii="Verdana" w:hAnsi="Verdana"/>
          <w:i/>
          <w:color w:val="404040" w:themeColor="text1" w:themeTint="BF"/>
          <w:sz w:val="20"/>
          <w:szCs w:val="20"/>
          <w:lang w:val="bg-BG"/>
        </w:rPr>
        <w:t xml:space="preserve"> се преглежда от ДАБДП за съответствие с изискуемите форма и съдържание. При необходимост от ревизия на Доклада, ДАБДП дава съответните указания</w:t>
      </w:r>
      <w:r w:rsidRPr="00C864B4">
        <w:rPr>
          <w:rFonts w:ascii="Verdana" w:hAnsi="Verdana"/>
          <w:i/>
          <w:color w:val="404040" w:themeColor="text1" w:themeTint="BF"/>
          <w:sz w:val="20"/>
          <w:szCs w:val="20"/>
          <w:lang w:val="bg-BG"/>
        </w:rPr>
        <w:t xml:space="preserve">, които ОКБДП следва да отрази в ревизиран доклад </w:t>
      </w:r>
      <w:r w:rsidR="000052A7" w:rsidRPr="00C864B4">
        <w:rPr>
          <w:rFonts w:ascii="Verdana" w:hAnsi="Verdana"/>
          <w:i/>
          <w:color w:val="404040" w:themeColor="text1" w:themeTint="BF"/>
          <w:sz w:val="20"/>
          <w:szCs w:val="20"/>
          <w:lang w:val="bg-BG"/>
        </w:rPr>
        <w:t xml:space="preserve">и да го представи в ДАБДП </w:t>
      </w:r>
      <w:r w:rsidRPr="00C864B4">
        <w:rPr>
          <w:rFonts w:ascii="Verdana" w:hAnsi="Verdana"/>
          <w:i/>
          <w:color w:val="404040" w:themeColor="text1" w:themeTint="BF"/>
          <w:sz w:val="20"/>
          <w:szCs w:val="20"/>
          <w:lang w:val="bg-BG"/>
        </w:rPr>
        <w:t>в срок от 5 работни дни</w:t>
      </w:r>
      <w:r w:rsidR="005B7981" w:rsidRPr="00C864B4">
        <w:rPr>
          <w:rFonts w:ascii="Verdana" w:hAnsi="Verdana"/>
          <w:i/>
          <w:color w:val="404040" w:themeColor="text1" w:themeTint="BF"/>
          <w:sz w:val="20"/>
          <w:szCs w:val="20"/>
          <w:lang w:val="bg-BG"/>
        </w:rPr>
        <w:t xml:space="preserve">. </w:t>
      </w:r>
    </w:p>
    <w:p w:rsidR="0054326F" w:rsidRPr="0054326F" w:rsidRDefault="0054326F" w:rsidP="0054326F">
      <w:pPr>
        <w:pStyle w:val="a4"/>
        <w:rPr>
          <w:rFonts w:ascii="Verdana" w:hAnsi="Verdana"/>
          <w:i/>
          <w:color w:val="404040" w:themeColor="text1" w:themeTint="BF"/>
          <w:sz w:val="8"/>
          <w:szCs w:val="8"/>
          <w:lang w:val="bg-BG"/>
        </w:rPr>
      </w:pPr>
    </w:p>
    <w:p w:rsidR="005B7981" w:rsidRPr="00C864B4" w:rsidRDefault="005B7981" w:rsidP="0054326F">
      <w:pPr>
        <w:pStyle w:val="a4"/>
        <w:numPr>
          <w:ilvl w:val="0"/>
          <w:numId w:val="23"/>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w:t>
      </w:r>
      <w:r w:rsidR="00FB1794" w:rsidRPr="00C864B4">
        <w:rPr>
          <w:rFonts w:ascii="Verdana" w:hAnsi="Verdana"/>
          <w:i/>
          <w:color w:val="404040" w:themeColor="text1" w:themeTint="BF"/>
          <w:sz w:val="20"/>
          <w:szCs w:val="20"/>
          <w:lang w:val="bg-BG"/>
        </w:rPr>
        <w:t xml:space="preserve">ът, в съответстващ </w:t>
      </w:r>
      <w:r w:rsidR="008F289C" w:rsidRPr="00C864B4">
        <w:rPr>
          <w:rFonts w:ascii="Verdana" w:hAnsi="Verdana"/>
          <w:i/>
          <w:color w:val="404040" w:themeColor="text1" w:themeTint="BF"/>
          <w:sz w:val="20"/>
          <w:szCs w:val="20"/>
          <w:lang w:val="bg-BG"/>
        </w:rPr>
        <w:t xml:space="preserve">и одобрен от ДАБДП </w:t>
      </w:r>
      <w:r w:rsidR="00FB1794" w:rsidRPr="00C864B4">
        <w:rPr>
          <w:rFonts w:ascii="Verdana" w:hAnsi="Verdana"/>
          <w:i/>
          <w:color w:val="404040" w:themeColor="text1" w:themeTint="BF"/>
          <w:sz w:val="20"/>
          <w:szCs w:val="20"/>
          <w:lang w:val="bg-BG"/>
        </w:rPr>
        <w:t>вид,</w:t>
      </w:r>
      <w:r w:rsidRPr="00C864B4">
        <w:rPr>
          <w:rFonts w:ascii="Verdana" w:hAnsi="Verdana"/>
          <w:i/>
          <w:color w:val="404040" w:themeColor="text1" w:themeTint="BF"/>
          <w:sz w:val="20"/>
          <w:szCs w:val="20"/>
          <w:lang w:val="bg-BG"/>
        </w:rPr>
        <w:t xml:space="preserve"> се помества на интернет страницата на ОКБДП. </w:t>
      </w:r>
    </w:p>
    <w:p w:rsidR="00FB1794" w:rsidRDefault="00FB1794"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3D60DF" w:rsidRPr="00202828" w:rsidRDefault="003D60DF" w:rsidP="00202828">
      <w:pPr>
        <w:shd w:val="clear" w:color="auto" w:fill="FFFFFF" w:themeFill="background1"/>
        <w:ind w:right="-602"/>
        <w:rPr>
          <w:rFonts w:ascii="Verdana" w:hAnsi="Verdana"/>
          <w:i/>
          <w:color w:val="404040" w:themeColor="text1" w:themeTint="BF"/>
          <w:sz w:val="20"/>
          <w:szCs w:val="20"/>
          <w:lang w:val="bg-BG"/>
        </w:rPr>
      </w:pPr>
    </w:p>
    <w:tbl>
      <w:tblPr>
        <w:tblStyle w:val="a5"/>
        <w:tblW w:w="13608" w:type="dxa"/>
        <w:tblLook w:val="04A0" w:firstRow="1" w:lastRow="0" w:firstColumn="1" w:lastColumn="0" w:noHBand="0" w:noVBand="1"/>
      </w:tblPr>
      <w:tblGrid>
        <w:gridCol w:w="4957"/>
        <w:gridCol w:w="8651"/>
      </w:tblGrid>
      <w:tr w:rsidR="00202828" w:rsidRPr="00FD4486" w:rsidTr="005A7F19">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Област:</w:t>
            </w:r>
            <w:r w:rsidRPr="00202828">
              <w:rPr>
                <w:rFonts w:ascii="Verdana" w:hAnsi="Verdana"/>
                <w:b/>
                <w:color w:val="404040" w:themeColor="text1" w:themeTint="BF"/>
                <w:sz w:val="20"/>
                <w:szCs w:val="20"/>
                <w:lang w:val="bg-BG"/>
              </w:rPr>
              <w:tab/>
            </w:r>
          </w:p>
          <w:p w:rsidR="00202828" w:rsidRPr="003D60DF" w:rsidRDefault="00202828" w:rsidP="003D60DF">
            <w:pPr>
              <w:ind w:right="-602"/>
              <w:jc w:val="both"/>
              <w:rPr>
                <w:rFonts w:ascii="Verdana" w:hAnsi="Verdana"/>
                <w:b/>
                <w:color w:val="404040" w:themeColor="text1" w:themeTint="BF"/>
                <w:sz w:val="20"/>
                <w:szCs w:val="20"/>
                <w:lang w:val="bg-BG"/>
              </w:rPr>
            </w:pPr>
          </w:p>
        </w:tc>
        <w:tc>
          <w:tcPr>
            <w:tcW w:w="8651" w:type="dxa"/>
          </w:tcPr>
          <w:p w:rsidR="00602227" w:rsidRPr="00D76F02" w:rsidRDefault="00602227" w:rsidP="00602227">
            <w:pPr>
              <w:ind w:right="-602"/>
              <w:jc w:val="both"/>
              <w:rPr>
                <w:rFonts w:ascii="Verdana" w:hAnsi="Verdana"/>
                <w:sz w:val="20"/>
                <w:szCs w:val="20"/>
                <w:lang w:val="bg-BG"/>
              </w:rPr>
            </w:pPr>
            <w:r w:rsidRPr="008D2ED2">
              <w:rPr>
                <w:rFonts w:ascii="Verdana" w:hAnsi="Verdana"/>
                <w:b/>
                <w:sz w:val="20"/>
                <w:szCs w:val="20"/>
                <w:lang w:val="bg-BG"/>
              </w:rPr>
              <w:t>ОБЛАСТ РУСЕ</w:t>
            </w:r>
            <w:r w:rsidRPr="00D76F02">
              <w:rPr>
                <w:rFonts w:ascii="Verdana" w:hAnsi="Verdana"/>
                <w:sz w:val="20"/>
                <w:szCs w:val="20"/>
                <w:lang w:val="bg-BG"/>
              </w:rPr>
              <w:t xml:space="preserve"> е разположена в Северна България. Заема площ от 2 803.41 кв. </w:t>
            </w:r>
          </w:p>
          <w:p w:rsidR="00602227" w:rsidRPr="00D76F02" w:rsidRDefault="00602227" w:rsidP="00602227">
            <w:pPr>
              <w:ind w:right="-602"/>
              <w:jc w:val="both"/>
              <w:rPr>
                <w:rFonts w:ascii="Verdana" w:hAnsi="Verdana"/>
                <w:sz w:val="20"/>
                <w:szCs w:val="20"/>
                <w:lang w:val="bg-BG"/>
              </w:rPr>
            </w:pPr>
            <w:r w:rsidRPr="00D76F02">
              <w:rPr>
                <w:rFonts w:ascii="Verdana" w:hAnsi="Verdana"/>
                <w:sz w:val="20"/>
                <w:szCs w:val="20"/>
                <w:lang w:val="bg-BG"/>
              </w:rPr>
              <w:t>км. и към 31.12.20</w:t>
            </w:r>
            <w:r w:rsidR="00EA3A8B" w:rsidRPr="00D76F02">
              <w:rPr>
                <w:rFonts w:ascii="Verdana" w:hAnsi="Verdana"/>
                <w:sz w:val="20"/>
                <w:szCs w:val="20"/>
                <w:lang w:val="bg-BG"/>
              </w:rPr>
              <w:t>20</w:t>
            </w:r>
            <w:r w:rsidRPr="00D76F02">
              <w:rPr>
                <w:rFonts w:ascii="Verdana" w:hAnsi="Verdana"/>
                <w:sz w:val="20"/>
                <w:szCs w:val="20"/>
                <w:lang w:val="bg-BG"/>
              </w:rPr>
              <w:t xml:space="preserve"> г. наброява </w:t>
            </w:r>
            <w:r w:rsidR="00EA3A8B" w:rsidRPr="00D76F02">
              <w:rPr>
                <w:rFonts w:ascii="Verdana" w:hAnsi="Verdana"/>
                <w:sz w:val="20"/>
                <w:szCs w:val="20"/>
                <w:lang w:val="bg-BG"/>
              </w:rPr>
              <w:t xml:space="preserve">212 729 </w:t>
            </w:r>
            <w:r w:rsidRPr="00D76F02">
              <w:rPr>
                <w:rFonts w:ascii="Verdana" w:hAnsi="Verdana"/>
                <w:sz w:val="20"/>
                <w:szCs w:val="20"/>
                <w:lang w:val="bg-BG"/>
              </w:rPr>
              <w:t xml:space="preserve">жители. </w:t>
            </w:r>
          </w:p>
          <w:p w:rsidR="00602227" w:rsidRPr="00D76F02" w:rsidRDefault="00602227" w:rsidP="00602227">
            <w:pPr>
              <w:ind w:right="-602"/>
              <w:jc w:val="both"/>
              <w:rPr>
                <w:rFonts w:ascii="Verdana" w:hAnsi="Verdana"/>
                <w:sz w:val="20"/>
                <w:szCs w:val="20"/>
                <w:lang w:val="bg-BG"/>
              </w:rPr>
            </w:pPr>
            <w:r w:rsidRPr="00D76F02">
              <w:rPr>
                <w:rFonts w:ascii="Verdana" w:hAnsi="Verdana"/>
                <w:sz w:val="20"/>
                <w:szCs w:val="20"/>
                <w:lang w:val="bg-BG"/>
              </w:rPr>
              <w:t xml:space="preserve">Състои се от 8 общини, в които функционират общо 67 кметства. </w:t>
            </w:r>
          </w:p>
          <w:p w:rsidR="00202828" w:rsidRDefault="00602227" w:rsidP="00602227">
            <w:pPr>
              <w:ind w:right="-602"/>
              <w:jc w:val="both"/>
              <w:rPr>
                <w:rFonts w:ascii="Verdana" w:hAnsi="Verdana"/>
                <w:sz w:val="20"/>
                <w:szCs w:val="20"/>
                <w:lang w:val="bg-BG"/>
              </w:rPr>
            </w:pPr>
            <w:r w:rsidRPr="00D76F02">
              <w:rPr>
                <w:rFonts w:ascii="Verdana" w:hAnsi="Verdana"/>
                <w:sz w:val="20"/>
                <w:szCs w:val="20"/>
                <w:lang w:val="bg-BG"/>
              </w:rPr>
              <w:t>Населените места са 83, от които 9 са градове и 74 села.</w:t>
            </w:r>
          </w:p>
          <w:p w:rsidR="001718D1" w:rsidRPr="00D76F02" w:rsidRDefault="001718D1" w:rsidP="00602227">
            <w:pPr>
              <w:ind w:right="-602"/>
              <w:jc w:val="both"/>
              <w:rPr>
                <w:rFonts w:ascii="Verdana" w:hAnsi="Verdana"/>
                <w:sz w:val="20"/>
                <w:szCs w:val="20"/>
                <w:lang w:val="bg-BG"/>
              </w:rPr>
            </w:pPr>
          </w:p>
        </w:tc>
      </w:tr>
      <w:tr w:rsidR="00202828" w:rsidRPr="00FD4486" w:rsidTr="005A7F19">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Общини в състава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8651" w:type="dxa"/>
          </w:tcPr>
          <w:p w:rsidR="00202828" w:rsidRPr="00D76F02" w:rsidRDefault="00EA3A8B" w:rsidP="00202828">
            <w:pPr>
              <w:ind w:right="-602"/>
              <w:jc w:val="both"/>
              <w:rPr>
                <w:rFonts w:ascii="Verdana" w:hAnsi="Verdana"/>
                <w:sz w:val="20"/>
                <w:szCs w:val="20"/>
                <w:lang w:val="bg-BG"/>
              </w:rPr>
            </w:pPr>
            <w:r w:rsidRPr="00D76F02">
              <w:rPr>
                <w:rFonts w:ascii="Verdana" w:hAnsi="Verdana"/>
                <w:sz w:val="20"/>
                <w:szCs w:val="20"/>
                <w:lang w:val="bg-BG"/>
              </w:rPr>
              <w:t>Борово, Бяла, Ветово, Две могили, Иваново, Русе, Сливо поле и Ценово</w:t>
            </w:r>
          </w:p>
        </w:tc>
      </w:tr>
      <w:tr w:rsidR="00202828" w:rsidRPr="00FD4486" w:rsidTr="005A7F19">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Населени места в състава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8651" w:type="dxa"/>
          </w:tcPr>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Борово</w:t>
            </w:r>
            <w:r w:rsidRPr="00D76F02">
              <w:rPr>
                <w:rFonts w:ascii="Verdana" w:hAnsi="Verdana"/>
                <w:sz w:val="20"/>
                <w:szCs w:val="20"/>
                <w:lang w:val="bg-BG"/>
              </w:rPr>
              <w:t xml:space="preserve"> – гр. Борово, с. Батин, с. Брестовица, с. Волово, с. Горно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Абланово, с. Екзарх Йосиф, с. Обретеник</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Бяла</w:t>
            </w:r>
            <w:r w:rsidRPr="00D76F02">
              <w:rPr>
                <w:rFonts w:ascii="Verdana" w:hAnsi="Verdana"/>
                <w:sz w:val="20"/>
                <w:szCs w:val="20"/>
                <w:lang w:val="bg-BG"/>
              </w:rPr>
              <w:t xml:space="preserve"> –  гр. Бяла, с. Бистренци, с. Босилковци, с. Ботров,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Дряновец, с. Копривец, с. Лом Черковна, с. Пейчиново, с. Пет Кладенци,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с. Полско Косово и с. Стърмен</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Ветово</w:t>
            </w:r>
            <w:r w:rsidRPr="00D76F02">
              <w:rPr>
                <w:rFonts w:ascii="Verdana" w:hAnsi="Verdana"/>
                <w:sz w:val="20"/>
                <w:szCs w:val="20"/>
                <w:lang w:val="bg-BG"/>
              </w:rPr>
              <w:t xml:space="preserve"> – гр. Ветово, гр. Глоджево, гр. Сеново, с. Смирненски,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Писанец, с. Кривня </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Две могили</w:t>
            </w:r>
            <w:r w:rsidRPr="00D76F02">
              <w:rPr>
                <w:rFonts w:ascii="Verdana" w:hAnsi="Verdana"/>
                <w:sz w:val="20"/>
                <w:szCs w:val="20"/>
                <w:lang w:val="bg-BG"/>
              </w:rPr>
              <w:t xml:space="preserve"> – гр. Две могили, с. Баниска, с. Батишница,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Бъзовец, с. Каран Върбовка, с. Кацелово, с. Могилино, с. Острица, с.  Помен,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Пепелина, с. Чилнов, с.  Широково </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Иваново</w:t>
            </w:r>
            <w:r w:rsidRPr="00D76F02">
              <w:rPr>
                <w:rFonts w:ascii="Verdana" w:hAnsi="Verdana"/>
                <w:sz w:val="20"/>
                <w:szCs w:val="20"/>
                <w:lang w:val="bg-BG"/>
              </w:rPr>
              <w:t xml:space="preserve"> – с. Иваново, с. Божичен, с. Красен, с. Кошов,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Мечка, с. Нисово, с. Пиргово, с. Сваленик, с. Табачка, с. Тръстеник,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с. Церовец, с. Червен, с. Щръклево</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Русе</w:t>
            </w:r>
            <w:r w:rsidRPr="00D76F02">
              <w:rPr>
                <w:rFonts w:ascii="Verdana" w:hAnsi="Verdana"/>
                <w:sz w:val="20"/>
                <w:szCs w:val="20"/>
                <w:lang w:val="bg-BG"/>
              </w:rPr>
              <w:t xml:space="preserve"> – гр. Русе, гр. Мартен, с. Басарбово, с. Бъзън, с. Долно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Абланово, с. Николово, с. Ново село, с. Просена, с. Сандрово, </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с. Семерджиево, с. Тетово, с. Хотанца, с. Червена вода, с. Ястребово</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Сливо поле</w:t>
            </w:r>
            <w:r w:rsidRPr="00D76F02">
              <w:rPr>
                <w:rFonts w:ascii="Verdana" w:hAnsi="Verdana"/>
                <w:sz w:val="20"/>
                <w:szCs w:val="20"/>
                <w:lang w:val="bg-BG"/>
              </w:rPr>
              <w:t xml:space="preserve"> – гр. Сливо поле, с. Бабово, с. Борисово, с. Бръшлен,</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с. Голямо Враново, с. Кошарна, с. Малко Враново, с. Ряхово, с. Стамболово,</w:t>
            </w:r>
          </w:p>
          <w:p w:rsidR="00EA3A8B" w:rsidRPr="00D76F02" w:rsidRDefault="00EA3A8B" w:rsidP="00EA3A8B">
            <w:pPr>
              <w:ind w:right="-602"/>
              <w:jc w:val="both"/>
              <w:rPr>
                <w:rFonts w:ascii="Verdana" w:hAnsi="Verdana"/>
                <w:sz w:val="20"/>
                <w:szCs w:val="20"/>
                <w:lang w:val="bg-BG"/>
              </w:rPr>
            </w:pPr>
            <w:r w:rsidRPr="00D76F02">
              <w:rPr>
                <w:rFonts w:ascii="Verdana" w:hAnsi="Verdana"/>
                <w:sz w:val="20"/>
                <w:szCs w:val="20"/>
                <w:lang w:val="bg-BG"/>
              </w:rPr>
              <w:t xml:space="preserve">с. Черешово, с. Юделник </w:t>
            </w:r>
          </w:p>
          <w:p w:rsidR="00EA3A8B" w:rsidRPr="00D76F02" w:rsidRDefault="00EA3A8B" w:rsidP="00EA3A8B">
            <w:pPr>
              <w:ind w:right="-602"/>
              <w:jc w:val="both"/>
              <w:rPr>
                <w:rFonts w:ascii="Verdana" w:hAnsi="Verdana"/>
                <w:sz w:val="20"/>
                <w:szCs w:val="20"/>
                <w:lang w:val="bg-BG"/>
              </w:rPr>
            </w:pPr>
            <w:r w:rsidRPr="00530EB4">
              <w:rPr>
                <w:rFonts w:ascii="Verdana" w:hAnsi="Verdana"/>
                <w:b/>
                <w:sz w:val="20"/>
                <w:szCs w:val="20"/>
                <w:lang w:val="bg-BG"/>
              </w:rPr>
              <w:t>Община Ценово</w:t>
            </w:r>
            <w:r w:rsidRPr="00D76F02">
              <w:rPr>
                <w:rFonts w:ascii="Verdana" w:hAnsi="Verdana"/>
                <w:sz w:val="20"/>
                <w:szCs w:val="20"/>
                <w:lang w:val="bg-BG"/>
              </w:rPr>
              <w:t xml:space="preserve"> – с. Ценово, с. Беляново, с. Белцов, с. Джулюница, </w:t>
            </w:r>
          </w:p>
          <w:p w:rsidR="00202828" w:rsidRDefault="00EA3A8B" w:rsidP="00EA3A8B">
            <w:pPr>
              <w:ind w:right="-602"/>
              <w:jc w:val="both"/>
              <w:rPr>
                <w:rFonts w:ascii="Verdana" w:hAnsi="Verdana"/>
                <w:sz w:val="20"/>
                <w:szCs w:val="20"/>
                <w:lang w:val="bg-BG"/>
              </w:rPr>
            </w:pPr>
            <w:r w:rsidRPr="00D76F02">
              <w:rPr>
                <w:rFonts w:ascii="Verdana" w:hAnsi="Verdana"/>
                <w:sz w:val="20"/>
                <w:szCs w:val="20"/>
                <w:lang w:val="bg-BG"/>
              </w:rPr>
              <w:t>с. Долна Студена, с. Караманово, с. Кривина, с. Новград, с. Пиперково</w:t>
            </w:r>
          </w:p>
          <w:p w:rsidR="001718D1" w:rsidRPr="00D76F02" w:rsidRDefault="001718D1" w:rsidP="00EA3A8B">
            <w:pPr>
              <w:ind w:right="-602"/>
              <w:jc w:val="both"/>
              <w:rPr>
                <w:rFonts w:ascii="Verdana" w:hAnsi="Verdana"/>
                <w:sz w:val="20"/>
                <w:szCs w:val="20"/>
                <w:lang w:val="bg-BG"/>
              </w:rPr>
            </w:pPr>
          </w:p>
        </w:tc>
      </w:tr>
      <w:tr w:rsidR="00202828" w:rsidRPr="00FD4486" w:rsidTr="005A7F19">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Население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8651" w:type="dxa"/>
          </w:tcPr>
          <w:p w:rsidR="0081415C" w:rsidRPr="00D76F02" w:rsidRDefault="00EA3A8B" w:rsidP="00EA3A8B">
            <w:pPr>
              <w:ind w:right="34"/>
              <w:jc w:val="both"/>
              <w:rPr>
                <w:rFonts w:ascii="Verdana" w:hAnsi="Verdana"/>
                <w:sz w:val="20"/>
                <w:szCs w:val="20"/>
                <w:lang w:val="bg-BG"/>
              </w:rPr>
            </w:pPr>
            <w:r w:rsidRPr="00D76F02">
              <w:rPr>
                <w:rFonts w:ascii="Verdana" w:hAnsi="Verdana"/>
                <w:sz w:val="20"/>
                <w:szCs w:val="20"/>
                <w:lang w:val="bg-BG"/>
              </w:rPr>
              <w:t xml:space="preserve">Към 31.12.2020 г. </w:t>
            </w:r>
            <w:r w:rsidR="0081415C" w:rsidRPr="00D76F02">
              <w:rPr>
                <w:rFonts w:ascii="Verdana" w:hAnsi="Verdana"/>
                <w:sz w:val="20"/>
                <w:szCs w:val="20"/>
                <w:lang w:val="bg-BG"/>
              </w:rPr>
              <w:t xml:space="preserve">населението в област Русе </w:t>
            </w:r>
            <w:r w:rsidRPr="00D76F02">
              <w:rPr>
                <w:rFonts w:ascii="Verdana" w:hAnsi="Verdana"/>
                <w:sz w:val="20"/>
                <w:szCs w:val="20"/>
                <w:lang w:val="bg-BG"/>
              </w:rPr>
              <w:t xml:space="preserve">наброява 212 729 жители (по данни на НСИ), в т.ч. по общини: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Борово – 4</w:t>
            </w:r>
            <w:r w:rsidR="0081415C" w:rsidRPr="00D76F02">
              <w:rPr>
                <w:rFonts w:ascii="Verdana" w:hAnsi="Verdana"/>
                <w:sz w:val="20"/>
                <w:szCs w:val="20"/>
                <w:lang w:val="bg-BG"/>
              </w:rPr>
              <w:t> </w:t>
            </w:r>
            <w:r w:rsidRPr="00D76F02">
              <w:rPr>
                <w:rFonts w:ascii="Verdana" w:hAnsi="Verdana"/>
                <w:sz w:val="20"/>
                <w:szCs w:val="20"/>
                <w:lang w:val="bg-BG"/>
              </w:rPr>
              <w:t>992</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Бяла</w:t>
            </w:r>
            <w:r w:rsidR="0081415C" w:rsidRPr="00D76F02">
              <w:rPr>
                <w:rFonts w:ascii="Verdana" w:hAnsi="Verdana"/>
                <w:sz w:val="20"/>
                <w:szCs w:val="20"/>
                <w:lang w:val="bg-BG"/>
              </w:rPr>
              <w:t xml:space="preserve"> </w:t>
            </w:r>
            <w:r w:rsidRPr="00D76F02">
              <w:rPr>
                <w:rFonts w:ascii="Verdana" w:hAnsi="Verdana"/>
                <w:sz w:val="20"/>
                <w:szCs w:val="20"/>
                <w:lang w:val="bg-BG"/>
              </w:rPr>
              <w:t>– 11</w:t>
            </w:r>
            <w:r w:rsidR="0081415C" w:rsidRPr="00D76F02">
              <w:rPr>
                <w:rFonts w:ascii="Verdana" w:hAnsi="Verdana"/>
                <w:sz w:val="20"/>
                <w:szCs w:val="20"/>
                <w:lang w:val="bg-BG"/>
              </w:rPr>
              <w:t> </w:t>
            </w:r>
            <w:r w:rsidRPr="00D76F02">
              <w:rPr>
                <w:rFonts w:ascii="Verdana" w:hAnsi="Verdana"/>
                <w:sz w:val="20"/>
                <w:szCs w:val="20"/>
                <w:lang w:val="bg-BG"/>
              </w:rPr>
              <w:t>553</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Ветово</w:t>
            </w:r>
            <w:r w:rsidR="0081415C" w:rsidRPr="00D76F02">
              <w:rPr>
                <w:rFonts w:ascii="Verdana" w:hAnsi="Verdana"/>
                <w:sz w:val="20"/>
                <w:szCs w:val="20"/>
                <w:lang w:val="bg-BG"/>
              </w:rPr>
              <w:t xml:space="preserve"> </w:t>
            </w:r>
            <w:r w:rsidR="004F1ADD" w:rsidRPr="00D76F02">
              <w:rPr>
                <w:rFonts w:ascii="Verdana" w:hAnsi="Verdana"/>
                <w:sz w:val="20"/>
                <w:szCs w:val="20"/>
                <w:lang w:val="bg-BG"/>
              </w:rPr>
              <w:t xml:space="preserve">– </w:t>
            </w:r>
            <w:r w:rsidRPr="00D76F02">
              <w:rPr>
                <w:rFonts w:ascii="Verdana" w:hAnsi="Verdana"/>
                <w:sz w:val="20"/>
                <w:szCs w:val="20"/>
                <w:lang w:val="bg-BG"/>
              </w:rPr>
              <w:t>11</w:t>
            </w:r>
            <w:r w:rsidR="0081415C" w:rsidRPr="00D76F02">
              <w:rPr>
                <w:rFonts w:ascii="Verdana" w:hAnsi="Verdana"/>
                <w:sz w:val="20"/>
                <w:szCs w:val="20"/>
                <w:lang w:val="bg-BG"/>
              </w:rPr>
              <w:t> </w:t>
            </w:r>
            <w:r w:rsidRPr="00D76F02">
              <w:rPr>
                <w:rFonts w:ascii="Verdana" w:hAnsi="Verdana"/>
                <w:sz w:val="20"/>
                <w:szCs w:val="20"/>
                <w:lang w:val="bg-BG"/>
              </w:rPr>
              <w:t>106</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Две могили</w:t>
            </w:r>
            <w:r w:rsidR="0081415C" w:rsidRPr="00D76F02">
              <w:rPr>
                <w:rFonts w:ascii="Verdana" w:hAnsi="Verdana"/>
                <w:sz w:val="20"/>
                <w:szCs w:val="20"/>
                <w:lang w:val="bg-BG"/>
              </w:rPr>
              <w:t xml:space="preserve"> </w:t>
            </w:r>
            <w:r w:rsidR="004F1ADD" w:rsidRPr="00D76F02">
              <w:rPr>
                <w:rFonts w:ascii="Verdana" w:hAnsi="Verdana"/>
                <w:sz w:val="20"/>
                <w:szCs w:val="20"/>
                <w:lang w:val="bg-BG"/>
              </w:rPr>
              <w:t>–</w:t>
            </w:r>
            <w:r w:rsidR="0081415C" w:rsidRPr="00D76F02">
              <w:rPr>
                <w:rFonts w:ascii="Verdana" w:hAnsi="Verdana"/>
                <w:sz w:val="20"/>
                <w:szCs w:val="20"/>
                <w:lang w:val="bg-BG"/>
              </w:rPr>
              <w:t xml:space="preserve"> </w:t>
            </w:r>
            <w:r w:rsidRPr="00D76F02">
              <w:rPr>
                <w:rFonts w:ascii="Verdana" w:hAnsi="Verdana"/>
                <w:sz w:val="20"/>
                <w:szCs w:val="20"/>
                <w:lang w:val="bg-BG"/>
              </w:rPr>
              <w:t>7</w:t>
            </w:r>
            <w:r w:rsidR="0081415C" w:rsidRPr="00D76F02">
              <w:rPr>
                <w:rFonts w:ascii="Verdana" w:hAnsi="Verdana"/>
                <w:sz w:val="20"/>
                <w:szCs w:val="20"/>
                <w:lang w:val="bg-BG"/>
              </w:rPr>
              <w:t> </w:t>
            </w:r>
            <w:r w:rsidRPr="00D76F02">
              <w:rPr>
                <w:rFonts w:ascii="Verdana" w:hAnsi="Verdana"/>
                <w:sz w:val="20"/>
                <w:szCs w:val="20"/>
                <w:lang w:val="bg-BG"/>
              </w:rPr>
              <w:t>855</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Иваново</w:t>
            </w:r>
            <w:r w:rsidR="004F1ADD" w:rsidRPr="00D76F02">
              <w:rPr>
                <w:rFonts w:ascii="Verdana" w:hAnsi="Verdana"/>
                <w:sz w:val="20"/>
                <w:szCs w:val="20"/>
                <w:lang w:val="bg-BG"/>
              </w:rPr>
              <w:t xml:space="preserve"> – </w:t>
            </w:r>
            <w:r w:rsidRPr="00D76F02">
              <w:rPr>
                <w:rFonts w:ascii="Verdana" w:hAnsi="Verdana"/>
                <w:sz w:val="20"/>
                <w:szCs w:val="20"/>
                <w:lang w:val="bg-BG"/>
              </w:rPr>
              <w:t>8</w:t>
            </w:r>
            <w:r w:rsidR="0081415C" w:rsidRPr="00D76F02">
              <w:rPr>
                <w:rFonts w:ascii="Verdana" w:hAnsi="Verdana"/>
                <w:sz w:val="20"/>
                <w:szCs w:val="20"/>
                <w:lang w:val="bg-BG"/>
              </w:rPr>
              <w:t> </w:t>
            </w:r>
            <w:r w:rsidRPr="00D76F02">
              <w:rPr>
                <w:rFonts w:ascii="Verdana" w:hAnsi="Verdana"/>
                <w:sz w:val="20"/>
                <w:szCs w:val="20"/>
                <w:lang w:val="bg-BG"/>
              </w:rPr>
              <w:t>633</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Русе</w:t>
            </w:r>
            <w:r w:rsidR="0081415C" w:rsidRPr="00D76F02">
              <w:rPr>
                <w:rFonts w:ascii="Verdana" w:hAnsi="Verdana"/>
                <w:sz w:val="20"/>
                <w:szCs w:val="20"/>
                <w:lang w:val="bg-BG"/>
              </w:rPr>
              <w:t xml:space="preserve"> – </w:t>
            </w:r>
            <w:r w:rsidRPr="00D76F02">
              <w:rPr>
                <w:rFonts w:ascii="Verdana" w:hAnsi="Verdana"/>
                <w:sz w:val="20"/>
                <w:szCs w:val="20"/>
                <w:lang w:val="bg-BG"/>
              </w:rPr>
              <w:t>153</w:t>
            </w:r>
            <w:r w:rsidR="0081415C" w:rsidRPr="00D76F02">
              <w:rPr>
                <w:rFonts w:ascii="Verdana" w:hAnsi="Verdana"/>
                <w:sz w:val="20"/>
                <w:szCs w:val="20"/>
                <w:lang w:val="bg-BG"/>
              </w:rPr>
              <w:t> </w:t>
            </w:r>
            <w:r w:rsidRPr="00D76F02">
              <w:rPr>
                <w:rFonts w:ascii="Verdana" w:hAnsi="Verdana"/>
                <w:sz w:val="20"/>
                <w:szCs w:val="20"/>
                <w:lang w:val="bg-BG"/>
              </w:rPr>
              <w:t>833</w:t>
            </w:r>
            <w:r w:rsidR="0081415C" w:rsidRPr="00D76F02">
              <w:rPr>
                <w:rFonts w:ascii="Verdana" w:hAnsi="Verdana"/>
                <w:sz w:val="20"/>
                <w:szCs w:val="20"/>
                <w:lang w:val="bg-BG"/>
              </w:rPr>
              <w:t xml:space="preserve">; </w:t>
            </w:r>
          </w:p>
          <w:p w:rsidR="001718D1" w:rsidRDefault="00EA3A8B" w:rsidP="00EA3A8B">
            <w:pPr>
              <w:ind w:right="34"/>
              <w:jc w:val="both"/>
              <w:rPr>
                <w:rFonts w:ascii="Verdana" w:hAnsi="Verdana"/>
                <w:sz w:val="20"/>
                <w:szCs w:val="20"/>
                <w:lang w:val="bg-BG"/>
              </w:rPr>
            </w:pPr>
            <w:r w:rsidRPr="00D76F02">
              <w:rPr>
                <w:rFonts w:ascii="Verdana" w:hAnsi="Verdana"/>
                <w:sz w:val="20"/>
                <w:szCs w:val="20"/>
                <w:lang w:val="bg-BG"/>
              </w:rPr>
              <w:t>Сливо поле</w:t>
            </w:r>
            <w:r w:rsidR="0081415C" w:rsidRPr="00D76F02">
              <w:rPr>
                <w:rFonts w:ascii="Verdana" w:hAnsi="Verdana"/>
                <w:sz w:val="20"/>
                <w:szCs w:val="20"/>
                <w:lang w:val="bg-BG"/>
              </w:rPr>
              <w:t xml:space="preserve"> –</w:t>
            </w:r>
            <w:r w:rsidRPr="00D76F02">
              <w:rPr>
                <w:rFonts w:ascii="Verdana" w:hAnsi="Verdana"/>
                <w:sz w:val="20"/>
                <w:szCs w:val="20"/>
                <w:lang w:val="bg-BG"/>
              </w:rPr>
              <w:t>10</w:t>
            </w:r>
            <w:r w:rsidR="0081415C" w:rsidRPr="00D76F02">
              <w:rPr>
                <w:rFonts w:ascii="Verdana" w:hAnsi="Verdana"/>
                <w:sz w:val="20"/>
                <w:szCs w:val="20"/>
                <w:lang w:val="bg-BG"/>
              </w:rPr>
              <w:t> </w:t>
            </w:r>
            <w:r w:rsidRPr="00D76F02">
              <w:rPr>
                <w:rFonts w:ascii="Verdana" w:hAnsi="Verdana"/>
                <w:sz w:val="20"/>
                <w:szCs w:val="20"/>
                <w:lang w:val="bg-BG"/>
              </w:rPr>
              <w:t>017</w:t>
            </w:r>
            <w:r w:rsidR="0081415C" w:rsidRPr="00D76F02">
              <w:rPr>
                <w:rFonts w:ascii="Verdana" w:hAnsi="Verdana"/>
                <w:sz w:val="20"/>
                <w:szCs w:val="20"/>
                <w:lang w:val="bg-BG"/>
              </w:rPr>
              <w:t xml:space="preserve">; </w:t>
            </w:r>
          </w:p>
          <w:p w:rsidR="00EA3A8B" w:rsidRPr="00D76F02" w:rsidRDefault="00EA3A8B" w:rsidP="00EA3A8B">
            <w:pPr>
              <w:ind w:right="34"/>
              <w:jc w:val="both"/>
              <w:rPr>
                <w:rFonts w:ascii="Verdana" w:hAnsi="Verdana"/>
                <w:sz w:val="20"/>
                <w:szCs w:val="20"/>
                <w:lang w:val="bg-BG"/>
              </w:rPr>
            </w:pPr>
            <w:r w:rsidRPr="00D76F02">
              <w:rPr>
                <w:rFonts w:ascii="Verdana" w:hAnsi="Verdana"/>
                <w:sz w:val="20"/>
                <w:szCs w:val="20"/>
                <w:lang w:val="bg-BG"/>
              </w:rPr>
              <w:t>Ценово</w:t>
            </w:r>
            <w:r w:rsidR="0081415C" w:rsidRPr="00D76F02">
              <w:rPr>
                <w:rFonts w:ascii="Verdana" w:hAnsi="Verdana"/>
                <w:sz w:val="20"/>
                <w:szCs w:val="20"/>
                <w:lang w:val="bg-BG"/>
              </w:rPr>
              <w:t xml:space="preserve"> – </w:t>
            </w:r>
            <w:r w:rsidRPr="00D76F02">
              <w:rPr>
                <w:rFonts w:ascii="Verdana" w:hAnsi="Verdana"/>
                <w:sz w:val="20"/>
                <w:szCs w:val="20"/>
                <w:lang w:val="bg-BG"/>
              </w:rPr>
              <w:t>4</w:t>
            </w:r>
            <w:r w:rsidR="0081415C" w:rsidRPr="00D76F02">
              <w:rPr>
                <w:rFonts w:ascii="Verdana" w:hAnsi="Verdana"/>
                <w:sz w:val="20"/>
                <w:szCs w:val="20"/>
                <w:lang w:val="bg-BG"/>
              </w:rPr>
              <w:t> </w:t>
            </w:r>
            <w:r w:rsidRPr="00D76F02">
              <w:rPr>
                <w:rFonts w:ascii="Verdana" w:hAnsi="Verdana"/>
                <w:sz w:val="20"/>
                <w:szCs w:val="20"/>
                <w:lang w:val="bg-BG"/>
              </w:rPr>
              <w:t>740</w:t>
            </w:r>
            <w:r w:rsidR="0081415C" w:rsidRPr="00D76F02">
              <w:rPr>
                <w:rFonts w:ascii="Verdana" w:hAnsi="Verdana"/>
                <w:sz w:val="20"/>
                <w:szCs w:val="20"/>
                <w:lang w:val="bg-BG"/>
              </w:rPr>
              <w:t>.</w:t>
            </w:r>
          </w:p>
          <w:p w:rsidR="00EA3A8B" w:rsidRPr="00D76F02" w:rsidRDefault="00EA3A8B" w:rsidP="00EA3A8B">
            <w:pPr>
              <w:ind w:right="34"/>
              <w:jc w:val="both"/>
              <w:rPr>
                <w:rFonts w:ascii="Verdana" w:hAnsi="Verdana"/>
                <w:sz w:val="20"/>
                <w:szCs w:val="20"/>
                <w:lang w:val="bg-BG"/>
              </w:rPr>
            </w:pPr>
          </w:p>
        </w:tc>
      </w:tr>
      <w:tr w:rsidR="00202828" w:rsidRPr="00FD4486" w:rsidTr="005A7F19">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Състав на ОКБДП:</w:t>
            </w:r>
          </w:p>
          <w:p w:rsidR="00202828" w:rsidRPr="003D60DF" w:rsidRDefault="00202828" w:rsidP="003D60DF">
            <w:pPr>
              <w:ind w:right="-602"/>
              <w:jc w:val="both"/>
              <w:rPr>
                <w:rFonts w:ascii="Verdana" w:hAnsi="Verdana"/>
                <w:b/>
                <w:color w:val="404040" w:themeColor="text1" w:themeTint="BF"/>
                <w:sz w:val="20"/>
                <w:szCs w:val="20"/>
                <w:lang w:val="bg-BG"/>
              </w:rPr>
            </w:pPr>
          </w:p>
        </w:tc>
        <w:tc>
          <w:tcPr>
            <w:tcW w:w="8651" w:type="dxa"/>
          </w:tcPr>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Заповед №6-95-00-559/23.09.2021 г.</w:t>
            </w:r>
            <w:r w:rsidRPr="00ED594F">
              <w:rPr>
                <w:lang w:val="ru-RU"/>
              </w:rPr>
              <w:t xml:space="preserve"> </w:t>
            </w:r>
            <w:r w:rsidRPr="00D76F02">
              <w:rPr>
                <w:rFonts w:ascii="Verdana" w:hAnsi="Verdana"/>
                <w:sz w:val="20"/>
                <w:szCs w:val="20"/>
                <w:lang w:val="bg-BG"/>
              </w:rPr>
              <w:t>на областния управител в състав:</w:t>
            </w:r>
          </w:p>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 xml:space="preserve">Председател: заместник областен управител на област Русе </w:t>
            </w:r>
          </w:p>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 xml:space="preserve">Секретар: главен експерт в отдел Административен контрол и регионално </w:t>
            </w:r>
          </w:p>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развитие (АКРР)</w:t>
            </w:r>
            <w:r w:rsidR="008D2ED2">
              <w:rPr>
                <w:rFonts w:ascii="Verdana" w:hAnsi="Verdana"/>
                <w:sz w:val="20"/>
                <w:szCs w:val="20"/>
                <w:lang w:val="bg-BG"/>
              </w:rPr>
              <w:t>,</w:t>
            </w:r>
            <w:r w:rsidRPr="00D76F02">
              <w:rPr>
                <w:rFonts w:ascii="Verdana" w:hAnsi="Verdana"/>
                <w:sz w:val="20"/>
                <w:szCs w:val="20"/>
                <w:lang w:val="bg-BG"/>
              </w:rPr>
              <w:t xml:space="preserve"> Областна администрация – Русе;</w:t>
            </w:r>
          </w:p>
          <w:p w:rsidR="0081415C" w:rsidRPr="00D76F02" w:rsidRDefault="0081415C" w:rsidP="0081415C">
            <w:pPr>
              <w:jc w:val="both"/>
              <w:rPr>
                <w:rFonts w:ascii="Verdana" w:hAnsi="Verdana"/>
                <w:sz w:val="20"/>
                <w:szCs w:val="20"/>
                <w:lang w:val="bg-BG"/>
              </w:rPr>
            </w:pPr>
            <w:r w:rsidRPr="00D76F02">
              <w:rPr>
                <w:rFonts w:ascii="Verdana" w:hAnsi="Verdana"/>
                <w:sz w:val="20"/>
                <w:szCs w:val="20"/>
                <w:lang w:val="bg-BG"/>
              </w:rPr>
              <w:t>Заместник-секретар: главен експерт в отдел АКРР</w:t>
            </w:r>
            <w:r w:rsidR="008D2ED2">
              <w:rPr>
                <w:rFonts w:ascii="Verdana" w:hAnsi="Verdana"/>
                <w:sz w:val="20"/>
                <w:szCs w:val="20"/>
                <w:lang w:val="bg-BG"/>
              </w:rPr>
              <w:t>,</w:t>
            </w:r>
            <w:r w:rsidRPr="00D76F02">
              <w:rPr>
                <w:rFonts w:ascii="Verdana" w:hAnsi="Verdana"/>
                <w:sz w:val="20"/>
                <w:szCs w:val="20"/>
                <w:lang w:val="bg-BG"/>
              </w:rPr>
              <w:t xml:space="preserve"> Областна администрация – Русе;</w:t>
            </w:r>
          </w:p>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 xml:space="preserve">и Членове – представители на: </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w:t>
            </w:r>
            <w:r w:rsidRPr="00D76F02">
              <w:rPr>
                <w:rFonts w:ascii="Verdana" w:hAnsi="Verdana"/>
                <w:sz w:val="20"/>
                <w:szCs w:val="20"/>
                <w:lang w:val="bg-BG"/>
              </w:rPr>
              <w:tab/>
              <w:t xml:space="preserve">Община Борово; </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2.</w:t>
            </w:r>
            <w:r w:rsidRPr="00D76F02">
              <w:rPr>
                <w:rFonts w:ascii="Verdana" w:hAnsi="Verdana"/>
                <w:sz w:val="20"/>
                <w:szCs w:val="20"/>
                <w:lang w:val="bg-BG"/>
              </w:rPr>
              <w:tab/>
              <w:t>Община Бяла;</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3.</w:t>
            </w:r>
            <w:r w:rsidRPr="00D76F02">
              <w:rPr>
                <w:rFonts w:ascii="Verdana" w:hAnsi="Verdana"/>
                <w:sz w:val="20"/>
                <w:szCs w:val="20"/>
                <w:lang w:val="bg-BG"/>
              </w:rPr>
              <w:tab/>
              <w:t>Община Ветово;</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4.</w:t>
            </w:r>
            <w:r w:rsidRPr="00D76F02">
              <w:rPr>
                <w:rFonts w:ascii="Verdana" w:hAnsi="Verdana"/>
                <w:sz w:val="20"/>
                <w:szCs w:val="20"/>
                <w:lang w:val="bg-BG"/>
              </w:rPr>
              <w:tab/>
              <w:t>Община Две могили;</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5.</w:t>
            </w:r>
            <w:r w:rsidRPr="00D76F02">
              <w:rPr>
                <w:rFonts w:ascii="Verdana" w:hAnsi="Verdana"/>
                <w:sz w:val="20"/>
                <w:szCs w:val="20"/>
                <w:lang w:val="bg-BG"/>
              </w:rPr>
              <w:tab/>
              <w:t xml:space="preserve">Община Иваново; </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6.</w:t>
            </w:r>
            <w:r w:rsidRPr="00D76F02">
              <w:rPr>
                <w:rFonts w:ascii="Verdana" w:hAnsi="Verdana"/>
                <w:sz w:val="20"/>
                <w:szCs w:val="20"/>
                <w:lang w:val="bg-BG"/>
              </w:rPr>
              <w:tab/>
              <w:t>Община Русе;</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7.</w:t>
            </w:r>
            <w:r w:rsidRPr="00D76F02">
              <w:rPr>
                <w:rFonts w:ascii="Verdana" w:hAnsi="Verdana"/>
                <w:sz w:val="20"/>
                <w:szCs w:val="20"/>
                <w:lang w:val="bg-BG"/>
              </w:rPr>
              <w:tab/>
              <w:t>Община Сливо поле;</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8.</w:t>
            </w:r>
            <w:r w:rsidRPr="00D76F02">
              <w:rPr>
                <w:rFonts w:ascii="Verdana" w:hAnsi="Verdana"/>
                <w:sz w:val="20"/>
                <w:szCs w:val="20"/>
                <w:lang w:val="bg-BG"/>
              </w:rPr>
              <w:tab/>
              <w:t>Община Ценово;</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9.</w:t>
            </w:r>
            <w:r w:rsidRPr="00D76F02">
              <w:rPr>
                <w:rFonts w:ascii="Verdana" w:hAnsi="Verdana"/>
                <w:sz w:val="20"/>
                <w:szCs w:val="20"/>
                <w:lang w:val="bg-BG"/>
              </w:rPr>
              <w:tab/>
              <w:t>Областно пътно управление – Русе;</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10.</w:t>
            </w:r>
            <w:r w:rsidRPr="00D76F02">
              <w:rPr>
                <w:rFonts w:ascii="Verdana" w:hAnsi="Verdana"/>
                <w:sz w:val="20"/>
                <w:szCs w:val="20"/>
                <w:lang w:val="bg-BG"/>
              </w:rPr>
              <w:tab/>
              <w:t>Областен отдел „Автомобилна администрация” – Русе;</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11.</w:t>
            </w:r>
            <w:r w:rsidRPr="00D76F02">
              <w:rPr>
                <w:rFonts w:ascii="Verdana" w:hAnsi="Verdana"/>
                <w:sz w:val="20"/>
                <w:szCs w:val="20"/>
                <w:lang w:val="bg-BG"/>
              </w:rPr>
              <w:tab/>
              <w:t xml:space="preserve">Областна дирекция на МВР (ОД МВР) – Русе; </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12.</w:t>
            </w:r>
            <w:r w:rsidRPr="00D76F02">
              <w:rPr>
                <w:rFonts w:ascii="Verdana" w:hAnsi="Verdana"/>
                <w:sz w:val="20"/>
                <w:szCs w:val="20"/>
                <w:lang w:val="bg-BG"/>
              </w:rPr>
              <w:tab/>
              <w:t xml:space="preserve">Отдел „Охранителна полиция“ в ОД МВР – Русе; </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13.</w:t>
            </w:r>
            <w:r w:rsidRPr="00D76F02">
              <w:rPr>
                <w:rFonts w:ascii="Verdana" w:hAnsi="Verdana"/>
                <w:sz w:val="20"/>
                <w:szCs w:val="20"/>
                <w:lang w:val="bg-BG"/>
              </w:rPr>
              <w:tab/>
              <w:t>Сектор „Пътна полиция“ в ОД МВР – Русе;</w:t>
            </w:r>
          </w:p>
          <w:p w:rsidR="0081415C" w:rsidRPr="00D76F02" w:rsidRDefault="0081415C" w:rsidP="0081415C">
            <w:pPr>
              <w:tabs>
                <w:tab w:val="left" w:pos="425"/>
                <w:tab w:val="left" w:pos="459"/>
              </w:tabs>
              <w:ind w:right="-602"/>
              <w:jc w:val="both"/>
              <w:rPr>
                <w:rFonts w:ascii="Verdana" w:hAnsi="Verdana"/>
                <w:sz w:val="20"/>
                <w:szCs w:val="20"/>
                <w:lang w:val="bg-BG"/>
              </w:rPr>
            </w:pPr>
            <w:r w:rsidRPr="00D76F02">
              <w:rPr>
                <w:rFonts w:ascii="Verdana" w:hAnsi="Verdana"/>
                <w:sz w:val="20"/>
                <w:szCs w:val="20"/>
                <w:lang w:val="bg-BG"/>
              </w:rPr>
              <w:t>14.</w:t>
            </w:r>
            <w:r w:rsidRPr="00D76F02">
              <w:rPr>
                <w:rFonts w:ascii="Verdana" w:hAnsi="Verdana"/>
                <w:sz w:val="20"/>
                <w:szCs w:val="20"/>
                <w:lang w:val="bg-BG"/>
              </w:rPr>
              <w:tab/>
              <w:t xml:space="preserve">Регионална дирекция „Пожарна безопасност и защита на населението” – </w:t>
            </w:r>
          </w:p>
          <w:p w:rsidR="0081415C" w:rsidRPr="00D76F02" w:rsidRDefault="0081415C" w:rsidP="0081415C">
            <w:pPr>
              <w:ind w:right="-602"/>
              <w:jc w:val="both"/>
              <w:rPr>
                <w:rFonts w:ascii="Verdana" w:hAnsi="Verdana"/>
                <w:sz w:val="20"/>
                <w:szCs w:val="20"/>
                <w:lang w:val="bg-BG"/>
              </w:rPr>
            </w:pPr>
            <w:r w:rsidRPr="00D76F02">
              <w:rPr>
                <w:rFonts w:ascii="Verdana" w:hAnsi="Verdana"/>
                <w:sz w:val="20"/>
                <w:szCs w:val="20"/>
                <w:lang w:val="bg-BG"/>
              </w:rPr>
              <w:t>Русе;</w:t>
            </w:r>
          </w:p>
          <w:p w:rsidR="0081415C" w:rsidRPr="00D76F02" w:rsidRDefault="0081415C" w:rsidP="0081415C">
            <w:pPr>
              <w:tabs>
                <w:tab w:val="left" w:pos="413"/>
              </w:tabs>
              <w:ind w:right="-602"/>
              <w:jc w:val="both"/>
              <w:rPr>
                <w:rFonts w:ascii="Verdana" w:hAnsi="Verdana"/>
                <w:sz w:val="20"/>
                <w:szCs w:val="20"/>
                <w:lang w:val="bg-BG"/>
              </w:rPr>
            </w:pPr>
            <w:r w:rsidRPr="00D76F02">
              <w:rPr>
                <w:rFonts w:ascii="Verdana" w:hAnsi="Verdana"/>
                <w:sz w:val="20"/>
                <w:szCs w:val="20"/>
                <w:lang w:val="bg-BG"/>
              </w:rPr>
              <w:t>15.</w:t>
            </w:r>
            <w:r w:rsidRPr="00D76F02">
              <w:rPr>
                <w:rFonts w:ascii="Verdana" w:hAnsi="Verdana"/>
                <w:sz w:val="20"/>
                <w:szCs w:val="20"/>
                <w:lang w:val="bg-BG"/>
              </w:rPr>
              <w:tab/>
              <w:t>Регионална здравна инспекция – Русе;</w:t>
            </w:r>
          </w:p>
          <w:p w:rsidR="0081415C" w:rsidRPr="00D76F02" w:rsidRDefault="0081415C" w:rsidP="0081415C">
            <w:pPr>
              <w:tabs>
                <w:tab w:val="left" w:pos="413"/>
              </w:tabs>
              <w:ind w:right="-602"/>
              <w:jc w:val="both"/>
              <w:rPr>
                <w:rFonts w:ascii="Verdana" w:hAnsi="Verdana"/>
                <w:sz w:val="20"/>
                <w:szCs w:val="20"/>
                <w:lang w:val="bg-BG"/>
              </w:rPr>
            </w:pPr>
            <w:r w:rsidRPr="00D76F02">
              <w:rPr>
                <w:rFonts w:ascii="Verdana" w:hAnsi="Verdana"/>
                <w:sz w:val="20"/>
                <w:szCs w:val="20"/>
                <w:lang w:val="bg-BG"/>
              </w:rPr>
              <w:t>16.</w:t>
            </w:r>
            <w:r w:rsidRPr="00D76F02">
              <w:rPr>
                <w:rFonts w:ascii="Verdana" w:hAnsi="Verdana"/>
                <w:sz w:val="20"/>
                <w:szCs w:val="20"/>
                <w:lang w:val="bg-BG"/>
              </w:rPr>
              <w:tab/>
              <w:t>Регионално управление на образованието – Русе;</w:t>
            </w:r>
          </w:p>
          <w:p w:rsidR="0081415C" w:rsidRPr="00D76F02" w:rsidRDefault="0081415C" w:rsidP="0081415C">
            <w:pPr>
              <w:tabs>
                <w:tab w:val="left" w:pos="413"/>
              </w:tabs>
              <w:ind w:right="-602"/>
              <w:jc w:val="both"/>
              <w:rPr>
                <w:rFonts w:ascii="Verdana" w:hAnsi="Verdana"/>
                <w:sz w:val="20"/>
                <w:szCs w:val="20"/>
                <w:lang w:val="bg-BG"/>
              </w:rPr>
            </w:pPr>
            <w:r w:rsidRPr="00D76F02">
              <w:rPr>
                <w:rFonts w:ascii="Verdana" w:hAnsi="Verdana"/>
                <w:sz w:val="20"/>
                <w:szCs w:val="20"/>
                <w:lang w:val="bg-BG"/>
              </w:rPr>
              <w:t>17.</w:t>
            </w:r>
            <w:r w:rsidRPr="00D76F02">
              <w:rPr>
                <w:rFonts w:ascii="Verdana" w:hAnsi="Verdana"/>
                <w:sz w:val="20"/>
                <w:szCs w:val="20"/>
                <w:lang w:val="bg-BG"/>
              </w:rPr>
              <w:tab/>
              <w:t>Център за спешна медицинска помощ – Русе;</w:t>
            </w:r>
          </w:p>
          <w:p w:rsidR="0081415C" w:rsidRPr="00D76F02" w:rsidRDefault="0081415C" w:rsidP="0081415C">
            <w:pPr>
              <w:tabs>
                <w:tab w:val="left" w:pos="413"/>
              </w:tabs>
              <w:ind w:right="-602"/>
              <w:jc w:val="both"/>
              <w:rPr>
                <w:rFonts w:ascii="Verdana" w:hAnsi="Verdana"/>
                <w:sz w:val="20"/>
                <w:szCs w:val="20"/>
                <w:lang w:val="bg-BG"/>
              </w:rPr>
            </w:pPr>
            <w:r w:rsidRPr="00D76F02">
              <w:rPr>
                <w:rFonts w:ascii="Verdana" w:hAnsi="Verdana"/>
                <w:sz w:val="20"/>
                <w:szCs w:val="20"/>
                <w:lang w:val="bg-BG"/>
              </w:rPr>
              <w:t>18.</w:t>
            </w:r>
            <w:r w:rsidRPr="00D76F02">
              <w:rPr>
                <w:rFonts w:ascii="Verdana" w:hAnsi="Verdana"/>
                <w:sz w:val="20"/>
                <w:szCs w:val="20"/>
                <w:lang w:val="bg-BG"/>
              </w:rPr>
              <w:tab/>
              <w:t xml:space="preserve">Окръжна прокуратура – Русе; </w:t>
            </w:r>
          </w:p>
          <w:p w:rsidR="00202828" w:rsidRDefault="0081415C" w:rsidP="0081415C">
            <w:pPr>
              <w:tabs>
                <w:tab w:val="left" w:pos="413"/>
              </w:tabs>
              <w:ind w:right="-602"/>
              <w:jc w:val="both"/>
              <w:rPr>
                <w:rFonts w:ascii="Verdana" w:hAnsi="Verdana"/>
                <w:sz w:val="20"/>
                <w:szCs w:val="20"/>
                <w:lang w:val="bg-BG"/>
              </w:rPr>
            </w:pPr>
            <w:r w:rsidRPr="00D76F02">
              <w:rPr>
                <w:rFonts w:ascii="Verdana" w:hAnsi="Verdana"/>
                <w:sz w:val="20"/>
                <w:szCs w:val="20"/>
                <w:lang w:val="bg-BG"/>
              </w:rPr>
              <w:t>19.</w:t>
            </w:r>
            <w:r w:rsidRPr="00D76F02">
              <w:rPr>
                <w:rFonts w:ascii="Verdana" w:hAnsi="Verdana"/>
                <w:sz w:val="20"/>
                <w:szCs w:val="20"/>
                <w:lang w:val="bg-BG"/>
              </w:rPr>
              <w:tab/>
              <w:t>Областен съвет на БЧК – Русе.</w:t>
            </w:r>
          </w:p>
          <w:p w:rsidR="008B43CB" w:rsidRDefault="008B43CB" w:rsidP="00356314">
            <w:pPr>
              <w:tabs>
                <w:tab w:val="left" w:pos="413"/>
              </w:tabs>
              <w:ind w:right="-602"/>
              <w:jc w:val="both"/>
              <w:rPr>
                <w:rFonts w:ascii="Verdana" w:hAnsi="Verdana"/>
                <w:b/>
                <w:color w:val="FF0000"/>
                <w:sz w:val="20"/>
                <w:szCs w:val="20"/>
                <w:highlight w:val="lightGray"/>
                <w:lang w:val="bg-BG"/>
              </w:rPr>
            </w:pPr>
          </w:p>
          <w:p w:rsidR="00356314" w:rsidRPr="00FD4486" w:rsidRDefault="00356314" w:rsidP="00356314">
            <w:pPr>
              <w:tabs>
                <w:tab w:val="left" w:pos="413"/>
              </w:tabs>
              <w:ind w:right="-602"/>
              <w:jc w:val="both"/>
              <w:rPr>
                <w:rFonts w:ascii="Verdana" w:hAnsi="Verdana"/>
                <w:color w:val="000000" w:themeColor="text1"/>
                <w:sz w:val="20"/>
                <w:szCs w:val="20"/>
                <w:lang w:val="bg-BG"/>
              </w:rPr>
            </w:pPr>
            <w:r w:rsidRPr="00FD4486">
              <w:rPr>
                <w:rFonts w:ascii="Verdana" w:hAnsi="Verdana"/>
                <w:b/>
                <w:color w:val="000000" w:themeColor="text1"/>
                <w:sz w:val="20"/>
                <w:szCs w:val="20"/>
                <w:lang w:val="bg-BG"/>
              </w:rPr>
              <w:t>Линк към заповедта</w:t>
            </w:r>
            <w:r w:rsidRPr="00FD4486">
              <w:rPr>
                <w:rFonts w:ascii="Verdana" w:hAnsi="Verdana"/>
                <w:color w:val="000000" w:themeColor="text1"/>
                <w:sz w:val="20"/>
                <w:szCs w:val="20"/>
                <w:lang w:val="bg-BG"/>
              </w:rPr>
              <w:t xml:space="preserve">:  </w:t>
            </w:r>
          </w:p>
          <w:p w:rsidR="00435A53" w:rsidRPr="00FD4486" w:rsidRDefault="00FD4486" w:rsidP="00356314">
            <w:pPr>
              <w:tabs>
                <w:tab w:val="left" w:pos="413"/>
              </w:tabs>
              <w:ind w:right="-602"/>
              <w:jc w:val="both"/>
              <w:rPr>
                <w:rFonts w:ascii="Verdana" w:hAnsi="Verdana"/>
                <w:color w:val="000000" w:themeColor="text1"/>
                <w:sz w:val="20"/>
                <w:szCs w:val="20"/>
                <w:lang w:val="bg-BG"/>
              </w:rPr>
            </w:pPr>
            <w:hyperlink r:id="rId10" w:history="1">
              <w:r w:rsidRPr="00F066B6">
                <w:rPr>
                  <w:rStyle w:val="a6"/>
                  <w:rFonts w:ascii="Verdana" w:hAnsi="Verdana"/>
                  <w:sz w:val="20"/>
                  <w:szCs w:val="20"/>
                  <w:lang w:val="bg-BG"/>
                </w:rPr>
                <w:t>https://ruse.egov.bg/wps/portal/district-ruse/commissions-councils/district-commissions/ok-bezopastnost_dv/okbdp_archi</w:t>
              </w:r>
              <w:r w:rsidRPr="00F066B6">
                <w:rPr>
                  <w:rStyle w:val="a6"/>
                  <w:rFonts w:ascii="Verdana" w:hAnsi="Verdana"/>
                  <w:sz w:val="20"/>
                  <w:szCs w:val="20"/>
                </w:rPr>
                <w:t>v</w:t>
              </w:r>
            </w:hyperlink>
            <w:r w:rsidRPr="00FD4486">
              <w:rPr>
                <w:rStyle w:val="a6"/>
                <w:rFonts w:ascii="Verdana" w:hAnsi="Verdana"/>
                <w:color w:val="000000" w:themeColor="text1"/>
                <w:sz w:val="20"/>
                <w:szCs w:val="20"/>
                <w:lang w:val="bg-BG"/>
              </w:rPr>
              <w:t xml:space="preserve"> </w:t>
            </w:r>
            <w:r>
              <w:rPr>
                <w:rStyle w:val="a6"/>
                <w:rFonts w:ascii="Verdana" w:hAnsi="Verdana"/>
                <w:color w:val="000000" w:themeColor="text1"/>
                <w:sz w:val="20"/>
                <w:szCs w:val="20"/>
                <w:lang w:val="bg-BG"/>
              </w:rPr>
              <w:t xml:space="preserve">   </w:t>
            </w:r>
          </w:p>
          <w:p w:rsidR="001718D1" w:rsidRPr="00D76F02" w:rsidRDefault="001718D1" w:rsidP="007C23C4">
            <w:pPr>
              <w:tabs>
                <w:tab w:val="left" w:pos="413"/>
              </w:tabs>
              <w:ind w:right="-602"/>
              <w:jc w:val="both"/>
              <w:rPr>
                <w:rFonts w:ascii="Verdana" w:hAnsi="Verdana"/>
                <w:sz w:val="20"/>
                <w:szCs w:val="20"/>
                <w:lang w:val="bg-BG"/>
              </w:rPr>
            </w:pPr>
          </w:p>
        </w:tc>
      </w:tr>
    </w:tbl>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F50089" w:rsidRDefault="00F50089" w:rsidP="00202828">
      <w:pPr>
        <w:shd w:val="clear" w:color="auto" w:fill="FFFFFF" w:themeFill="background1"/>
        <w:spacing w:after="0" w:line="240" w:lineRule="auto"/>
        <w:ind w:right="-602"/>
        <w:jc w:val="both"/>
        <w:rPr>
          <w:rFonts w:ascii="Verdana" w:hAnsi="Verdana"/>
          <w:i/>
          <w:sz w:val="20"/>
          <w:szCs w:val="20"/>
          <w:lang w:val="bg-BG"/>
        </w:rPr>
      </w:pPr>
    </w:p>
    <w:p w:rsidR="00F50089" w:rsidRDefault="00F50089" w:rsidP="00202828">
      <w:pPr>
        <w:shd w:val="clear" w:color="auto" w:fill="FFFFFF" w:themeFill="background1"/>
        <w:spacing w:after="0" w:line="240" w:lineRule="auto"/>
        <w:ind w:right="-602"/>
        <w:jc w:val="both"/>
        <w:rPr>
          <w:rFonts w:ascii="Verdana" w:hAnsi="Verdana"/>
          <w:i/>
          <w:sz w:val="20"/>
          <w:szCs w:val="20"/>
          <w:lang w:val="bg-BG"/>
        </w:rPr>
      </w:pPr>
    </w:p>
    <w:p w:rsidR="00F50089" w:rsidRDefault="00F50089" w:rsidP="00202828">
      <w:pPr>
        <w:shd w:val="clear" w:color="auto" w:fill="FFFFFF" w:themeFill="background1"/>
        <w:spacing w:after="0" w:line="240" w:lineRule="auto"/>
        <w:ind w:right="-602"/>
        <w:jc w:val="both"/>
        <w:rPr>
          <w:rFonts w:ascii="Verdana" w:hAnsi="Verdana"/>
          <w:i/>
          <w:sz w:val="20"/>
          <w:szCs w:val="20"/>
          <w:lang w:val="bg-BG"/>
        </w:rPr>
      </w:pPr>
    </w:p>
    <w:p w:rsidR="00F50089" w:rsidRDefault="00F50089" w:rsidP="00202828">
      <w:pPr>
        <w:shd w:val="clear" w:color="auto" w:fill="FFFFFF" w:themeFill="background1"/>
        <w:spacing w:after="0" w:line="240" w:lineRule="auto"/>
        <w:ind w:right="-602"/>
        <w:jc w:val="both"/>
        <w:rPr>
          <w:rFonts w:ascii="Verdana" w:hAnsi="Verdana"/>
          <w:i/>
          <w:sz w:val="20"/>
          <w:szCs w:val="20"/>
          <w:lang w:val="bg-BG"/>
        </w:rPr>
      </w:pPr>
    </w:p>
    <w:p w:rsidR="00F50089" w:rsidRDefault="00F50089" w:rsidP="00202828">
      <w:pPr>
        <w:shd w:val="clear" w:color="auto" w:fill="FFFFFF" w:themeFill="background1"/>
        <w:spacing w:after="0" w:line="240" w:lineRule="auto"/>
        <w:ind w:right="-602"/>
        <w:jc w:val="both"/>
        <w:rPr>
          <w:rFonts w:ascii="Verdana" w:hAnsi="Verdana"/>
          <w:i/>
          <w:sz w:val="20"/>
          <w:szCs w:val="20"/>
          <w:lang w:val="bg-BG"/>
        </w:rPr>
      </w:pPr>
    </w:p>
    <w:p w:rsidR="003D60DF" w:rsidRDefault="003D60DF"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D594F" w:rsidRDefault="00202828" w:rsidP="00202828">
      <w:pPr>
        <w:shd w:val="clear" w:color="auto" w:fill="F55F41"/>
        <w:spacing w:after="0" w:line="240" w:lineRule="auto"/>
        <w:ind w:right="-602"/>
        <w:rPr>
          <w:rFonts w:ascii="Verdana" w:hAnsi="Verdana"/>
          <w:b/>
          <w:color w:val="FFFFFF" w:themeColor="background1"/>
          <w:sz w:val="24"/>
          <w:lang w:val="ru-RU"/>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005A7F19" w:rsidRPr="00ED594F">
        <w:rPr>
          <w:rFonts w:ascii="Verdana" w:hAnsi="Verdana"/>
          <w:b/>
          <w:color w:val="FFFFFF" w:themeColor="background1"/>
          <w:sz w:val="32"/>
          <w:lang w:val="ru-RU"/>
        </w:rPr>
        <w:t>2</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АДМИНИСТРАТИВНА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202828" w:rsidRPr="005B7981" w:rsidRDefault="00202828" w:rsidP="00202828">
      <w:pPr>
        <w:shd w:val="clear" w:color="auto" w:fill="FFFFFF" w:themeFill="background1"/>
        <w:spacing w:after="80" w:line="240" w:lineRule="auto"/>
        <w:contextualSpacing/>
        <w:jc w:val="both"/>
        <w:rPr>
          <w:rFonts w:ascii="Verdana" w:hAnsi="Verdana"/>
          <w:i/>
          <w:sz w:val="20"/>
          <w:lang w:val="bg-BG"/>
        </w:rPr>
      </w:pPr>
    </w:p>
    <w:p w:rsidR="000C4555" w:rsidRPr="000C4555" w:rsidRDefault="000C4555" w:rsidP="00202828">
      <w:pPr>
        <w:shd w:val="clear" w:color="auto" w:fill="FFFFFF" w:themeFill="background1"/>
        <w:spacing w:after="0" w:line="240" w:lineRule="auto"/>
        <w:ind w:right="-34"/>
        <w:jc w:val="both"/>
        <w:rPr>
          <w:rFonts w:ascii="Verdana" w:hAnsi="Verdana"/>
          <w:b/>
          <w:sz w:val="8"/>
          <w:szCs w:val="8"/>
          <w:lang w:val="bg-BG"/>
        </w:rPr>
      </w:pPr>
    </w:p>
    <w:p w:rsidR="000C4555" w:rsidRPr="00202828" w:rsidRDefault="00202828" w:rsidP="00202828">
      <w:pPr>
        <w:shd w:val="clear" w:color="auto" w:fill="FFFFFF" w:themeFill="background1"/>
        <w:spacing w:after="80" w:line="240" w:lineRule="auto"/>
        <w:ind w:left="73"/>
        <w:jc w:val="both"/>
        <w:rPr>
          <w:rFonts w:ascii="Verdana" w:hAnsi="Verdana"/>
          <w:b/>
          <w:color w:val="404040" w:themeColor="text1" w:themeTint="BF"/>
          <w:sz w:val="20"/>
          <w:lang w:val="bg-BG"/>
        </w:rPr>
      </w:pPr>
      <w:r w:rsidRPr="00202828">
        <w:rPr>
          <w:rFonts w:ascii="Verdana" w:hAnsi="Verdana"/>
          <w:b/>
          <w:color w:val="404040" w:themeColor="text1" w:themeTint="BF"/>
          <w:sz w:val="20"/>
          <w:lang w:val="bg-BG"/>
        </w:rPr>
        <w:t xml:space="preserve">1. </w:t>
      </w:r>
      <w:r w:rsidR="000C4555" w:rsidRPr="00202828">
        <w:rPr>
          <w:rFonts w:ascii="Verdana" w:hAnsi="Verdana"/>
          <w:b/>
          <w:color w:val="404040" w:themeColor="text1" w:themeTint="BF"/>
          <w:sz w:val="20"/>
          <w:lang w:val="bg-BG"/>
        </w:rPr>
        <w:t>ПРОВЕДЕНИ ЗАСЕДАНИЯ НА ОКБДП</w:t>
      </w:r>
    </w:p>
    <w:p w:rsidR="00202828" w:rsidRPr="00202828" w:rsidRDefault="00202828" w:rsidP="00202828">
      <w:pPr>
        <w:shd w:val="clear" w:color="auto" w:fill="FFFFFF" w:themeFill="background1"/>
        <w:spacing w:after="80" w:line="240" w:lineRule="auto"/>
        <w:contextualSpacing/>
        <w:jc w:val="both"/>
        <w:rPr>
          <w:rFonts w:ascii="Verdana" w:hAnsi="Verdana"/>
          <w:b/>
          <w:color w:val="404040" w:themeColor="text1" w:themeTint="BF"/>
          <w:sz w:val="20"/>
          <w:lang w:val="bg-BG"/>
        </w:rPr>
      </w:pPr>
    </w:p>
    <w:tbl>
      <w:tblPr>
        <w:tblStyle w:val="a5"/>
        <w:tblW w:w="13608" w:type="dxa"/>
        <w:tblLook w:val="04A0" w:firstRow="1" w:lastRow="0" w:firstColumn="1" w:lastColumn="0" w:noHBand="0" w:noVBand="1"/>
      </w:tblPr>
      <w:tblGrid>
        <w:gridCol w:w="2547"/>
        <w:gridCol w:w="11061"/>
      </w:tblGrid>
      <w:tr w:rsidR="003D60DF" w:rsidRPr="00FD4486" w:rsidTr="005A7F19">
        <w:tc>
          <w:tcPr>
            <w:tcW w:w="2547" w:type="dxa"/>
            <w:shd w:val="clear" w:color="auto" w:fill="FFD966" w:themeFill="accent4" w:themeFillTint="99"/>
          </w:tcPr>
          <w:p w:rsidR="003D60DF" w:rsidRDefault="003D60DF"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1:</w:t>
            </w: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r w:rsidR="006942D6" w:rsidRPr="00ED594F">
              <w:rPr>
                <w:lang w:val="ru-RU"/>
              </w:rPr>
              <w:t xml:space="preserve"> </w:t>
            </w:r>
            <w:r w:rsidR="006942D6" w:rsidRPr="006942D6">
              <w:rPr>
                <w:rFonts w:ascii="Verdana" w:hAnsi="Verdana"/>
                <w:color w:val="404040" w:themeColor="text1" w:themeTint="BF"/>
                <w:sz w:val="20"/>
                <w:lang w:val="bg-BG"/>
              </w:rPr>
              <w:t>12.01.2021 г. – 22.01.2021 г. - неприсъствено</w:t>
            </w:r>
          </w:p>
          <w:p w:rsidR="00742939" w:rsidRDefault="00742939" w:rsidP="003D60DF">
            <w:pPr>
              <w:ind w:right="-670"/>
              <w:rPr>
                <w:rFonts w:ascii="Verdana" w:hAnsi="Verdana"/>
                <w:b/>
                <w:color w:val="404040" w:themeColor="text1" w:themeTint="BF"/>
                <w:sz w:val="20"/>
                <w:lang w:val="bg-BG"/>
              </w:rPr>
            </w:pPr>
          </w:p>
          <w:p w:rsidR="008F211C" w:rsidRPr="008F211C" w:rsidRDefault="008F211C" w:rsidP="003D60DF">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(присъствено/</w:t>
            </w:r>
            <w:r w:rsidRPr="006942D6">
              <w:rPr>
                <w:rFonts w:ascii="Verdana" w:hAnsi="Verdana"/>
                <w:b/>
                <w:color w:val="404040" w:themeColor="text1" w:themeTint="BF"/>
                <w:sz w:val="20"/>
                <w:lang w:val="bg-BG"/>
              </w:rPr>
              <w:t>неприсъствено</w:t>
            </w:r>
            <w:r>
              <w:rPr>
                <w:rFonts w:ascii="Verdana" w:hAnsi="Verdana"/>
                <w:color w:val="404040" w:themeColor="text1" w:themeTint="BF"/>
                <w:sz w:val="20"/>
                <w:lang w:val="bg-BG"/>
              </w:rPr>
              <w:t xml:space="preserve">; </w:t>
            </w:r>
            <w:r w:rsidRPr="009D47C9">
              <w:rPr>
                <w:rFonts w:ascii="Verdana" w:hAnsi="Verdana"/>
                <w:b/>
                <w:color w:val="404040" w:themeColor="text1" w:themeTint="BF"/>
                <w:sz w:val="20"/>
                <w:lang w:val="bg-BG"/>
              </w:rPr>
              <w:t>редовно</w:t>
            </w:r>
            <w:r>
              <w:rPr>
                <w:rFonts w:ascii="Verdana" w:hAnsi="Verdana"/>
                <w:color w:val="404040" w:themeColor="text1" w:themeTint="BF"/>
                <w:sz w:val="20"/>
                <w:lang w:val="bg-BG"/>
              </w:rPr>
              <w:t>/извънредно)</w:t>
            </w:r>
          </w:p>
          <w:p w:rsidR="003D60DF" w:rsidRPr="00202828" w:rsidRDefault="003D60DF" w:rsidP="003D60DF">
            <w:pPr>
              <w:ind w:right="-670"/>
              <w:rPr>
                <w:rFonts w:ascii="Verdana" w:hAnsi="Verdana"/>
                <w:color w:val="404040" w:themeColor="text1" w:themeTint="BF"/>
                <w:sz w:val="20"/>
                <w:lang w:val="bg-BG"/>
              </w:rPr>
            </w:pPr>
          </w:p>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742939" w:rsidRDefault="00742939" w:rsidP="00742939">
            <w:pPr>
              <w:rPr>
                <w:rFonts w:ascii="Verdana" w:hAnsi="Verdana"/>
                <w:color w:val="404040" w:themeColor="text1" w:themeTint="BF"/>
                <w:sz w:val="20"/>
                <w:lang w:val="bg-BG"/>
              </w:rPr>
            </w:pPr>
            <w:r w:rsidRPr="00ED594F">
              <w:rPr>
                <w:rFonts w:ascii="Verdana" w:hAnsi="Verdana"/>
                <w:color w:val="404040" w:themeColor="text1" w:themeTint="BF"/>
                <w:sz w:val="20"/>
                <w:lang w:val="ru-RU"/>
              </w:rPr>
              <w:t>1</w:t>
            </w:r>
            <w:r w:rsidRPr="00742939">
              <w:rPr>
                <w:rFonts w:ascii="Verdana" w:hAnsi="Verdana"/>
                <w:color w:val="404040" w:themeColor="text1" w:themeTint="BF"/>
                <w:sz w:val="20"/>
                <w:lang w:val="bg-BG"/>
              </w:rPr>
              <w:t>/ Приемане на Правила за състава, функциите, дейността и организацията на работа на областните комисии по безопасност на движението по пътищата, разработени от Държавна агенция „Безопасност на движението по пътищата</w:t>
            </w:r>
            <w:r w:rsidR="008D2ED2">
              <w:rPr>
                <w:rFonts w:ascii="Verdana" w:hAnsi="Verdana"/>
                <w:color w:val="404040" w:themeColor="text1" w:themeTint="BF"/>
                <w:sz w:val="20"/>
                <w:lang w:val="bg-BG"/>
              </w:rPr>
              <w:t>“</w:t>
            </w:r>
            <w:r w:rsidRPr="00742939">
              <w:rPr>
                <w:rFonts w:ascii="Verdana" w:hAnsi="Verdana"/>
                <w:color w:val="404040" w:themeColor="text1" w:themeTint="BF"/>
                <w:sz w:val="20"/>
                <w:lang w:val="bg-BG"/>
              </w:rPr>
              <w:t xml:space="preserve"> (ДАБДП)</w:t>
            </w:r>
          </w:p>
          <w:p w:rsidR="00742939" w:rsidRPr="006942D6" w:rsidRDefault="00742939" w:rsidP="00742939">
            <w:pPr>
              <w:ind w:right="-670"/>
              <w:rPr>
                <w:rFonts w:ascii="Verdana" w:hAnsi="Verdana"/>
                <w:color w:val="404040" w:themeColor="text1" w:themeTint="BF"/>
                <w:sz w:val="20"/>
                <w:lang w:val="bg-BG"/>
              </w:rPr>
            </w:pPr>
            <w:r w:rsidRPr="00ED594F">
              <w:rPr>
                <w:rFonts w:ascii="Verdana" w:hAnsi="Verdana"/>
                <w:color w:val="404040" w:themeColor="text1" w:themeTint="BF"/>
                <w:sz w:val="20"/>
                <w:lang w:val="ru-RU"/>
              </w:rPr>
              <w:t>2</w:t>
            </w:r>
            <w:r w:rsidRPr="006942D6">
              <w:rPr>
                <w:rFonts w:ascii="Verdana" w:hAnsi="Verdana"/>
                <w:color w:val="404040" w:themeColor="text1" w:themeTint="BF"/>
                <w:sz w:val="20"/>
                <w:lang w:val="bg-BG"/>
              </w:rPr>
              <w:t>/ Приемане на Годишна План-програма за изпълнение на областната политика по БДП за 2021 г.</w:t>
            </w:r>
          </w:p>
          <w:p w:rsidR="00742939" w:rsidRPr="006942D6" w:rsidRDefault="00742939" w:rsidP="00742939">
            <w:pPr>
              <w:ind w:right="-670"/>
              <w:rPr>
                <w:rFonts w:ascii="Verdana" w:hAnsi="Verdana"/>
                <w:color w:val="404040" w:themeColor="text1" w:themeTint="BF"/>
                <w:sz w:val="20"/>
                <w:lang w:val="bg-BG"/>
              </w:rPr>
            </w:pPr>
            <w:r>
              <w:rPr>
                <w:rFonts w:ascii="Verdana" w:hAnsi="Verdana"/>
                <w:color w:val="404040" w:themeColor="text1" w:themeTint="BF"/>
                <w:sz w:val="20"/>
                <w:lang w:val="bg-BG"/>
              </w:rPr>
              <w:t>3</w:t>
            </w:r>
            <w:r w:rsidRPr="006942D6">
              <w:rPr>
                <w:rFonts w:ascii="Verdana" w:hAnsi="Verdana"/>
                <w:color w:val="404040" w:themeColor="text1" w:themeTint="BF"/>
                <w:sz w:val="20"/>
                <w:lang w:val="bg-BG"/>
              </w:rPr>
              <w:t xml:space="preserve">/ Приемане на График на заседанията през 2021 г. на ОКБДП </w:t>
            </w:r>
          </w:p>
          <w:p w:rsidR="003D60DF" w:rsidRPr="00202828" w:rsidRDefault="003D60DF" w:rsidP="003D60DF">
            <w:pPr>
              <w:ind w:right="-670"/>
              <w:rPr>
                <w:rFonts w:ascii="Verdana" w:hAnsi="Verdana"/>
                <w:color w:val="404040" w:themeColor="text1" w:themeTint="BF"/>
                <w:sz w:val="20"/>
                <w:lang w:val="bg-BG"/>
              </w:rPr>
            </w:pPr>
          </w:p>
          <w:p w:rsidR="00742939"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r w:rsidR="00742939" w:rsidRPr="00742939">
              <w:rPr>
                <w:rFonts w:ascii="Verdana" w:hAnsi="Verdana"/>
                <w:color w:val="404040" w:themeColor="text1" w:themeTint="BF"/>
                <w:sz w:val="20"/>
                <w:lang w:val="bg-BG"/>
              </w:rPr>
              <w:t xml:space="preserve"> </w:t>
            </w:r>
          </w:p>
          <w:p w:rsidR="003D60DF" w:rsidRPr="00742939" w:rsidRDefault="00742939" w:rsidP="003D60DF">
            <w:pPr>
              <w:ind w:right="-670"/>
              <w:rPr>
                <w:rFonts w:ascii="Verdana" w:hAnsi="Verdana"/>
                <w:color w:val="404040" w:themeColor="text1" w:themeTint="BF"/>
                <w:sz w:val="20"/>
                <w:lang w:val="bg-BG"/>
              </w:rPr>
            </w:pPr>
            <w:r w:rsidRPr="00742939">
              <w:rPr>
                <w:rFonts w:ascii="Verdana" w:hAnsi="Verdana"/>
                <w:color w:val="404040" w:themeColor="text1" w:themeTint="BF"/>
                <w:sz w:val="20"/>
                <w:lang w:val="bg-BG"/>
              </w:rPr>
              <w:t>ОКБДП приема</w:t>
            </w:r>
            <w:r>
              <w:rPr>
                <w:rFonts w:ascii="Verdana" w:hAnsi="Verdana"/>
                <w:color w:val="404040" w:themeColor="text1" w:themeTint="BF"/>
                <w:sz w:val="20"/>
                <w:lang w:val="bg-BG"/>
              </w:rPr>
              <w:t>:</w:t>
            </w:r>
          </w:p>
          <w:p w:rsidR="00742939" w:rsidRPr="00742939" w:rsidRDefault="00742939" w:rsidP="00742939">
            <w:pPr>
              <w:tabs>
                <w:tab w:val="left" w:pos="322"/>
              </w:tabs>
              <w:ind w:right="34"/>
              <w:rPr>
                <w:rFonts w:ascii="Verdana" w:hAnsi="Verdana"/>
                <w:color w:val="404040" w:themeColor="text1" w:themeTint="BF"/>
                <w:sz w:val="20"/>
                <w:lang w:val="bg-BG"/>
              </w:rPr>
            </w:pPr>
            <w:r w:rsidRPr="00742939">
              <w:rPr>
                <w:rFonts w:ascii="Verdana" w:hAnsi="Verdana"/>
                <w:color w:val="404040" w:themeColor="text1" w:themeTint="BF"/>
                <w:sz w:val="20"/>
                <w:lang w:val="bg-BG"/>
              </w:rPr>
              <w:t>1.</w:t>
            </w:r>
            <w:r w:rsidRPr="00742939">
              <w:rPr>
                <w:rFonts w:ascii="Verdana" w:hAnsi="Verdana"/>
                <w:color w:val="404040" w:themeColor="text1" w:themeTint="BF"/>
                <w:sz w:val="20"/>
                <w:lang w:val="bg-BG"/>
              </w:rPr>
              <w:tab/>
              <w:t>Правила за състава, функциите, дейността и организацията на работа на областните комисии по безопасност на движението по пътищата</w:t>
            </w:r>
          </w:p>
          <w:p w:rsidR="00742939" w:rsidRPr="00742939" w:rsidRDefault="00742939" w:rsidP="00742939">
            <w:pPr>
              <w:tabs>
                <w:tab w:val="left" w:pos="322"/>
              </w:tabs>
              <w:ind w:right="-670"/>
              <w:rPr>
                <w:rFonts w:ascii="Verdana" w:hAnsi="Verdana"/>
                <w:color w:val="404040" w:themeColor="text1" w:themeTint="BF"/>
                <w:sz w:val="20"/>
                <w:lang w:val="bg-BG"/>
              </w:rPr>
            </w:pPr>
            <w:r w:rsidRPr="00742939">
              <w:rPr>
                <w:rFonts w:ascii="Verdana" w:hAnsi="Verdana"/>
                <w:color w:val="404040" w:themeColor="text1" w:themeTint="BF"/>
                <w:sz w:val="20"/>
                <w:lang w:val="bg-BG"/>
              </w:rPr>
              <w:t>2.</w:t>
            </w:r>
            <w:r w:rsidRPr="00742939">
              <w:rPr>
                <w:rFonts w:ascii="Verdana" w:hAnsi="Verdana"/>
                <w:color w:val="404040" w:themeColor="text1" w:themeTint="BF"/>
                <w:sz w:val="20"/>
                <w:lang w:val="bg-BG"/>
              </w:rPr>
              <w:tab/>
              <w:t>План-програма за изпълнение на областната политика по БДП за 2021 г.</w:t>
            </w:r>
          </w:p>
          <w:p w:rsidR="003D60DF" w:rsidRDefault="00742939" w:rsidP="00742939">
            <w:pPr>
              <w:tabs>
                <w:tab w:val="left" w:pos="322"/>
              </w:tabs>
              <w:ind w:right="-670"/>
              <w:rPr>
                <w:rFonts w:ascii="Verdana" w:hAnsi="Verdana"/>
                <w:color w:val="404040" w:themeColor="text1" w:themeTint="BF"/>
                <w:sz w:val="20"/>
                <w:lang w:val="bg-BG"/>
              </w:rPr>
            </w:pPr>
            <w:r w:rsidRPr="00742939">
              <w:rPr>
                <w:rFonts w:ascii="Verdana" w:hAnsi="Verdana"/>
                <w:color w:val="404040" w:themeColor="text1" w:themeTint="BF"/>
                <w:sz w:val="20"/>
                <w:lang w:val="bg-BG"/>
              </w:rPr>
              <w:t>3.</w:t>
            </w:r>
            <w:r w:rsidRPr="00742939">
              <w:rPr>
                <w:rFonts w:ascii="Verdana" w:hAnsi="Verdana"/>
                <w:color w:val="404040" w:themeColor="text1" w:themeTint="BF"/>
                <w:sz w:val="20"/>
                <w:lang w:val="bg-BG"/>
              </w:rPr>
              <w:tab/>
              <w:t>График на заседанията през 2021 г. на ОКБДП</w:t>
            </w:r>
          </w:p>
          <w:p w:rsidR="00742939" w:rsidRPr="00202828" w:rsidRDefault="00742939" w:rsidP="00742939">
            <w:pPr>
              <w:tabs>
                <w:tab w:val="left" w:pos="322"/>
              </w:tabs>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Pr="00742939" w:rsidRDefault="00FD4486" w:rsidP="003D60DF">
            <w:pPr>
              <w:ind w:right="-670"/>
              <w:rPr>
                <w:rFonts w:ascii="Verdana" w:hAnsi="Verdana"/>
                <w:color w:val="404040" w:themeColor="text1" w:themeTint="BF"/>
                <w:sz w:val="20"/>
                <w:lang w:val="bg-BG"/>
              </w:rPr>
            </w:pPr>
            <w:hyperlink r:id="rId11" w:history="1">
              <w:r w:rsidR="00742939" w:rsidRPr="00742939">
                <w:rPr>
                  <w:rStyle w:val="a6"/>
                  <w:rFonts w:ascii="Verdana" w:hAnsi="Verdana"/>
                  <w:sz w:val="20"/>
                  <w:lang w:val="bg-BG"/>
                </w:rPr>
                <w:t>https://ruse.egov.bg/wps/portal/district-ruse/commissions-councils/district-commissions/ok-bezopastnost_dv/okbdp_archiv</w:t>
              </w:r>
            </w:hyperlink>
            <w:r w:rsidR="00742939" w:rsidRPr="00742939">
              <w:rPr>
                <w:rFonts w:ascii="Verdana" w:hAnsi="Verdana"/>
                <w:color w:val="404040" w:themeColor="text1" w:themeTint="BF"/>
                <w:sz w:val="20"/>
                <w:lang w:val="bg-BG"/>
              </w:rPr>
              <w:t xml:space="preserve"> </w:t>
            </w:r>
          </w:p>
          <w:p w:rsidR="00742939" w:rsidRPr="00202828" w:rsidRDefault="00742939" w:rsidP="003D60DF">
            <w:pPr>
              <w:ind w:right="-670"/>
              <w:rPr>
                <w:rFonts w:ascii="Verdana" w:hAnsi="Verdana"/>
                <w:b/>
                <w:color w:val="404040" w:themeColor="text1" w:themeTint="BF"/>
                <w:sz w:val="20"/>
                <w:lang w:val="bg-BG"/>
              </w:rPr>
            </w:pPr>
          </w:p>
        </w:tc>
      </w:tr>
      <w:tr w:rsidR="00202828" w:rsidRPr="00FD4486"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2</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r w:rsidR="00742939" w:rsidRPr="00ED594F">
              <w:rPr>
                <w:lang w:val="ru-RU"/>
              </w:rPr>
              <w:t xml:space="preserve"> </w:t>
            </w:r>
            <w:r w:rsidR="00742939" w:rsidRPr="00742939">
              <w:rPr>
                <w:rFonts w:ascii="Verdana" w:hAnsi="Verdana"/>
                <w:color w:val="404040" w:themeColor="text1" w:themeTint="BF"/>
                <w:sz w:val="20"/>
                <w:lang w:val="bg-BG"/>
              </w:rPr>
              <w:t>02.03.2021 г. – 08.03.2021 г. - неприсъствено</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(присъствено/</w:t>
            </w:r>
            <w:r w:rsidRPr="00742939">
              <w:rPr>
                <w:rFonts w:ascii="Verdana" w:hAnsi="Verdana"/>
                <w:b/>
                <w:color w:val="404040" w:themeColor="text1" w:themeTint="BF"/>
                <w:sz w:val="20"/>
                <w:lang w:val="bg-BG"/>
              </w:rPr>
              <w:t>неприсъствено</w:t>
            </w:r>
            <w:r>
              <w:rPr>
                <w:rFonts w:ascii="Verdana" w:hAnsi="Verdana"/>
                <w:color w:val="404040" w:themeColor="text1" w:themeTint="BF"/>
                <w:sz w:val="20"/>
                <w:lang w:val="bg-BG"/>
              </w:rPr>
              <w:t xml:space="preserve">; </w:t>
            </w:r>
            <w:r w:rsidRPr="009D47C9">
              <w:rPr>
                <w:rFonts w:ascii="Verdana" w:hAnsi="Verdana"/>
                <w:b/>
                <w:color w:val="404040" w:themeColor="text1" w:themeTint="BF"/>
                <w:sz w:val="20"/>
                <w:lang w:val="bg-BG"/>
              </w:rPr>
              <w:t>редовно</w:t>
            </w:r>
            <w:r>
              <w:rPr>
                <w:rFonts w:ascii="Verdana" w:hAnsi="Verdana"/>
                <w:color w:val="404040" w:themeColor="text1" w:themeTint="BF"/>
                <w:sz w:val="20"/>
                <w:lang w:val="bg-BG"/>
              </w:rPr>
              <w:t>/извънредно)</w:t>
            </w:r>
          </w:p>
          <w:p w:rsidR="008F211C" w:rsidRPr="00202828" w:rsidRDefault="008F211C"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742939" w:rsidRPr="00742939" w:rsidRDefault="00742939" w:rsidP="00742939">
            <w:pPr>
              <w:ind w:right="-670"/>
              <w:rPr>
                <w:rFonts w:ascii="Verdana" w:hAnsi="Verdana"/>
                <w:color w:val="404040" w:themeColor="text1" w:themeTint="BF"/>
                <w:sz w:val="20"/>
                <w:lang w:val="bg-BG"/>
              </w:rPr>
            </w:pPr>
            <w:r>
              <w:rPr>
                <w:rFonts w:ascii="Verdana" w:hAnsi="Verdana"/>
                <w:color w:val="404040" w:themeColor="text1" w:themeTint="BF"/>
                <w:sz w:val="20"/>
                <w:lang w:val="bg-BG"/>
              </w:rPr>
              <w:t>1</w:t>
            </w:r>
            <w:r w:rsidRPr="00742939">
              <w:rPr>
                <w:rFonts w:ascii="Verdana" w:hAnsi="Verdana"/>
                <w:color w:val="404040" w:themeColor="text1" w:themeTint="BF"/>
                <w:sz w:val="20"/>
                <w:lang w:val="bg-BG"/>
              </w:rPr>
              <w:t>/ Докладване от членовете на ОКБДП на информация за дейността  на представляваната от тях организация/институция, касаеща БДП през 2020 г.</w:t>
            </w:r>
          </w:p>
          <w:p w:rsidR="00742939" w:rsidRPr="00742939" w:rsidRDefault="00742939" w:rsidP="00742939">
            <w:pPr>
              <w:ind w:right="-670"/>
              <w:rPr>
                <w:rFonts w:ascii="Verdana" w:hAnsi="Verdana"/>
                <w:color w:val="404040" w:themeColor="text1" w:themeTint="BF"/>
                <w:sz w:val="20"/>
                <w:lang w:val="bg-BG"/>
              </w:rPr>
            </w:pPr>
            <w:r>
              <w:rPr>
                <w:rFonts w:ascii="Verdana" w:hAnsi="Verdana"/>
                <w:color w:val="404040" w:themeColor="text1" w:themeTint="BF"/>
                <w:sz w:val="20"/>
                <w:lang w:val="bg-BG"/>
              </w:rPr>
              <w:t>2</w:t>
            </w:r>
            <w:r w:rsidRPr="00742939">
              <w:rPr>
                <w:rFonts w:ascii="Verdana" w:hAnsi="Verdana"/>
                <w:color w:val="404040" w:themeColor="text1" w:themeTint="BF"/>
                <w:sz w:val="20"/>
                <w:lang w:val="bg-BG"/>
              </w:rPr>
              <w:t>/ Приемане на Годишен доклад за изпълнение на областната политика по БДП през 2020 г.</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CC0484" w:rsidP="003D60DF">
            <w:pPr>
              <w:ind w:right="-670"/>
              <w:rPr>
                <w:rFonts w:ascii="Verdana" w:hAnsi="Verdana"/>
                <w:color w:val="404040" w:themeColor="text1" w:themeTint="BF"/>
                <w:sz w:val="20"/>
                <w:lang w:val="bg-BG"/>
              </w:rPr>
            </w:pPr>
            <w:r>
              <w:rPr>
                <w:rFonts w:ascii="Verdana" w:hAnsi="Verdana"/>
                <w:color w:val="404040" w:themeColor="text1" w:themeTint="BF"/>
                <w:sz w:val="20"/>
                <w:lang w:val="bg-BG"/>
              </w:rPr>
              <w:t>По т. 2</w:t>
            </w:r>
            <w:r w:rsidRPr="00CC0484">
              <w:rPr>
                <w:rFonts w:ascii="Verdana" w:hAnsi="Verdana"/>
                <w:color w:val="404040" w:themeColor="text1" w:themeTint="BF"/>
                <w:sz w:val="20"/>
                <w:lang w:val="bg-BG"/>
              </w:rPr>
              <w:t xml:space="preserve">. </w:t>
            </w:r>
            <w:r w:rsidR="00742939" w:rsidRPr="00742939">
              <w:rPr>
                <w:rFonts w:ascii="Verdana" w:hAnsi="Verdana"/>
                <w:color w:val="404040" w:themeColor="text1" w:themeTint="BF"/>
                <w:sz w:val="20"/>
                <w:lang w:val="bg-BG"/>
              </w:rPr>
              <w:t>ОКБДП приема Годишен доклад за изпълнение на областната политика по БДП за 2020 г.</w:t>
            </w:r>
          </w:p>
          <w:p w:rsidR="00742939" w:rsidRDefault="00742939" w:rsidP="003D60DF">
            <w:pPr>
              <w:ind w:right="-670"/>
              <w:rPr>
                <w:rFonts w:ascii="Verdana" w:hAnsi="Verdana"/>
                <w:b/>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Pr="00202828" w:rsidRDefault="00FD4486" w:rsidP="003D60DF">
            <w:pPr>
              <w:ind w:right="-670"/>
              <w:rPr>
                <w:rFonts w:ascii="Verdana" w:hAnsi="Verdana"/>
                <w:color w:val="404040" w:themeColor="text1" w:themeTint="BF"/>
                <w:sz w:val="20"/>
                <w:lang w:val="bg-BG"/>
              </w:rPr>
            </w:pPr>
            <w:hyperlink r:id="rId12" w:history="1">
              <w:r w:rsidR="00742939" w:rsidRPr="00433BE5">
                <w:rPr>
                  <w:rStyle w:val="a6"/>
                  <w:rFonts w:ascii="Verdana" w:hAnsi="Verdana"/>
                  <w:sz w:val="20"/>
                  <w:lang w:val="bg-BG"/>
                </w:rPr>
                <w:t>https://ruse.egov.bg/wps/portal/district-ruse/commissions-councils/district-commissions/ok-bezopastnost_dv/okbdp_archiv</w:t>
              </w:r>
            </w:hyperlink>
            <w:r w:rsidR="00742939">
              <w:rPr>
                <w:rFonts w:ascii="Verdana" w:hAnsi="Verdana"/>
                <w:color w:val="404040" w:themeColor="text1" w:themeTint="BF"/>
                <w:sz w:val="20"/>
                <w:lang w:val="bg-BG"/>
              </w:rPr>
              <w:t xml:space="preserve"> </w:t>
            </w:r>
          </w:p>
          <w:p w:rsidR="00202828" w:rsidRDefault="00202828" w:rsidP="00202828">
            <w:pPr>
              <w:ind w:right="-670"/>
              <w:rPr>
                <w:rFonts w:ascii="Verdana" w:hAnsi="Verdana"/>
                <w:i/>
                <w:sz w:val="20"/>
                <w:szCs w:val="20"/>
                <w:lang w:val="bg-BG"/>
              </w:rPr>
            </w:pPr>
          </w:p>
        </w:tc>
      </w:tr>
      <w:tr w:rsidR="00202828" w:rsidRPr="00FD4486"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3</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r w:rsidR="00742939" w:rsidRPr="00ED594F">
              <w:rPr>
                <w:lang w:val="ru-RU"/>
              </w:rPr>
              <w:t xml:space="preserve"> </w:t>
            </w:r>
            <w:r w:rsidR="00742939" w:rsidRPr="00742939">
              <w:rPr>
                <w:rFonts w:ascii="Verdana" w:hAnsi="Verdana"/>
                <w:color w:val="404040" w:themeColor="text1" w:themeTint="BF"/>
                <w:sz w:val="20"/>
                <w:lang w:val="bg-BG"/>
              </w:rPr>
              <w:t>18 юни 2021 г.</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w:t>
            </w:r>
            <w:r w:rsidRPr="00742939">
              <w:rPr>
                <w:rFonts w:ascii="Verdana" w:hAnsi="Verdana"/>
                <w:b/>
                <w:color w:val="404040" w:themeColor="text1" w:themeTint="BF"/>
                <w:sz w:val="20"/>
                <w:lang w:val="bg-BG"/>
              </w:rPr>
              <w:t>присъствено</w:t>
            </w:r>
            <w:r>
              <w:rPr>
                <w:rFonts w:ascii="Verdana" w:hAnsi="Verdana"/>
                <w:color w:val="404040" w:themeColor="text1" w:themeTint="BF"/>
                <w:sz w:val="20"/>
                <w:lang w:val="bg-BG"/>
              </w:rPr>
              <w:t xml:space="preserve">/неприсъствено; </w:t>
            </w:r>
            <w:r w:rsidRPr="009D47C9">
              <w:rPr>
                <w:rFonts w:ascii="Verdana" w:hAnsi="Verdana"/>
                <w:b/>
                <w:color w:val="404040" w:themeColor="text1" w:themeTint="BF"/>
                <w:sz w:val="20"/>
                <w:lang w:val="bg-BG"/>
              </w:rPr>
              <w:t>редовно</w:t>
            </w:r>
            <w:r>
              <w:rPr>
                <w:rFonts w:ascii="Verdana" w:hAnsi="Verdana"/>
                <w:color w:val="404040" w:themeColor="text1" w:themeTint="BF"/>
                <w:sz w:val="20"/>
                <w:lang w:val="bg-BG"/>
              </w:rPr>
              <w:t>/извънредно)</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1/ Представяне на темите и материалите към дневния ред</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 xml:space="preserve">2/ Представяне на текуща информация за дейността по БДП от членовете на ОКБДП </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 xml:space="preserve">3/ Представяне на Обобщен доклад за изпълнението на областната политика по БДП през </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 xml:space="preserve">първото тримесечие на 2021 г. </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4/ Други</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 xml:space="preserve">5/ Обобщение на решенията от заседанието на ОКБДП </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CC0484" w:rsidP="009D47C9">
            <w:pPr>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 3.</w:t>
            </w:r>
            <w:r w:rsidRPr="00CC0484">
              <w:rPr>
                <w:rFonts w:ascii="Verdana" w:hAnsi="Verdana"/>
                <w:color w:val="404040" w:themeColor="text1" w:themeTint="BF"/>
                <w:sz w:val="20"/>
                <w:lang w:val="bg-BG"/>
              </w:rPr>
              <w:t xml:space="preserve"> </w:t>
            </w:r>
            <w:r w:rsidR="009D47C9" w:rsidRPr="009D47C9">
              <w:rPr>
                <w:rFonts w:ascii="Verdana" w:hAnsi="Verdana"/>
                <w:color w:val="404040" w:themeColor="text1" w:themeTint="BF"/>
                <w:sz w:val="20"/>
                <w:lang w:val="bg-BG"/>
              </w:rPr>
              <w:t>ОКБДП приема Доклада за изпълнение на областната политика по БДП за първото тримесечие на 2021 г.</w:t>
            </w:r>
          </w:p>
          <w:p w:rsidR="009D47C9" w:rsidRDefault="009D47C9" w:rsidP="003D60DF">
            <w:pPr>
              <w:ind w:right="-670"/>
              <w:rPr>
                <w:rFonts w:ascii="Verdana" w:hAnsi="Verdana"/>
                <w:b/>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Pr="00202828" w:rsidRDefault="00FD4486" w:rsidP="009D47C9">
            <w:pPr>
              <w:rPr>
                <w:rFonts w:ascii="Verdana" w:hAnsi="Verdana"/>
                <w:color w:val="404040" w:themeColor="text1" w:themeTint="BF"/>
                <w:sz w:val="20"/>
                <w:lang w:val="bg-BG"/>
              </w:rPr>
            </w:pPr>
            <w:hyperlink r:id="rId13" w:history="1">
              <w:r w:rsidR="009D47C9" w:rsidRPr="00433BE5">
                <w:rPr>
                  <w:rStyle w:val="a6"/>
                  <w:rFonts w:ascii="Verdana" w:hAnsi="Verdana"/>
                  <w:sz w:val="20"/>
                  <w:lang w:val="bg-BG"/>
                </w:rPr>
                <w:t>https://ruse.egov.bg/wps/portal/district-ruse/commissions-councils/district-commissions/ok-bezopastnost_dv</w:t>
              </w:r>
            </w:hyperlink>
            <w:r w:rsidR="009D47C9">
              <w:rPr>
                <w:rFonts w:ascii="Verdana" w:hAnsi="Verdana"/>
                <w:color w:val="404040" w:themeColor="text1" w:themeTint="BF"/>
                <w:sz w:val="20"/>
                <w:lang w:val="bg-BG"/>
              </w:rPr>
              <w:t xml:space="preserve"> </w:t>
            </w:r>
          </w:p>
          <w:p w:rsidR="00202828" w:rsidRDefault="00202828" w:rsidP="00202828">
            <w:pPr>
              <w:ind w:right="-602"/>
              <w:jc w:val="both"/>
              <w:rPr>
                <w:rFonts w:ascii="Verdana" w:hAnsi="Verdana"/>
                <w:i/>
                <w:sz w:val="20"/>
                <w:szCs w:val="20"/>
                <w:lang w:val="bg-BG"/>
              </w:rPr>
            </w:pPr>
          </w:p>
        </w:tc>
      </w:tr>
      <w:tr w:rsidR="00202828" w:rsidRPr="00FD4486"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4</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r w:rsidR="009D47C9" w:rsidRPr="00ED594F">
              <w:rPr>
                <w:lang w:val="ru-RU"/>
              </w:rPr>
              <w:t xml:space="preserve"> </w:t>
            </w:r>
            <w:r w:rsidR="009D47C9" w:rsidRPr="009D47C9">
              <w:rPr>
                <w:rFonts w:ascii="Verdana" w:hAnsi="Verdana"/>
                <w:color w:val="404040" w:themeColor="text1" w:themeTint="BF"/>
                <w:sz w:val="20"/>
                <w:lang w:val="bg-BG"/>
              </w:rPr>
              <w:t>01.10.2021 г.</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w:t>
            </w:r>
            <w:r w:rsidR="009D47C9" w:rsidRPr="009D47C9">
              <w:rPr>
                <w:rFonts w:ascii="Verdana" w:hAnsi="Verdana"/>
                <w:b/>
                <w:color w:val="404040" w:themeColor="text1" w:themeTint="BF"/>
                <w:sz w:val="20"/>
                <w:lang w:val="bg-BG"/>
              </w:rPr>
              <w:t>онлайн</w:t>
            </w:r>
            <w:r w:rsidR="009D47C9" w:rsidRPr="009D47C9">
              <w:rPr>
                <w:rFonts w:ascii="Verdana" w:hAnsi="Verdana"/>
                <w:color w:val="404040" w:themeColor="text1" w:themeTint="BF"/>
                <w:sz w:val="20"/>
                <w:lang w:val="bg-BG"/>
              </w:rPr>
              <w:t xml:space="preserve"> </w:t>
            </w:r>
            <w:r w:rsidRPr="009D47C9">
              <w:rPr>
                <w:rFonts w:ascii="Verdana" w:hAnsi="Verdana"/>
                <w:b/>
                <w:color w:val="404040" w:themeColor="text1" w:themeTint="BF"/>
                <w:sz w:val="20"/>
                <w:lang w:val="bg-BG"/>
              </w:rPr>
              <w:t>присъствено</w:t>
            </w:r>
            <w:r>
              <w:rPr>
                <w:rFonts w:ascii="Verdana" w:hAnsi="Verdana"/>
                <w:color w:val="404040" w:themeColor="text1" w:themeTint="BF"/>
                <w:sz w:val="20"/>
                <w:lang w:val="bg-BG"/>
              </w:rPr>
              <w:t xml:space="preserve">/неприсъствено; </w:t>
            </w:r>
            <w:r w:rsidRPr="009D47C9">
              <w:rPr>
                <w:rFonts w:ascii="Verdana" w:hAnsi="Verdana"/>
                <w:b/>
                <w:color w:val="404040" w:themeColor="text1" w:themeTint="BF"/>
                <w:sz w:val="20"/>
                <w:lang w:val="bg-BG"/>
              </w:rPr>
              <w:t>редовно</w:t>
            </w:r>
            <w:r>
              <w:rPr>
                <w:rFonts w:ascii="Verdana" w:hAnsi="Verdana"/>
                <w:color w:val="404040" w:themeColor="text1" w:themeTint="BF"/>
                <w:sz w:val="20"/>
                <w:lang w:val="bg-BG"/>
              </w:rPr>
              <w:t>/извънредно)</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1/ Представяне на темите към дневния ред</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 xml:space="preserve">2/ Докладване на текуща информация за дейността по БДП през второто тримесечие на 2021 г. </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3/ Представяне на Обобщен доклад за изпълнението на областната политика по БДП през второто тримесечие на 2021 г.</w:t>
            </w:r>
          </w:p>
          <w:p w:rsidR="009D47C9" w:rsidRPr="009D47C9" w:rsidRDefault="009D47C9" w:rsidP="009D47C9">
            <w:pPr>
              <w:ind w:right="34"/>
              <w:rPr>
                <w:rFonts w:ascii="Verdana" w:hAnsi="Verdana"/>
                <w:color w:val="404040" w:themeColor="text1" w:themeTint="BF"/>
                <w:sz w:val="20"/>
                <w:lang w:val="bg-BG"/>
              </w:rPr>
            </w:pPr>
            <w:r w:rsidRPr="009D47C9">
              <w:rPr>
                <w:rFonts w:ascii="Verdana" w:hAnsi="Verdana"/>
                <w:color w:val="404040" w:themeColor="text1" w:themeTint="BF"/>
                <w:sz w:val="20"/>
                <w:lang w:val="bg-BG"/>
              </w:rPr>
              <w:t>4/ Докладване на конкретните мерки за обезопасяване на районите около училищата и детските градини преди началото на учебната 2021/2022 г., предприети от общините и ОДМВР – Русе.</w:t>
            </w:r>
          </w:p>
          <w:p w:rsidR="009D47C9" w:rsidRPr="009D47C9" w:rsidRDefault="009D47C9" w:rsidP="009D47C9">
            <w:pPr>
              <w:rPr>
                <w:rFonts w:ascii="Verdana" w:hAnsi="Verdana"/>
                <w:color w:val="404040" w:themeColor="text1" w:themeTint="BF"/>
                <w:sz w:val="20"/>
                <w:lang w:val="bg-BG"/>
              </w:rPr>
            </w:pPr>
            <w:r w:rsidRPr="009D47C9">
              <w:rPr>
                <w:rFonts w:ascii="Verdana" w:hAnsi="Verdana"/>
                <w:color w:val="404040" w:themeColor="text1" w:themeTint="BF"/>
                <w:sz w:val="20"/>
                <w:lang w:val="bg-BG"/>
              </w:rPr>
              <w:t>5/ Представяне на правила за дейността и организацията на работа на общинските комисии по безопасност на движението по пътищата.</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6/ Други.</w:t>
            </w:r>
          </w:p>
          <w:p w:rsidR="009D47C9" w:rsidRPr="009D47C9" w:rsidRDefault="009D47C9" w:rsidP="009D47C9">
            <w:pPr>
              <w:ind w:right="-670"/>
              <w:rPr>
                <w:rFonts w:ascii="Verdana" w:hAnsi="Verdana"/>
                <w:color w:val="404040" w:themeColor="text1" w:themeTint="BF"/>
                <w:sz w:val="20"/>
                <w:lang w:val="bg-BG"/>
              </w:rPr>
            </w:pPr>
            <w:r w:rsidRPr="009D47C9">
              <w:rPr>
                <w:rFonts w:ascii="Verdana" w:hAnsi="Verdana"/>
                <w:color w:val="404040" w:themeColor="text1" w:themeTint="BF"/>
                <w:sz w:val="20"/>
                <w:lang w:val="bg-BG"/>
              </w:rPr>
              <w:t>7/ Обобщение на решенията от заседанието на ОКБДП – Русе.</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9D47C9" w:rsidRPr="009D47C9" w:rsidRDefault="009D47C9" w:rsidP="009D47C9">
            <w:pPr>
              <w:ind w:right="-670"/>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 3.</w:t>
            </w:r>
            <w:r w:rsidRPr="009D47C9">
              <w:rPr>
                <w:rFonts w:ascii="Verdana" w:hAnsi="Verdana"/>
                <w:color w:val="404040" w:themeColor="text1" w:themeTint="BF"/>
                <w:sz w:val="20"/>
                <w:lang w:val="bg-BG"/>
              </w:rPr>
              <w:t xml:space="preserve"> ОКБДП приема Обобщения доклад за изпълнение на областната политика по БДП за второто тримесечие на 2021 г.</w:t>
            </w:r>
          </w:p>
          <w:p w:rsidR="008D2ED2" w:rsidRDefault="009D47C9" w:rsidP="009D47C9">
            <w:pPr>
              <w:ind w:right="-670"/>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т.4.</w:t>
            </w:r>
            <w:r w:rsidRPr="009D47C9">
              <w:rPr>
                <w:rFonts w:ascii="Verdana" w:hAnsi="Verdana"/>
                <w:color w:val="404040" w:themeColor="text1" w:themeTint="BF"/>
                <w:sz w:val="20"/>
                <w:lang w:val="bg-BG"/>
              </w:rPr>
              <w:t xml:space="preserve"> Общините да представят писмено докладите си на секретаря на Комисията</w:t>
            </w:r>
            <w:r w:rsidR="008D2ED2">
              <w:rPr>
                <w:rFonts w:ascii="Verdana" w:hAnsi="Verdana"/>
                <w:color w:val="404040" w:themeColor="text1" w:themeTint="BF"/>
                <w:sz w:val="20"/>
                <w:lang w:val="bg-BG"/>
              </w:rPr>
              <w:t>.</w:t>
            </w:r>
            <w:r w:rsidRPr="009D47C9">
              <w:rPr>
                <w:rFonts w:ascii="Verdana" w:hAnsi="Verdana"/>
                <w:color w:val="404040" w:themeColor="text1" w:themeTint="BF"/>
                <w:sz w:val="20"/>
                <w:lang w:val="bg-BG"/>
              </w:rPr>
              <w:t xml:space="preserve"> </w:t>
            </w:r>
          </w:p>
          <w:p w:rsidR="009D47C9" w:rsidRPr="009D47C9" w:rsidRDefault="009D47C9" w:rsidP="009D47C9">
            <w:pPr>
              <w:ind w:right="-670"/>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 6.</w:t>
            </w:r>
            <w:r w:rsidRPr="009D47C9">
              <w:rPr>
                <w:rFonts w:ascii="Verdana" w:hAnsi="Verdana"/>
                <w:color w:val="404040" w:themeColor="text1" w:themeTint="BF"/>
                <w:sz w:val="20"/>
                <w:lang w:val="bg-BG"/>
              </w:rPr>
              <w:t xml:space="preserve"> </w:t>
            </w:r>
          </w:p>
          <w:p w:rsidR="009D47C9" w:rsidRPr="009D47C9" w:rsidRDefault="009D47C9" w:rsidP="009D47C9">
            <w:pPr>
              <w:rPr>
                <w:rFonts w:ascii="Verdana" w:hAnsi="Verdana"/>
                <w:color w:val="404040" w:themeColor="text1" w:themeTint="BF"/>
                <w:sz w:val="20"/>
                <w:lang w:val="bg-BG"/>
              </w:rPr>
            </w:pPr>
            <w:r w:rsidRPr="009D47C9">
              <w:rPr>
                <w:rFonts w:ascii="Verdana" w:hAnsi="Verdana"/>
                <w:color w:val="404040" w:themeColor="text1" w:themeTint="BF"/>
                <w:sz w:val="20"/>
                <w:lang w:val="bg-BG"/>
              </w:rPr>
              <w:t>6.1. Община Русе да изготви проект за промяна на организацията на движението на територията на гр. Русе, за въвеждане на забрана за изпреварването на товарните автомобили.</w:t>
            </w:r>
          </w:p>
          <w:p w:rsidR="003D60DF" w:rsidRDefault="009D47C9" w:rsidP="009D47C9">
            <w:pPr>
              <w:ind w:right="34"/>
              <w:rPr>
                <w:rFonts w:ascii="Verdana" w:hAnsi="Verdana"/>
                <w:color w:val="404040" w:themeColor="text1" w:themeTint="BF"/>
                <w:sz w:val="20"/>
                <w:lang w:val="bg-BG"/>
              </w:rPr>
            </w:pPr>
            <w:r w:rsidRPr="009D47C9">
              <w:rPr>
                <w:rFonts w:ascii="Verdana" w:hAnsi="Verdana"/>
                <w:color w:val="404040" w:themeColor="text1" w:themeTint="BF"/>
                <w:sz w:val="20"/>
                <w:lang w:val="bg-BG"/>
              </w:rPr>
              <w:t>6.2. Кметът на Община Ветово да изрази писмено становището си относно участъка на общински път TGV1100 на територията на община Ветово (от разклона на път I-2 Русе – Разград до границата с Община Иваново).</w:t>
            </w:r>
          </w:p>
          <w:p w:rsidR="009D47C9" w:rsidRPr="00202828" w:rsidRDefault="009D47C9" w:rsidP="009D47C9">
            <w:pPr>
              <w:ind w:right="34"/>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Pr="00202828" w:rsidRDefault="00FD4486" w:rsidP="009D47C9">
            <w:pPr>
              <w:rPr>
                <w:rFonts w:ascii="Verdana" w:hAnsi="Verdana"/>
                <w:color w:val="404040" w:themeColor="text1" w:themeTint="BF"/>
                <w:sz w:val="20"/>
                <w:lang w:val="bg-BG"/>
              </w:rPr>
            </w:pPr>
            <w:hyperlink r:id="rId14" w:history="1">
              <w:r w:rsidR="009D47C9" w:rsidRPr="00433BE5">
                <w:rPr>
                  <w:rStyle w:val="a6"/>
                  <w:rFonts w:ascii="Verdana" w:hAnsi="Verdana"/>
                  <w:sz w:val="20"/>
                  <w:lang w:val="bg-BG"/>
                </w:rPr>
                <w:t>https://ruse.egov.bg/wps/portal/district-ruse/commissions-councils/district-commissions/ok-bezopastnost_dv</w:t>
              </w:r>
            </w:hyperlink>
            <w:r w:rsidR="009D47C9">
              <w:rPr>
                <w:rFonts w:ascii="Verdana" w:hAnsi="Verdana"/>
                <w:color w:val="404040" w:themeColor="text1" w:themeTint="BF"/>
                <w:sz w:val="20"/>
                <w:lang w:val="bg-BG"/>
              </w:rPr>
              <w:t xml:space="preserve"> </w:t>
            </w:r>
          </w:p>
          <w:p w:rsidR="00202828" w:rsidRDefault="00202828" w:rsidP="00202828">
            <w:pPr>
              <w:ind w:right="-602"/>
              <w:jc w:val="both"/>
              <w:rPr>
                <w:rFonts w:ascii="Verdana" w:hAnsi="Verdana"/>
                <w:i/>
                <w:sz w:val="20"/>
                <w:szCs w:val="20"/>
                <w:lang w:val="bg-BG"/>
              </w:rPr>
            </w:pPr>
          </w:p>
        </w:tc>
      </w:tr>
      <w:tr w:rsidR="00D76F02" w:rsidRPr="00FD4486" w:rsidTr="005A7F19">
        <w:tc>
          <w:tcPr>
            <w:tcW w:w="2547" w:type="dxa"/>
            <w:shd w:val="clear" w:color="auto" w:fill="FFD966" w:themeFill="accent4" w:themeFillTint="99"/>
          </w:tcPr>
          <w:p w:rsidR="009D47C9" w:rsidRPr="009D47C9" w:rsidRDefault="009D47C9" w:rsidP="009D47C9">
            <w:pPr>
              <w:rPr>
                <w:rFonts w:ascii="Verdana" w:hAnsi="Verdana"/>
                <w:b/>
                <w:color w:val="404040" w:themeColor="text1" w:themeTint="BF"/>
                <w:sz w:val="20"/>
                <w:szCs w:val="20"/>
                <w:lang w:val="bg-BG"/>
              </w:rPr>
            </w:pPr>
            <w:r w:rsidRPr="009D47C9">
              <w:rPr>
                <w:rFonts w:ascii="Verdana" w:hAnsi="Verdana"/>
                <w:b/>
                <w:color w:val="404040" w:themeColor="text1" w:themeTint="BF"/>
                <w:sz w:val="20"/>
                <w:szCs w:val="20"/>
                <w:lang w:val="bg-BG"/>
              </w:rPr>
              <w:t xml:space="preserve">Заседание </w:t>
            </w:r>
            <w:r>
              <w:rPr>
                <w:rFonts w:ascii="Verdana" w:hAnsi="Verdana"/>
                <w:b/>
                <w:color w:val="404040" w:themeColor="text1" w:themeTint="BF"/>
                <w:sz w:val="20"/>
                <w:szCs w:val="20"/>
                <w:lang w:val="bg-BG"/>
              </w:rPr>
              <w:t>5</w:t>
            </w:r>
            <w:r w:rsidRPr="009D47C9">
              <w:rPr>
                <w:rFonts w:ascii="Verdana" w:hAnsi="Verdana"/>
                <w:b/>
                <w:color w:val="404040" w:themeColor="text1" w:themeTint="BF"/>
                <w:sz w:val="20"/>
                <w:szCs w:val="20"/>
                <w:lang w:val="bg-BG"/>
              </w:rPr>
              <w:t>:</w:t>
            </w:r>
          </w:p>
          <w:p w:rsidR="00D76F02" w:rsidRDefault="00D76F02" w:rsidP="00202828">
            <w:pPr>
              <w:ind w:right="-602"/>
              <w:jc w:val="both"/>
              <w:rPr>
                <w:rFonts w:ascii="Verdana" w:hAnsi="Verdana"/>
                <w:b/>
                <w:color w:val="404040" w:themeColor="text1" w:themeTint="BF"/>
                <w:sz w:val="20"/>
                <w:szCs w:val="20"/>
                <w:lang w:val="bg-BG"/>
              </w:rPr>
            </w:pPr>
          </w:p>
        </w:tc>
        <w:tc>
          <w:tcPr>
            <w:tcW w:w="11061" w:type="dxa"/>
          </w:tcPr>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Дата на заседанието:</w:t>
            </w:r>
            <w:r w:rsidR="00CC0484" w:rsidRPr="00ED594F">
              <w:rPr>
                <w:lang w:val="ru-RU"/>
              </w:rPr>
              <w:t xml:space="preserve"> </w:t>
            </w:r>
            <w:r w:rsidR="00CC0484" w:rsidRPr="00CC0484">
              <w:rPr>
                <w:rFonts w:ascii="Verdana" w:hAnsi="Verdana"/>
                <w:color w:val="404040" w:themeColor="text1" w:themeTint="BF"/>
                <w:sz w:val="20"/>
                <w:lang w:val="bg-BG"/>
              </w:rPr>
              <w:t>30.11.2021 г.</w:t>
            </w:r>
          </w:p>
          <w:p w:rsidR="009D47C9" w:rsidRPr="009D47C9" w:rsidRDefault="009D47C9"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Вид на заседанието: (</w:t>
            </w:r>
            <w:r w:rsidR="00CC0484" w:rsidRPr="00CC0484">
              <w:rPr>
                <w:rFonts w:ascii="Verdana" w:hAnsi="Verdana"/>
                <w:b/>
                <w:color w:val="404040" w:themeColor="text1" w:themeTint="BF"/>
                <w:sz w:val="20"/>
                <w:lang w:val="bg-BG"/>
              </w:rPr>
              <w:t xml:space="preserve">онлайн </w:t>
            </w:r>
            <w:r w:rsidRPr="009D47C9">
              <w:rPr>
                <w:rFonts w:ascii="Verdana" w:hAnsi="Verdana"/>
                <w:b/>
                <w:color w:val="404040" w:themeColor="text1" w:themeTint="BF"/>
                <w:sz w:val="20"/>
                <w:lang w:val="bg-BG"/>
              </w:rPr>
              <w:t>присъствено/</w:t>
            </w:r>
            <w:r w:rsidRPr="00CC0484">
              <w:rPr>
                <w:rFonts w:ascii="Verdana" w:hAnsi="Verdana"/>
                <w:color w:val="404040" w:themeColor="text1" w:themeTint="BF"/>
                <w:sz w:val="20"/>
                <w:lang w:val="bg-BG"/>
              </w:rPr>
              <w:t>неприсъствено;</w:t>
            </w:r>
            <w:r w:rsidRPr="009D47C9">
              <w:rPr>
                <w:rFonts w:ascii="Verdana" w:hAnsi="Verdana"/>
                <w:b/>
                <w:color w:val="404040" w:themeColor="text1" w:themeTint="BF"/>
                <w:sz w:val="20"/>
                <w:lang w:val="bg-BG"/>
              </w:rPr>
              <w:t xml:space="preserve"> редовно/</w:t>
            </w:r>
            <w:r w:rsidRPr="00CC0484">
              <w:rPr>
                <w:rFonts w:ascii="Verdana" w:hAnsi="Verdana"/>
                <w:color w:val="404040" w:themeColor="text1" w:themeTint="BF"/>
                <w:sz w:val="20"/>
                <w:lang w:val="bg-BG"/>
              </w:rPr>
              <w:t>извънредно</w:t>
            </w:r>
            <w:r w:rsidRPr="009D47C9">
              <w:rPr>
                <w:rFonts w:ascii="Verdana" w:hAnsi="Verdana"/>
                <w:b/>
                <w:color w:val="404040" w:themeColor="text1" w:themeTint="BF"/>
                <w:sz w:val="20"/>
                <w:lang w:val="bg-BG"/>
              </w:rPr>
              <w:t>)</w:t>
            </w:r>
          </w:p>
          <w:p w:rsidR="009D47C9" w:rsidRPr="009D47C9" w:rsidRDefault="009D47C9"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Точки и акценти от дневния ред:</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1/ Представяне на темите към дневния ред</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 xml:space="preserve">2/ Докладване на текуща информация за дейността по БДП през третото тримесечие на 2021 г. </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3/ Представяне на Обобщен доклад за изпълнението на областната политика по БДП през третото тримесечие на 2021 г.</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4/ Преглед на изпълнението на решения от предходни заседания на ОКБДП.</w:t>
            </w:r>
          </w:p>
          <w:p w:rsidR="00CC0484" w:rsidRPr="00CC0484" w:rsidRDefault="00CC0484" w:rsidP="00CC0484">
            <w:pPr>
              <w:ind w:right="34"/>
              <w:rPr>
                <w:rFonts w:ascii="Verdana" w:hAnsi="Verdana"/>
                <w:color w:val="404040" w:themeColor="text1" w:themeTint="BF"/>
                <w:sz w:val="20"/>
                <w:lang w:val="bg-BG"/>
              </w:rPr>
            </w:pPr>
            <w:r w:rsidRPr="00CC0484">
              <w:rPr>
                <w:rFonts w:ascii="Verdana" w:hAnsi="Verdana"/>
                <w:color w:val="404040" w:themeColor="text1" w:themeTint="BF"/>
                <w:sz w:val="20"/>
                <w:lang w:val="bg-BG"/>
              </w:rPr>
              <w:t>5/ Предприети мерки за осигуряване на БДП преди настъпване на зимния сезон, в това число извършване на обходи и огледи за състоянието на пътната и уличната мрежи.</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 xml:space="preserve">6/ Подготовка за изготвяне на областна план-програма по БДП за 2022 г.  </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 xml:space="preserve">7/ Приемане на график на заседанията на ОКБДП през 2022 г.  </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8/ Други.</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9/ Обобщение на решенията от заседанието на ОКБДП – Русе.</w:t>
            </w:r>
          </w:p>
          <w:p w:rsidR="009D47C9" w:rsidRPr="009D47C9" w:rsidRDefault="009D47C9"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Взети решения:</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 3.</w:t>
            </w:r>
            <w:r w:rsidRPr="00CC0484">
              <w:rPr>
                <w:rFonts w:ascii="Verdana" w:hAnsi="Verdana"/>
                <w:color w:val="404040" w:themeColor="text1" w:themeTint="BF"/>
                <w:sz w:val="20"/>
                <w:lang w:val="bg-BG"/>
              </w:rPr>
              <w:t xml:space="preserve"> ОКБДП приема Обобщения доклад за изпълнение на областната политика по БДП за третото тримесечие на 2021 г.</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u w:val="single"/>
                <w:lang w:val="bg-BG"/>
              </w:rPr>
              <w:t>По т.7.</w:t>
            </w:r>
            <w:r w:rsidRPr="00CC0484">
              <w:rPr>
                <w:rFonts w:ascii="Verdana" w:hAnsi="Verdana"/>
                <w:color w:val="404040" w:themeColor="text1" w:themeTint="BF"/>
                <w:sz w:val="20"/>
                <w:lang w:val="bg-BG"/>
              </w:rPr>
              <w:t xml:space="preserve"> ОКБДП приема график на заседанията на ОКБДП през 2022 г.</w:t>
            </w:r>
          </w:p>
          <w:p w:rsidR="00CC0484" w:rsidRPr="00CC0484" w:rsidRDefault="00CC0484" w:rsidP="00CC0484">
            <w:pPr>
              <w:ind w:right="-670"/>
              <w:rPr>
                <w:rFonts w:ascii="Verdana" w:hAnsi="Verdana"/>
                <w:color w:val="404040" w:themeColor="text1" w:themeTint="BF"/>
                <w:sz w:val="20"/>
                <w:u w:val="single"/>
                <w:lang w:val="bg-BG"/>
              </w:rPr>
            </w:pPr>
            <w:r w:rsidRPr="00CC0484">
              <w:rPr>
                <w:rFonts w:ascii="Verdana" w:hAnsi="Verdana"/>
                <w:color w:val="404040" w:themeColor="text1" w:themeTint="BF"/>
                <w:sz w:val="20"/>
                <w:u w:val="single"/>
                <w:lang w:val="bg-BG"/>
              </w:rPr>
              <w:t xml:space="preserve">По т. 8. </w:t>
            </w:r>
          </w:p>
          <w:p w:rsidR="00CC0484" w:rsidRPr="00CC0484" w:rsidRDefault="00CC0484" w:rsidP="00CC0484">
            <w:pPr>
              <w:ind w:right="-670"/>
              <w:rPr>
                <w:rFonts w:ascii="Verdana" w:hAnsi="Verdana"/>
                <w:color w:val="404040" w:themeColor="text1" w:themeTint="BF"/>
                <w:sz w:val="20"/>
                <w:lang w:val="bg-BG"/>
              </w:rPr>
            </w:pPr>
            <w:r w:rsidRPr="00CC0484">
              <w:rPr>
                <w:rFonts w:ascii="Verdana" w:hAnsi="Verdana"/>
                <w:color w:val="404040" w:themeColor="text1" w:themeTint="BF"/>
                <w:sz w:val="20"/>
                <w:lang w:val="bg-BG"/>
              </w:rPr>
              <w:t>т.8.1. Маркировката по бул. „България“ в гр. Русе да бъде положена до 15.12.2021 г.</w:t>
            </w:r>
          </w:p>
          <w:p w:rsidR="00CC0484" w:rsidRPr="00CC0484" w:rsidRDefault="00CC0484" w:rsidP="00CC0484">
            <w:pPr>
              <w:ind w:right="34"/>
              <w:rPr>
                <w:rFonts w:ascii="Verdana" w:hAnsi="Verdana"/>
                <w:color w:val="404040" w:themeColor="text1" w:themeTint="BF"/>
                <w:sz w:val="20"/>
                <w:lang w:val="bg-BG"/>
              </w:rPr>
            </w:pPr>
            <w:r w:rsidRPr="00CC0484">
              <w:rPr>
                <w:rFonts w:ascii="Verdana" w:hAnsi="Verdana"/>
                <w:color w:val="404040" w:themeColor="text1" w:themeTint="BF"/>
                <w:sz w:val="20"/>
                <w:lang w:val="bg-BG"/>
              </w:rPr>
              <w:t>т.8.3. От стопаните на пътя да се извърши цялостна проверка на пътната мрежа в областта (общинска и републиканска).</w:t>
            </w:r>
          </w:p>
          <w:p w:rsidR="00CC0484" w:rsidRPr="00CC0484" w:rsidRDefault="00CC0484" w:rsidP="00CC0484">
            <w:pPr>
              <w:rPr>
                <w:rFonts w:ascii="Verdana" w:hAnsi="Verdana"/>
                <w:color w:val="404040" w:themeColor="text1" w:themeTint="BF"/>
                <w:sz w:val="20"/>
                <w:lang w:val="bg-BG"/>
              </w:rPr>
            </w:pPr>
            <w:r w:rsidRPr="00CC0484">
              <w:rPr>
                <w:rFonts w:ascii="Verdana" w:hAnsi="Verdana"/>
                <w:color w:val="404040" w:themeColor="text1" w:themeTint="BF"/>
                <w:sz w:val="20"/>
                <w:lang w:val="bg-BG"/>
              </w:rPr>
              <w:t xml:space="preserve">т.8.4. Да се извършат огледи на велоалеите в общините (където има такива), с цел предприемане на адекватни действия. </w:t>
            </w:r>
          </w:p>
          <w:p w:rsidR="009D47C9" w:rsidRPr="00CC0484" w:rsidRDefault="00CC0484" w:rsidP="00CC0484">
            <w:pPr>
              <w:ind w:right="34"/>
              <w:rPr>
                <w:rFonts w:ascii="Verdana" w:hAnsi="Verdana"/>
                <w:color w:val="404040" w:themeColor="text1" w:themeTint="BF"/>
                <w:sz w:val="20"/>
                <w:lang w:val="bg-BG"/>
              </w:rPr>
            </w:pPr>
            <w:r w:rsidRPr="00CC0484">
              <w:rPr>
                <w:rFonts w:ascii="Verdana" w:hAnsi="Verdana"/>
                <w:color w:val="404040" w:themeColor="text1" w:themeTint="BF"/>
                <w:sz w:val="20"/>
                <w:lang w:val="bg-BG"/>
              </w:rPr>
              <w:t xml:space="preserve">т.8.5. Да се докладва статуса на проекта за промяна на организацията на движението на кръговото кръстовище при гр. Бяла, както и изпълнението на предвидените в проекта мерки. </w:t>
            </w:r>
            <w:r w:rsidRPr="00CC0484">
              <w:rPr>
                <w:rFonts w:ascii="Verdana" w:hAnsi="Verdana"/>
                <w:color w:val="404040" w:themeColor="text1" w:themeTint="BF"/>
                <w:sz w:val="20"/>
                <w:lang w:val="bg-BG"/>
              </w:rPr>
              <w:tab/>
            </w:r>
          </w:p>
          <w:p w:rsidR="00CC0484" w:rsidRDefault="00CC0484"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 xml:space="preserve">Линк към материалите:  </w:t>
            </w:r>
          </w:p>
          <w:p w:rsidR="00D76F02" w:rsidRDefault="00FD4486" w:rsidP="00695ABC">
            <w:pPr>
              <w:rPr>
                <w:rFonts w:ascii="Verdana" w:hAnsi="Verdana"/>
                <w:color w:val="404040" w:themeColor="text1" w:themeTint="BF"/>
                <w:sz w:val="20"/>
                <w:lang w:val="bg-BG"/>
              </w:rPr>
            </w:pPr>
            <w:hyperlink r:id="rId15" w:history="1">
              <w:r w:rsidR="00695ABC" w:rsidRPr="00695ABC">
                <w:rPr>
                  <w:rStyle w:val="a6"/>
                  <w:rFonts w:ascii="Verdana" w:hAnsi="Verdana"/>
                  <w:sz w:val="20"/>
                  <w:lang w:val="bg-BG"/>
                </w:rPr>
                <w:t>https://ruse.egov.bg/wps/portal/district-ruse/commissions-councils/district-commissions/ok-bezopastnost_dv</w:t>
              </w:r>
            </w:hyperlink>
            <w:r w:rsidR="00695ABC" w:rsidRPr="00695ABC">
              <w:rPr>
                <w:rFonts w:ascii="Verdana" w:hAnsi="Verdana"/>
                <w:color w:val="404040" w:themeColor="text1" w:themeTint="BF"/>
                <w:sz w:val="20"/>
                <w:lang w:val="bg-BG"/>
              </w:rPr>
              <w:t xml:space="preserve"> </w:t>
            </w:r>
          </w:p>
          <w:p w:rsidR="00695ABC" w:rsidRPr="00695ABC" w:rsidRDefault="00695ABC" w:rsidP="00695ABC">
            <w:pPr>
              <w:rPr>
                <w:rFonts w:ascii="Verdana" w:hAnsi="Verdana"/>
                <w:color w:val="404040" w:themeColor="text1" w:themeTint="BF"/>
                <w:sz w:val="20"/>
                <w:lang w:val="bg-BG"/>
              </w:rPr>
            </w:pPr>
          </w:p>
        </w:tc>
      </w:tr>
      <w:tr w:rsidR="00D76F02" w:rsidRPr="00FD4486" w:rsidTr="005A7F19">
        <w:tc>
          <w:tcPr>
            <w:tcW w:w="2547" w:type="dxa"/>
            <w:shd w:val="clear" w:color="auto" w:fill="FFD966" w:themeFill="accent4" w:themeFillTint="99"/>
          </w:tcPr>
          <w:p w:rsidR="009D47C9" w:rsidRPr="009D47C9" w:rsidRDefault="009D47C9" w:rsidP="009D47C9">
            <w:pPr>
              <w:rPr>
                <w:rFonts w:ascii="Verdana" w:hAnsi="Verdana"/>
                <w:b/>
                <w:color w:val="404040" w:themeColor="text1" w:themeTint="BF"/>
                <w:sz w:val="20"/>
                <w:szCs w:val="20"/>
                <w:lang w:val="bg-BG"/>
              </w:rPr>
            </w:pPr>
            <w:r w:rsidRPr="009D47C9">
              <w:rPr>
                <w:rFonts w:ascii="Verdana" w:hAnsi="Verdana"/>
                <w:b/>
                <w:color w:val="404040" w:themeColor="text1" w:themeTint="BF"/>
                <w:sz w:val="20"/>
                <w:szCs w:val="20"/>
                <w:lang w:val="bg-BG"/>
              </w:rPr>
              <w:t xml:space="preserve">Заседание </w:t>
            </w:r>
            <w:r>
              <w:rPr>
                <w:rFonts w:ascii="Verdana" w:hAnsi="Verdana"/>
                <w:b/>
                <w:color w:val="404040" w:themeColor="text1" w:themeTint="BF"/>
                <w:sz w:val="20"/>
                <w:szCs w:val="20"/>
                <w:lang w:val="bg-BG"/>
              </w:rPr>
              <w:t>6</w:t>
            </w:r>
            <w:r w:rsidRPr="009D47C9">
              <w:rPr>
                <w:rFonts w:ascii="Verdana" w:hAnsi="Verdana"/>
                <w:b/>
                <w:color w:val="404040" w:themeColor="text1" w:themeTint="BF"/>
                <w:sz w:val="20"/>
                <w:szCs w:val="20"/>
                <w:lang w:val="bg-BG"/>
              </w:rPr>
              <w:t>:</w:t>
            </w:r>
          </w:p>
          <w:p w:rsidR="00D76F02" w:rsidRDefault="00D76F02" w:rsidP="00202828">
            <w:pPr>
              <w:ind w:right="-602"/>
              <w:jc w:val="both"/>
              <w:rPr>
                <w:rFonts w:ascii="Verdana" w:hAnsi="Verdana"/>
                <w:b/>
                <w:color w:val="404040" w:themeColor="text1" w:themeTint="BF"/>
                <w:sz w:val="20"/>
                <w:szCs w:val="20"/>
                <w:lang w:val="bg-BG"/>
              </w:rPr>
            </w:pPr>
          </w:p>
        </w:tc>
        <w:tc>
          <w:tcPr>
            <w:tcW w:w="11061" w:type="dxa"/>
          </w:tcPr>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Дата на заседанието:</w:t>
            </w:r>
            <w:r w:rsidR="00CC0484" w:rsidRPr="00ED594F">
              <w:rPr>
                <w:lang w:val="ru-RU"/>
              </w:rPr>
              <w:t xml:space="preserve"> </w:t>
            </w:r>
            <w:r w:rsidR="00CC0484" w:rsidRPr="00CC0484">
              <w:rPr>
                <w:rFonts w:ascii="Verdana" w:hAnsi="Verdana"/>
                <w:color w:val="404040" w:themeColor="text1" w:themeTint="BF"/>
                <w:sz w:val="20"/>
                <w:lang w:val="bg-BG"/>
              </w:rPr>
              <w:t>17.12.2021 г. – 22.12.2021 г. - неприсъствено</w:t>
            </w:r>
          </w:p>
          <w:p w:rsidR="009D47C9" w:rsidRPr="009D47C9" w:rsidRDefault="009D47C9"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Вид на заседанието: (</w:t>
            </w:r>
            <w:r w:rsidRPr="00CC0484">
              <w:rPr>
                <w:rFonts w:ascii="Verdana" w:hAnsi="Verdana"/>
                <w:color w:val="404040" w:themeColor="text1" w:themeTint="BF"/>
                <w:sz w:val="20"/>
                <w:lang w:val="bg-BG"/>
              </w:rPr>
              <w:t>присъствено/</w:t>
            </w:r>
            <w:r w:rsidRPr="009D47C9">
              <w:rPr>
                <w:rFonts w:ascii="Verdana" w:hAnsi="Verdana"/>
                <w:b/>
                <w:color w:val="404040" w:themeColor="text1" w:themeTint="BF"/>
                <w:sz w:val="20"/>
                <w:lang w:val="bg-BG"/>
              </w:rPr>
              <w:t>неприсъствено; редовно</w:t>
            </w:r>
            <w:r w:rsidRPr="00CC0484">
              <w:rPr>
                <w:rFonts w:ascii="Verdana" w:hAnsi="Verdana"/>
                <w:color w:val="404040" w:themeColor="text1" w:themeTint="BF"/>
                <w:sz w:val="20"/>
                <w:lang w:val="bg-BG"/>
              </w:rPr>
              <w:t>/извънредно</w:t>
            </w:r>
            <w:r w:rsidRPr="009D47C9">
              <w:rPr>
                <w:rFonts w:ascii="Verdana" w:hAnsi="Verdana"/>
                <w:b/>
                <w:color w:val="404040" w:themeColor="text1" w:themeTint="BF"/>
                <w:sz w:val="20"/>
                <w:lang w:val="bg-BG"/>
              </w:rPr>
              <w:t>)</w:t>
            </w:r>
          </w:p>
          <w:p w:rsidR="009D47C9" w:rsidRPr="009D47C9" w:rsidRDefault="009D47C9"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Точки и акценти от дневния ред:</w:t>
            </w:r>
          </w:p>
          <w:p w:rsidR="009D47C9" w:rsidRDefault="00CC0484" w:rsidP="00CC0484">
            <w:pPr>
              <w:ind w:right="34"/>
              <w:rPr>
                <w:rFonts w:ascii="Verdana" w:hAnsi="Verdana"/>
                <w:color w:val="404040" w:themeColor="text1" w:themeTint="BF"/>
                <w:sz w:val="20"/>
                <w:lang w:val="bg-BG"/>
              </w:rPr>
            </w:pPr>
            <w:r w:rsidRPr="00CC0484">
              <w:rPr>
                <w:rFonts w:ascii="Verdana" w:hAnsi="Verdana"/>
                <w:color w:val="404040" w:themeColor="text1" w:themeTint="BF"/>
                <w:sz w:val="20"/>
                <w:lang w:val="bg-BG"/>
              </w:rPr>
              <w:t>1/ Съгласуване на годишна план-програма за изпълнение на областната политика по БДП през 2022 г.</w:t>
            </w:r>
          </w:p>
          <w:p w:rsidR="00CC0484" w:rsidRPr="00CC0484" w:rsidRDefault="00CC0484" w:rsidP="00CC0484">
            <w:pPr>
              <w:ind w:right="34"/>
              <w:rPr>
                <w:rFonts w:ascii="Verdana" w:hAnsi="Verdana"/>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Взети решения:</w:t>
            </w:r>
          </w:p>
          <w:p w:rsidR="009D47C9" w:rsidRPr="00CC0484" w:rsidRDefault="00CC0484" w:rsidP="00CC0484">
            <w:pPr>
              <w:ind w:right="34"/>
              <w:rPr>
                <w:rFonts w:ascii="Verdana" w:hAnsi="Verdana"/>
                <w:color w:val="404040" w:themeColor="text1" w:themeTint="BF"/>
                <w:sz w:val="20"/>
                <w:lang w:val="bg-BG"/>
              </w:rPr>
            </w:pPr>
            <w:r w:rsidRPr="00CC0484">
              <w:rPr>
                <w:rFonts w:ascii="Verdana" w:hAnsi="Verdana"/>
                <w:color w:val="404040" w:themeColor="text1" w:themeTint="BF"/>
                <w:sz w:val="20"/>
                <w:lang w:val="bg-BG"/>
              </w:rPr>
              <w:t>ОКБДП съгласува годишна план-програма за изпълнение на областната политика по БДП през 2022 г.</w:t>
            </w:r>
          </w:p>
          <w:p w:rsidR="00CC0484" w:rsidRDefault="00CC0484" w:rsidP="009D47C9">
            <w:pPr>
              <w:ind w:right="-670"/>
              <w:rPr>
                <w:rFonts w:ascii="Verdana" w:hAnsi="Verdana"/>
                <w:b/>
                <w:color w:val="404040" w:themeColor="text1" w:themeTint="BF"/>
                <w:sz w:val="20"/>
                <w:lang w:val="bg-BG"/>
              </w:rPr>
            </w:pPr>
          </w:p>
          <w:p w:rsidR="009D47C9" w:rsidRPr="009D47C9" w:rsidRDefault="009D47C9" w:rsidP="009D47C9">
            <w:pPr>
              <w:ind w:right="-670"/>
              <w:rPr>
                <w:rFonts w:ascii="Verdana" w:hAnsi="Verdana"/>
                <w:b/>
                <w:color w:val="404040" w:themeColor="text1" w:themeTint="BF"/>
                <w:sz w:val="20"/>
                <w:lang w:val="bg-BG"/>
              </w:rPr>
            </w:pPr>
            <w:r w:rsidRPr="009D47C9">
              <w:rPr>
                <w:rFonts w:ascii="Verdana" w:hAnsi="Verdana"/>
                <w:b/>
                <w:color w:val="404040" w:themeColor="text1" w:themeTint="BF"/>
                <w:sz w:val="20"/>
                <w:lang w:val="bg-BG"/>
              </w:rPr>
              <w:t xml:space="preserve">Линк към материалите:  </w:t>
            </w:r>
          </w:p>
          <w:p w:rsidR="00D76F02" w:rsidRDefault="00FD4486" w:rsidP="00695ABC">
            <w:pPr>
              <w:ind w:right="34"/>
              <w:rPr>
                <w:rFonts w:ascii="Verdana" w:hAnsi="Verdana"/>
                <w:color w:val="404040" w:themeColor="text1" w:themeTint="BF"/>
                <w:sz w:val="20"/>
                <w:lang w:val="bg-BG"/>
              </w:rPr>
            </w:pPr>
            <w:hyperlink r:id="rId16" w:history="1">
              <w:r w:rsidR="00695ABC" w:rsidRPr="00695ABC">
                <w:rPr>
                  <w:rStyle w:val="a6"/>
                  <w:rFonts w:ascii="Verdana" w:hAnsi="Verdana"/>
                  <w:sz w:val="20"/>
                  <w:lang w:val="bg-BG"/>
                </w:rPr>
                <w:t>https://ruse.egov.bg/wps/portal/district-ruse/commissions-councils/district-commissions/ok-bezopastnost_dv</w:t>
              </w:r>
            </w:hyperlink>
            <w:r w:rsidR="00695ABC" w:rsidRPr="00695ABC">
              <w:rPr>
                <w:rFonts w:ascii="Verdana" w:hAnsi="Verdana"/>
                <w:color w:val="404040" w:themeColor="text1" w:themeTint="BF"/>
                <w:sz w:val="20"/>
                <w:lang w:val="bg-BG"/>
              </w:rPr>
              <w:t xml:space="preserve"> </w:t>
            </w:r>
          </w:p>
          <w:p w:rsidR="00695ABC" w:rsidRPr="00695ABC" w:rsidRDefault="00695ABC" w:rsidP="00695ABC">
            <w:pPr>
              <w:ind w:right="34"/>
              <w:rPr>
                <w:rFonts w:ascii="Verdana" w:hAnsi="Verdana"/>
                <w:color w:val="404040" w:themeColor="text1" w:themeTint="BF"/>
                <w:sz w:val="20"/>
                <w:lang w:val="bg-BG"/>
              </w:rPr>
            </w:pPr>
          </w:p>
        </w:tc>
      </w:tr>
    </w:tbl>
    <w:p w:rsidR="00202828" w:rsidRDefault="00202828" w:rsidP="00202828">
      <w:pPr>
        <w:shd w:val="clear" w:color="auto" w:fill="FFFFFF" w:themeFill="background1"/>
        <w:spacing w:after="80" w:line="240" w:lineRule="auto"/>
        <w:contextualSpacing/>
        <w:jc w:val="both"/>
        <w:rPr>
          <w:rFonts w:ascii="Verdana" w:hAnsi="Verdana"/>
          <w:b/>
          <w:sz w:val="20"/>
          <w:lang w:val="bg-BG"/>
        </w:rPr>
      </w:pPr>
    </w:p>
    <w:p w:rsidR="000C4555" w:rsidRPr="000C4555" w:rsidRDefault="000C4555" w:rsidP="000C4555">
      <w:pPr>
        <w:shd w:val="clear" w:color="auto" w:fill="FFFFFF" w:themeFill="background1"/>
        <w:contextualSpacing/>
        <w:rPr>
          <w:rFonts w:ascii="Verdana" w:hAnsi="Verdana"/>
          <w:b/>
          <w:sz w:val="8"/>
          <w:szCs w:val="8"/>
          <w:lang w:val="bg-BG"/>
        </w:rPr>
      </w:pPr>
    </w:p>
    <w:p w:rsidR="000C4555" w:rsidRPr="003D60DF" w:rsidRDefault="003D60DF" w:rsidP="003D60DF">
      <w:pPr>
        <w:shd w:val="clear" w:color="auto" w:fill="FFFFFF" w:themeFill="background1"/>
        <w:spacing w:after="80" w:line="240" w:lineRule="auto"/>
        <w:ind w:left="-142" w:firstLine="142"/>
        <w:contextualSpacing/>
        <w:jc w:val="both"/>
        <w:rPr>
          <w:rFonts w:ascii="Verdana" w:hAnsi="Verdana"/>
          <w:b/>
          <w:color w:val="404040" w:themeColor="text1" w:themeTint="BF"/>
          <w:sz w:val="20"/>
          <w:lang w:val="bg-BG"/>
        </w:rPr>
      </w:pPr>
      <w:r w:rsidRPr="0076253F">
        <w:rPr>
          <w:rFonts w:ascii="Verdana" w:hAnsi="Verdana"/>
          <w:b/>
          <w:color w:val="404040" w:themeColor="text1" w:themeTint="BF"/>
          <w:sz w:val="20"/>
          <w:lang w:val="bg-BG"/>
        </w:rPr>
        <w:t xml:space="preserve">2. </w:t>
      </w:r>
      <w:r w:rsidR="000C4555" w:rsidRPr="0076253F">
        <w:rPr>
          <w:rFonts w:ascii="Verdana" w:hAnsi="Verdana"/>
          <w:b/>
          <w:color w:val="404040" w:themeColor="text1" w:themeTint="BF"/>
          <w:sz w:val="20"/>
          <w:lang w:val="bg-BG"/>
        </w:rPr>
        <w:t>ИЗПЪЛНЕН</w:t>
      </w:r>
      <w:r w:rsidR="00FB1794" w:rsidRPr="0076253F">
        <w:rPr>
          <w:rFonts w:ascii="Verdana" w:hAnsi="Verdana"/>
          <w:b/>
          <w:color w:val="404040" w:themeColor="text1" w:themeTint="BF"/>
          <w:sz w:val="20"/>
          <w:lang w:val="bg-BG"/>
        </w:rPr>
        <w:t xml:space="preserve">ИЕ НА </w:t>
      </w:r>
      <w:r w:rsidR="000C4555" w:rsidRPr="0076253F">
        <w:rPr>
          <w:rFonts w:ascii="Verdana" w:hAnsi="Verdana"/>
          <w:b/>
          <w:color w:val="404040" w:themeColor="text1" w:themeTint="BF"/>
          <w:sz w:val="20"/>
          <w:lang w:val="bg-BG"/>
        </w:rPr>
        <w:t>УКАЗАНИЯ НА ДАБДП</w:t>
      </w:r>
      <w:r w:rsidR="00CF08F8" w:rsidRPr="0076253F">
        <w:rPr>
          <w:rFonts w:ascii="Verdana" w:hAnsi="Verdana"/>
          <w:b/>
          <w:color w:val="404040" w:themeColor="text1" w:themeTint="BF"/>
          <w:sz w:val="20"/>
          <w:lang w:val="bg-BG"/>
        </w:rPr>
        <w:t xml:space="preserve"> ДО ОКБДП</w:t>
      </w:r>
    </w:p>
    <w:p w:rsidR="000C4555" w:rsidRDefault="000C4555" w:rsidP="000C4555">
      <w:pPr>
        <w:shd w:val="clear" w:color="auto" w:fill="FFFFFF" w:themeFill="background1"/>
        <w:contextualSpacing/>
        <w:rPr>
          <w:rFonts w:ascii="Verdana" w:hAnsi="Verdana"/>
          <w:b/>
          <w:sz w:val="20"/>
          <w:lang w:val="bg-BG"/>
        </w:rPr>
      </w:pPr>
    </w:p>
    <w:tbl>
      <w:tblPr>
        <w:tblStyle w:val="a5"/>
        <w:tblW w:w="13608" w:type="dxa"/>
        <w:tblLook w:val="04A0" w:firstRow="1" w:lastRow="0" w:firstColumn="1" w:lastColumn="0" w:noHBand="0" w:noVBand="1"/>
      </w:tblPr>
      <w:tblGrid>
        <w:gridCol w:w="2547"/>
        <w:gridCol w:w="11061"/>
      </w:tblGrid>
      <w:tr w:rsidR="003D60DF" w:rsidRPr="00FD4486" w:rsidTr="005A7F19">
        <w:tc>
          <w:tcPr>
            <w:tcW w:w="2547" w:type="dxa"/>
            <w:shd w:val="clear" w:color="auto" w:fill="FFD966" w:themeFill="accent4" w:themeFillTint="99"/>
          </w:tcPr>
          <w:p w:rsidR="003D60DF" w:rsidRDefault="003D60DF" w:rsidP="008F211C">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1:</w:t>
            </w:r>
          </w:p>
          <w:p w:rsidR="003D60DF" w:rsidRDefault="003D60DF" w:rsidP="008F211C">
            <w:pPr>
              <w:ind w:right="-602"/>
              <w:jc w:val="both"/>
              <w:rPr>
                <w:rFonts w:ascii="Verdana" w:hAnsi="Verdana"/>
                <w:b/>
                <w:color w:val="404040" w:themeColor="text1" w:themeTint="BF"/>
                <w:sz w:val="20"/>
                <w:szCs w:val="20"/>
                <w:lang w:val="bg-BG"/>
              </w:rPr>
            </w:pPr>
          </w:p>
          <w:p w:rsidR="003D60DF" w:rsidRDefault="003D60DF" w:rsidP="008F211C">
            <w:pPr>
              <w:ind w:right="-602"/>
              <w:jc w:val="both"/>
              <w:rPr>
                <w:rFonts w:ascii="Verdana" w:hAnsi="Verdana"/>
                <w:i/>
                <w:sz w:val="20"/>
                <w:szCs w:val="20"/>
                <w:lang w:val="bg-BG"/>
              </w:rPr>
            </w:pPr>
          </w:p>
        </w:tc>
        <w:tc>
          <w:tcPr>
            <w:tcW w:w="11061" w:type="dxa"/>
          </w:tcPr>
          <w:p w:rsidR="009E2143" w:rsidRPr="0076253F" w:rsidRDefault="001A0A63" w:rsidP="003D60DF">
            <w:pPr>
              <w:rPr>
                <w:rFonts w:ascii="Verdana" w:hAnsi="Verdana"/>
                <w:i/>
                <w:sz w:val="20"/>
                <w:lang w:val="bg-BG"/>
              </w:rPr>
            </w:pPr>
            <w:r w:rsidRPr="0076253F">
              <w:rPr>
                <w:rFonts w:ascii="Verdana" w:hAnsi="Verdana"/>
                <w:i/>
                <w:sz w:val="20"/>
                <w:lang w:val="bg-BG"/>
              </w:rPr>
              <w:t>№</w:t>
            </w:r>
            <w:r w:rsidR="006E7F38" w:rsidRPr="0076253F">
              <w:rPr>
                <w:rFonts w:ascii="Verdana" w:hAnsi="Verdana"/>
                <w:i/>
                <w:sz w:val="20"/>
                <w:lang w:val="bg-BG"/>
              </w:rPr>
              <w:t>ДАБДП 01-733/22.12.2020 г.</w:t>
            </w:r>
            <w:r w:rsidR="006E7F38" w:rsidRPr="00ED594F">
              <w:rPr>
                <w:i/>
                <w:lang w:val="ru-RU"/>
              </w:rPr>
              <w:t xml:space="preserve"> </w:t>
            </w:r>
            <w:r w:rsidR="006E7F38" w:rsidRPr="0076253F">
              <w:rPr>
                <w:i/>
                <w:lang w:val="bg-BG"/>
              </w:rPr>
              <w:t>/получено на 07.01.2021 г./</w:t>
            </w:r>
            <w:r w:rsidR="009E2143" w:rsidRPr="0076253F">
              <w:rPr>
                <w:i/>
                <w:lang w:val="bg-BG"/>
              </w:rPr>
              <w:t xml:space="preserve"> </w:t>
            </w:r>
            <w:r w:rsidR="009E2143" w:rsidRPr="0076253F">
              <w:rPr>
                <w:rFonts w:ascii="Verdana" w:hAnsi="Verdana"/>
                <w:i/>
                <w:sz w:val="20"/>
                <w:lang w:val="bg-BG"/>
              </w:rPr>
              <w:t>о</w:t>
            </w:r>
            <w:r w:rsidR="006E7F38" w:rsidRPr="0076253F">
              <w:rPr>
                <w:rFonts w:ascii="Verdana" w:hAnsi="Verdana"/>
                <w:i/>
                <w:sz w:val="20"/>
                <w:lang w:val="bg-BG"/>
              </w:rPr>
              <w:t>тносно: методически указания във връзка с изпълнена Мярка №100 от Плана за действие за подобряване на безопасността на движението по пътищата за 2020 г.</w:t>
            </w:r>
            <w:r w:rsidR="002960A1" w:rsidRPr="0076253F">
              <w:rPr>
                <w:rFonts w:ascii="Verdana" w:hAnsi="Verdana"/>
                <w:i/>
                <w:sz w:val="20"/>
                <w:lang w:val="bg-BG"/>
              </w:rPr>
              <w:t xml:space="preserve"> /</w:t>
            </w:r>
            <w:r w:rsidR="006E7F38" w:rsidRPr="0076253F">
              <w:rPr>
                <w:rFonts w:ascii="Verdana" w:hAnsi="Verdana"/>
                <w:i/>
                <w:sz w:val="20"/>
                <w:lang w:val="bg-BG"/>
              </w:rPr>
              <w:t>приет с Решение на Министерския съвет №776 от 19 декември 2019 г.</w:t>
            </w:r>
            <w:r w:rsidR="002960A1" w:rsidRPr="0076253F">
              <w:rPr>
                <w:rFonts w:ascii="Verdana" w:hAnsi="Verdana"/>
                <w:i/>
                <w:sz w:val="20"/>
                <w:lang w:val="bg-BG"/>
              </w:rPr>
              <w:t>/</w:t>
            </w:r>
            <w:r w:rsidR="006E7F38" w:rsidRPr="0076253F">
              <w:rPr>
                <w:rFonts w:ascii="Verdana" w:hAnsi="Verdana"/>
                <w:i/>
                <w:sz w:val="20"/>
                <w:lang w:val="bg-BG"/>
              </w:rPr>
              <w:t xml:space="preserve"> и предстоящ годишен областен доклад по БДП</w:t>
            </w:r>
            <w:r w:rsidR="00344BF8" w:rsidRPr="0076253F">
              <w:rPr>
                <w:rFonts w:ascii="Verdana" w:hAnsi="Verdana"/>
                <w:i/>
                <w:sz w:val="20"/>
                <w:lang w:val="bg-BG"/>
              </w:rPr>
              <w:t xml:space="preserve">. </w:t>
            </w:r>
          </w:p>
          <w:p w:rsidR="006E7F38" w:rsidRPr="0076253F" w:rsidRDefault="00344BF8" w:rsidP="003D60DF">
            <w:pPr>
              <w:rPr>
                <w:rFonts w:ascii="Verdana" w:hAnsi="Verdana"/>
                <w:i/>
                <w:sz w:val="20"/>
                <w:lang w:val="bg-BG"/>
              </w:rPr>
            </w:pPr>
            <w:r w:rsidRPr="0076253F">
              <w:rPr>
                <w:rFonts w:ascii="Verdana" w:hAnsi="Verdana"/>
                <w:i/>
                <w:sz w:val="20"/>
                <w:lang w:val="bg-BG"/>
              </w:rPr>
              <w:t>Препоръките на ДАБДП са взети под внимание при подготовката на годишния доклад по БДП на областно ниво и ангажимента на общините, свързан с подготовката и поддържането на база данни за състоянието на пътната инфраструктура.</w:t>
            </w:r>
          </w:p>
          <w:p w:rsidR="003D60DF" w:rsidRPr="0076253F" w:rsidRDefault="003D60DF" w:rsidP="00344BF8">
            <w:pPr>
              <w:rPr>
                <w:rFonts w:ascii="Verdana" w:hAnsi="Verdana"/>
                <w:i/>
                <w:sz w:val="20"/>
                <w:szCs w:val="20"/>
                <w:lang w:val="bg-BG"/>
              </w:rPr>
            </w:pPr>
          </w:p>
        </w:tc>
      </w:tr>
      <w:tr w:rsidR="003D60DF" w:rsidRPr="00FD4486" w:rsidTr="005A7F19">
        <w:tc>
          <w:tcPr>
            <w:tcW w:w="2547" w:type="dxa"/>
            <w:shd w:val="clear" w:color="auto" w:fill="FFD966" w:themeFill="accent4" w:themeFillTint="99"/>
          </w:tcPr>
          <w:p w:rsidR="003D60DF" w:rsidRDefault="003D60DF"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2:</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9E2143" w:rsidRPr="0076253F" w:rsidRDefault="001A0A63" w:rsidP="009E2143">
            <w:pPr>
              <w:rPr>
                <w:rFonts w:ascii="Verdana" w:hAnsi="Verdana"/>
                <w:i/>
                <w:color w:val="404040" w:themeColor="text1" w:themeTint="BF"/>
                <w:sz w:val="20"/>
                <w:lang w:val="bg-BG"/>
              </w:rPr>
            </w:pPr>
            <w:r w:rsidRPr="0076253F">
              <w:rPr>
                <w:rFonts w:ascii="Verdana" w:hAnsi="Verdana"/>
                <w:i/>
                <w:color w:val="404040" w:themeColor="text1" w:themeTint="BF"/>
                <w:sz w:val="20"/>
                <w:lang w:val="bg-BG"/>
              </w:rPr>
              <w:t>№</w:t>
            </w:r>
            <w:r w:rsidR="009E2143" w:rsidRPr="0076253F">
              <w:rPr>
                <w:rFonts w:ascii="Verdana" w:hAnsi="Verdana"/>
                <w:i/>
                <w:color w:val="404040" w:themeColor="text1" w:themeTint="BF"/>
                <w:sz w:val="20"/>
                <w:lang w:val="bg-BG"/>
              </w:rPr>
              <w:t>ДАБДП 01-733-1/18.01.2021 г. относно: Методически указания за подготовка на Годишен доклад за изпълнение на областната политика по БДП за 2020 г.</w:t>
            </w:r>
          </w:p>
          <w:p w:rsidR="009E2143" w:rsidRPr="0076253F" w:rsidRDefault="009E2143" w:rsidP="009E2143">
            <w:pPr>
              <w:rPr>
                <w:rFonts w:ascii="Verdana" w:hAnsi="Verdana"/>
                <w:b/>
                <w:i/>
                <w:color w:val="404040" w:themeColor="text1" w:themeTint="BF"/>
                <w:sz w:val="20"/>
                <w:lang w:val="bg-BG"/>
              </w:rPr>
            </w:pPr>
            <w:r w:rsidRPr="0076253F">
              <w:rPr>
                <w:rFonts w:ascii="Verdana" w:hAnsi="Verdana"/>
                <w:i/>
                <w:color w:val="404040" w:themeColor="text1" w:themeTint="BF"/>
                <w:sz w:val="20"/>
                <w:lang w:val="bg-BG"/>
              </w:rPr>
              <w:t>Указанията на ДАБДП са взети под внимание при подготовката на годишния доклад по БДП на областно ниво. Част от общините попълниха въпросника с наличните данни за състоянието на пътната инфраструктура.</w:t>
            </w:r>
            <w:r w:rsidR="00A564DB" w:rsidRPr="0076253F">
              <w:rPr>
                <w:rFonts w:ascii="Verdana" w:hAnsi="Verdana"/>
                <w:i/>
                <w:color w:val="404040" w:themeColor="text1" w:themeTint="BF"/>
                <w:sz w:val="20"/>
                <w:lang w:val="bg-BG"/>
              </w:rPr>
              <w:t xml:space="preserve"> Осъществено е съдействие за участието на общинските служители в онлайн обучение на ДАБДП на 27.01.2021 г. за разясняване в детайли всеки раздел и елемент от доклада на общините, както и съдържанието и начина на представяне на информацията.</w:t>
            </w:r>
          </w:p>
          <w:p w:rsidR="009E2143" w:rsidRPr="0076253F" w:rsidRDefault="009E2143" w:rsidP="009E2143">
            <w:pPr>
              <w:rPr>
                <w:rFonts w:ascii="Verdana" w:hAnsi="Verdana"/>
                <w:b/>
                <w:i/>
                <w:color w:val="404040" w:themeColor="text1" w:themeTint="BF"/>
                <w:sz w:val="20"/>
                <w:lang w:val="bg-BG"/>
              </w:rPr>
            </w:pPr>
          </w:p>
        </w:tc>
      </w:tr>
      <w:tr w:rsidR="003D60DF" w:rsidRPr="00FD4486" w:rsidTr="005A7F19">
        <w:tc>
          <w:tcPr>
            <w:tcW w:w="2547" w:type="dxa"/>
            <w:shd w:val="clear" w:color="auto" w:fill="FFD966" w:themeFill="accent4" w:themeFillTint="99"/>
          </w:tcPr>
          <w:p w:rsidR="003D60DF" w:rsidRDefault="003D60DF"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3:</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1A0A63" w:rsidRDefault="001A0A63" w:rsidP="00A564DB">
            <w:pPr>
              <w:rPr>
                <w:rFonts w:ascii="Verdana" w:hAnsi="Verdana"/>
                <w:i/>
                <w:sz w:val="20"/>
                <w:lang w:val="bg-BG"/>
              </w:rPr>
            </w:pPr>
            <w:r w:rsidRPr="001A0A63">
              <w:rPr>
                <w:rFonts w:ascii="Verdana" w:hAnsi="Verdana"/>
                <w:i/>
                <w:sz w:val="20"/>
                <w:lang w:val="bg-BG"/>
              </w:rPr>
              <w:t xml:space="preserve">№ДАБДП 01-14-3/25.03.2021 г. </w:t>
            </w:r>
            <w:r>
              <w:rPr>
                <w:rFonts w:ascii="Verdana" w:hAnsi="Verdana"/>
                <w:i/>
                <w:sz w:val="20"/>
                <w:lang w:val="bg-BG"/>
              </w:rPr>
              <w:t xml:space="preserve">относно становище на </w:t>
            </w:r>
            <w:r w:rsidRPr="001A0A63">
              <w:rPr>
                <w:rFonts w:ascii="Verdana" w:hAnsi="Verdana"/>
                <w:i/>
                <w:sz w:val="20"/>
                <w:lang w:val="bg-BG"/>
              </w:rPr>
              <w:t xml:space="preserve">ДАБДП </w:t>
            </w:r>
            <w:r>
              <w:rPr>
                <w:rFonts w:ascii="Verdana" w:hAnsi="Verdana"/>
                <w:i/>
                <w:sz w:val="20"/>
                <w:lang w:val="bg-BG"/>
              </w:rPr>
              <w:t>по</w:t>
            </w:r>
            <w:r w:rsidRPr="001A0A63">
              <w:rPr>
                <w:rFonts w:ascii="Verdana" w:hAnsi="Verdana"/>
                <w:i/>
                <w:sz w:val="20"/>
                <w:lang w:val="bg-BG"/>
              </w:rPr>
              <w:t xml:space="preserve"> Годиш</w:t>
            </w:r>
            <w:r>
              <w:rPr>
                <w:rFonts w:ascii="Verdana" w:hAnsi="Verdana"/>
                <w:i/>
                <w:sz w:val="20"/>
                <w:lang w:val="bg-BG"/>
              </w:rPr>
              <w:t>ния</w:t>
            </w:r>
            <w:r w:rsidRPr="001A0A63">
              <w:rPr>
                <w:rFonts w:ascii="Verdana" w:hAnsi="Verdana"/>
                <w:i/>
                <w:sz w:val="20"/>
                <w:lang w:val="bg-BG"/>
              </w:rPr>
              <w:t xml:space="preserve"> доклад за изпълнение на областната политика по БДП на област Русе за 2020 г.</w:t>
            </w:r>
          </w:p>
          <w:p w:rsidR="00A564DB" w:rsidRDefault="001A0A63" w:rsidP="00A564DB">
            <w:pPr>
              <w:rPr>
                <w:rFonts w:ascii="Verdana" w:hAnsi="Verdana"/>
                <w:i/>
                <w:sz w:val="20"/>
                <w:lang w:val="bg-BG"/>
              </w:rPr>
            </w:pPr>
            <w:r>
              <w:rPr>
                <w:rFonts w:ascii="Verdana" w:hAnsi="Verdana"/>
                <w:i/>
                <w:sz w:val="20"/>
                <w:lang w:val="bg-BG"/>
              </w:rPr>
              <w:t>И</w:t>
            </w:r>
            <w:r w:rsidRPr="001A0A63">
              <w:rPr>
                <w:rFonts w:ascii="Verdana" w:hAnsi="Verdana"/>
                <w:i/>
                <w:sz w:val="20"/>
                <w:lang w:val="bg-BG"/>
              </w:rPr>
              <w:t xml:space="preserve">звършено </w:t>
            </w:r>
            <w:r>
              <w:rPr>
                <w:rFonts w:ascii="Verdana" w:hAnsi="Verdana"/>
                <w:i/>
                <w:sz w:val="20"/>
                <w:lang w:val="bg-BG"/>
              </w:rPr>
              <w:t xml:space="preserve">е </w:t>
            </w:r>
            <w:r w:rsidRPr="001A0A63">
              <w:rPr>
                <w:rFonts w:ascii="Verdana" w:hAnsi="Verdana"/>
                <w:i/>
                <w:sz w:val="20"/>
                <w:lang w:val="bg-BG"/>
              </w:rPr>
              <w:t>отразяване на констатираните пропуски</w:t>
            </w:r>
            <w:r w:rsidR="00FF0E6D">
              <w:rPr>
                <w:rFonts w:ascii="Verdana" w:hAnsi="Verdana"/>
                <w:i/>
                <w:sz w:val="20"/>
                <w:lang w:val="bg-BG"/>
              </w:rPr>
              <w:t>,</w:t>
            </w:r>
            <w:r w:rsidRPr="001A0A63">
              <w:rPr>
                <w:rFonts w:ascii="Verdana" w:hAnsi="Verdana"/>
                <w:i/>
                <w:sz w:val="20"/>
                <w:lang w:val="bg-BG"/>
              </w:rPr>
              <w:t xml:space="preserve"> ревизираният документ отново е изпратен на ДАБДП и е публикуван на интернет страницата на Областна администрация – Русе</w:t>
            </w:r>
            <w:r w:rsidR="00FF0E6D">
              <w:rPr>
                <w:rFonts w:ascii="Verdana" w:hAnsi="Verdana"/>
                <w:i/>
                <w:sz w:val="20"/>
                <w:lang w:val="bg-BG"/>
              </w:rPr>
              <w:t>.</w:t>
            </w:r>
          </w:p>
          <w:p w:rsidR="00A564DB" w:rsidRPr="00202828" w:rsidRDefault="00A564DB" w:rsidP="00A564DB">
            <w:pPr>
              <w:rPr>
                <w:rFonts w:ascii="Verdana" w:hAnsi="Verdana"/>
                <w:b/>
                <w:color w:val="404040" w:themeColor="text1" w:themeTint="BF"/>
                <w:sz w:val="20"/>
                <w:lang w:val="bg-BG"/>
              </w:rPr>
            </w:pPr>
          </w:p>
        </w:tc>
      </w:tr>
      <w:tr w:rsidR="007F5A37" w:rsidRPr="00FD4486" w:rsidTr="005A7F19">
        <w:tc>
          <w:tcPr>
            <w:tcW w:w="2547" w:type="dxa"/>
            <w:shd w:val="clear" w:color="auto" w:fill="FFD966" w:themeFill="accent4" w:themeFillTint="99"/>
          </w:tcPr>
          <w:p w:rsidR="007F5A37" w:rsidRDefault="007F5A37"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Съдействие 4:</w:t>
            </w:r>
          </w:p>
        </w:tc>
        <w:tc>
          <w:tcPr>
            <w:tcW w:w="11061" w:type="dxa"/>
          </w:tcPr>
          <w:p w:rsidR="007F5A37" w:rsidRDefault="007F5A37" w:rsidP="007F5A37">
            <w:pPr>
              <w:rPr>
                <w:rFonts w:ascii="Verdana" w:hAnsi="Verdana"/>
                <w:i/>
                <w:sz w:val="20"/>
                <w:lang w:val="bg-BG"/>
              </w:rPr>
            </w:pPr>
            <w:r>
              <w:rPr>
                <w:rFonts w:ascii="Verdana" w:hAnsi="Verdana"/>
                <w:i/>
                <w:sz w:val="20"/>
                <w:lang w:val="bg-BG"/>
              </w:rPr>
              <w:t>С електронно писмо е потърсено съдействие от ДАБДП относно п</w:t>
            </w:r>
            <w:r w:rsidRPr="007F5A37">
              <w:rPr>
                <w:rFonts w:ascii="Verdana" w:hAnsi="Verdana"/>
                <w:i/>
                <w:sz w:val="20"/>
                <w:lang w:val="bg-BG"/>
              </w:rPr>
              <w:t>редоставяне на информация за общини със сформирани общински комисии по БДП</w:t>
            </w:r>
            <w:r>
              <w:rPr>
                <w:rFonts w:ascii="Verdana" w:hAnsi="Verdana"/>
                <w:i/>
                <w:sz w:val="20"/>
                <w:lang w:val="bg-BG"/>
              </w:rPr>
              <w:t>.</w:t>
            </w:r>
          </w:p>
          <w:p w:rsidR="007F5A37" w:rsidRDefault="007F5A37" w:rsidP="007F5A37">
            <w:pPr>
              <w:rPr>
                <w:rFonts w:ascii="Verdana" w:hAnsi="Verdana"/>
                <w:i/>
                <w:sz w:val="20"/>
                <w:lang w:val="bg-BG"/>
              </w:rPr>
            </w:pPr>
            <w:r>
              <w:rPr>
                <w:rFonts w:ascii="Verdana" w:hAnsi="Verdana"/>
                <w:i/>
                <w:sz w:val="20"/>
                <w:lang w:val="bg-BG"/>
              </w:rPr>
              <w:t xml:space="preserve">Набрана е информация и </w:t>
            </w:r>
            <w:r w:rsidRPr="007F5A37">
              <w:rPr>
                <w:rFonts w:ascii="Verdana" w:hAnsi="Verdana"/>
                <w:i/>
                <w:sz w:val="20"/>
                <w:lang w:val="bg-BG"/>
              </w:rPr>
              <w:t>заповеди</w:t>
            </w:r>
            <w:r>
              <w:rPr>
                <w:rFonts w:ascii="Verdana" w:hAnsi="Verdana"/>
                <w:i/>
                <w:sz w:val="20"/>
                <w:lang w:val="bg-BG"/>
              </w:rPr>
              <w:t>те</w:t>
            </w:r>
            <w:r w:rsidRPr="007F5A37">
              <w:rPr>
                <w:rFonts w:ascii="Verdana" w:hAnsi="Verdana"/>
                <w:i/>
                <w:sz w:val="20"/>
                <w:lang w:val="bg-BG"/>
              </w:rPr>
              <w:t xml:space="preserve"> за сформиране на </w:t>
            </w:r>
            <w:r>
              <w:rPr>
                <w:rFonts w:ascii="Verdana" w:hAnsi="Verdana"/>
                <w:i/>
                <w:sz w:val="20"/>
                <w:lang w:val="bg-BG"/>
              </w:rPr>
              <w:t>общинските</w:t>
            </w:r>
            <w:r w:rsidRPr="007F5A37">
              <w:rPr>
                <w:rFonts w:ascii="Verdana" w:hAnsi="Verdana"/>
                <w:i/>
                <w:sz w:val="20"/>
                <w:lang w:val="bg-BG"/>
              </w:rPr>
              <w:t xml:space="preserve"> комисии </w:t>
            </w:r>
            <w:r>
              <w:rPr>
                <w:rFonts w:ascii="Verdana" w:hAnsi="Verdana"/>
                <w:i/>
                <w:sz w:val="20"/>
                <w:lang w:val="bg-BG"/>
              </w:rPr>
              <w:t>е изпратена на ДАБДП в посочения</w:t>
            </w:r>
            <w:r w:rsidRPr="007F5A37">
              <w:rPr>
                <w:rFonts w:ascii="Verdana" w:hAnsi="Verdana"/>
                <w:i/>
                <w:sz w:val="20"/>
                <w:lang w:val="bg-BG"/>
              </w:rPr>
              <w:t xml:space="preserve"> срок - до 26 март 2021</w:t>
            </w:r>
            <w:r>
              <w:rPr>
                <w:rFonts w:ascii="Verdana" w:hAnsi="Verdana"/>
                <w:i/>
                <w:sz w:val="20"/>
                <w:lang w:val="bg-BG"/>
              </w:rPr>
              <w:t xml:space="preserve"> </w:t>
            </w:r>
            <w:r w:rsidRPr="007F5A37">
              <w:rPr>
                <w:rFonts w:ascii="Verdana" w:hAnsi="Verdana"/>
                <w:i/>
                <w:sz w:val="20"/>
                <w:lang w:val="bg-BG"/>
              </w:rPr>
              <w:t>г.</w:t>
            </w:r>
          </w:p>
          <w:p w:rsidR="007F5A37" w:rsidRPr="001A0A63" w:rsidRDefault="007F5A37" w:rsidP="007F5A37">
            <w:pPr>
              <w:rPr>
                <w:rFonts w:ascii="Verdana" w:hAnsi="Verdana"/>
                <w:i/>
                <w:sz w:val="20"/>
                <w:lang w:val="bg-BG"/>
              </w:rPr>
            </w:pPr>
          </w:p>
        </w:tc>
      </w:tr>
      <w:tr w:rsidR="003D60DF" w:rsidRPr="00FD4486" w:rsidTr="005A7F19">
        <w:tc>
          <w:tcPr>
            <w:tcW w:w="2547" w:type="dxa"/>
            <w:shd w:val="clear" w:color="auto" w:fill="FFD966" w:themeFill="accent4" w:themeFillTint="99"/>
          </w:tcPr>
          <w:p w:rsidR="003D60DF" w:rsidRDefault="00A460A0"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Съгласуване</w:t>
            </w:r>
            <w:r w:rsidR="003D60DF">
              <w:rPr>
                <w:rFonts w:ascii="Verdana" w:hAnsi="Verdana"/>
                <w:b/>
                <w:color w:val="404040" w:themeColor="text1" w:themeTint="BF"/>
                <w:sz w:val="20"/>
                <w:szCs w:val="20"/>
                <w:lang w:val="bg-BG"/>
              </w:rPr>
              <w:t xml:space="preserve"> </w:t>
            </w:r>
            <w:r w:rsidR="007F5A37">
              <w:rPr>
                <w:rFonts w:ascii="Verdana" w:hAnsi="Verdana"/>
                <w:b/>
                <w:color w:val="404040" w:themeColor="text1" w:themeTint="BF"/>
                <w:sz w:val="20"/>
                <w:szCs w:val="20"/>
                <w:lang w:val="bg-BG"/>
              </w:rPr>
              <w:t>5</w:t>
            </w:r>
            <w:r w:rsidR="003D60DF">
              <w:rPr>
                <w:rFonts w:ascii="Verdana" w:hAnsi="Verdana"/>
                <w:b/>
                <w:color w:val="404040" w:themeColor="text1" w:themeTint="BF"/>
                <w:sz w:val="20"/>
                <w:szCs w:val="20"/>
                <w:lang w:val="bg-BG"/>
              </w:rPr>
              <w:t>:</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1A0A63" w:rsidRDefault="001A0A63" w:rsidP="001A0A63">
            <w:pPr>
              <w:ind w:right="34"/>
              <w:rPr>
                <w:rFonts w:ascii="Verdana" w:hAnsi="Verdana"/>
                <w:i/>
                <w:sz w:val="20"/>
                <w:lang w:val="bg-BG"/>
              </w:rPr>
            </w:pPr>
            <w:r>
              <w:rPr>
                <w:rFonts w:ascii="Verdana" w:hAnsi="Verdana"/>
                <w:i/>
                <w:sz w:val="20"/>
                <w:lang w:val="bg-BG"/>
              </w:rPr>
              <w:t>Е</w:t>
            </w:r>
            <w:r w:rsidRPr="001A0A63">
              <w:rPr>
                <w:rFonts w:ascii="Verdana" w:hAnsi="Verdana"/>
                <w:i/>
                <w:sz w:val="20"/>
                <w:lang w:val="bg-BG"/>
              </w:rPr>
              <w:t>лектронно писмо на ДАБДП относно преглед и съгласуване в оперативен порядък на Доклад за изпълнение на политиката по БДП за 2020 г. с приложения към него актуализиран План за действие за 2021 г.</w:t>
            </w:r>
          </w:p>
          <w:p w:rsidR="001A0A63" w:rsidRPr="001A0A63" w:rsidRDefault="001A0A63" w:rsidP="001A0A63">
            <w:pPr>
              <w:ind w:right="34"/>
              <w:rPr>
                <w:rFonts w:ascii="Verdana" w:hAnsi="Verdana"/>
                <w:i/>
                <w:sz w:val="20"/>
                <w:lang w:val="bg-BG"/>
              </w:rPr>
            </w:pPr>
            <w:r>
              <w:rPr>
                <w:rFonts w:ascii="Verdana" w:hAnsi="Verdana"/>
                <w:i/>
                <w:sz w:val="20"/>
                <w:lang w:val="bg-BG"/>
              </w:rPr>
              <w:t>С</w:t>
            </w:r>
            <w:r w:rsidRPr="001A0A63">
              <w:rPr>
                <w:rFonts w:ascii="Verdana" w:hAnsi="Verdana"/>
                <w:i/>
                <w:sz w:val="20"/>
                <w:lang w:val="bg-BG"/>
              </w:rPr>
              <w:t xml:space="preserve"> писмо изх. №37-00-8/07.04.2021 г. </w:t>
            </w:r>
            <w:r>
              <w:rPr>
                <w:rFonts w:ascii="Verdana" w:hAnsi="Verdana"/>
                <w:i/>
                <w:sz w:val="20"/>
                <w:lang w:val="bg-BG"/>
              </w:rPr>
              <w:t xml:space="preserve">е </w:t>
            </w:r>
            <w:r w:rsidRPr="001A0A63">
              <w:rPr>
                <w:rFonts w:ascii="Verdana" w:hAnsi="Verdana"/>
                <w:i/>
                <w:sz w:val="20"/>
                <w:lang w:val="bg-BG"/>
              </w:rPr>
              <w:t>израз</w:t>
            </w:r>
            <w:r>
              <w:rPr>
                <w:rFonts w:ascii="Verdana" w:hAnsi="Verdana"/>
                <w:i/>
                <w:sz w:val="20"/>
                <w:lang w:val="bg-BG"/>
              </w:rPr>
              <w:t>ено</w:t>
            </w:r>
            <w:r w:rsidRPr="001A0A63">
              <w:rPr>
                <w:rFonts w:ascii="Verdana" w:hAnsi="Verdana"/>
                <w:i/>
                <w:sz w:val="20"/>
                <w:lang w:val="bg-BG"/>
              </w:rPr>
              <w:t xml:space="preserve"> положително становище относно обхвата, обективността и изчерпателността на документите, като по отношение на Доклада са направени конкретни бележки и препоръки.</w:t>
            </w:r>
          </w:p>
          <w:p w:rsidR="001A0A63" w:rsidRPr="00202828" w:rsidRDefault="001A0A63" w:rsidP="001A0A63">
            <w:pPr>
              <w:ind w:right="-670"/>
              <w:rPr>
                <w:rFonts w:ascii="Verdana" w:hAnsi="Verdana"/>
                <w:b/>
                <w:color w:val="404040" w:themeColor="text1" w:themeTint="BF"/>
                <w:sz w:val="20"/>
                <w:lang w:val="bg-BG"/>
              </w:rPr>
            </w:pPr>
          </w:p>
        </w:tc>
      </w:tr>
      <w:tr w:rsidR="009E2143" w:rsidRPr="00FD4486" w:rsidTr="005A7F19">
        <w:tc>
          <w:tcPr>
            <w:tcW w:w="2547" w:type="dxa"/>
            <w:shd w:val="clear" w:color="auto" w:fill="FFD966" w:themeFill="accent4" w:themeFillTint="99"/>
          </w:tcPr>
          <w:p w:rsidR="009E2143" w:rsidRDefault="00A460A0" w:rsidP="007F5A37">
            <w:pPr>
              <w:ind w:right="-602"/>
              <w:jc w:val="both"/>
              <w:rPr>
                <w:rFonts w:ascii="Verdana" w:hAnsi="Verdana"/>
                <w:b/>
                <w:color w:val="404040" w:themeColor="text1" w:themeTint="BF"/>
                <w:sz w:val="20"/>
                <w:szCs w:val="20"/>
                <w:lang w:val="bg-BG"/>
              </w:rPr>
            </w:pPr>
            <w:r w:rsidRPr="00A460A0">
              <w:rPr>
                <w:rFonts w:ascii="Verdana" w:hAnsi="Verdana"/>
                <w:b/>
                <w:color w:val="404040" w:themeColor="text1" w:themeTint="BF"/>
                <w:sz w:val="20"/>
                <w:szCs w:val="20"/>
                <w:lang w:val="bg-BG"/>
              </w:rPr>
              <w:t>Съгласуване</w:t>
            </w:r>
            <w:r>
              <w:rPr>
                <w:rFonts w:ascii="Verdana" w:hAnsi="Verdana"/>
                <w:b/>
                <w:color w:val="404040" w:themeColor="text1" w:themeTint="BF"/>
                <w:sz w:val="20"/>
                <w:szCs w:val="20"/>
                <w:lang w:val="bg-BG"/>
              </w:rPr>
              <w:t xml:space="preserve"> </w:t>
            </w:r>
            <w:r w:rsidR="007F5A37">
              <w:rPr>
                <w:rFonts w:ascii="Verdana" w:hAnsi="Verdana"/>
                <w:b/>
                <w:color w:val="404040" w:themeColor="text1" w:themeTint="BF"/>
                <w:sz w:val="20"/>
                <w:szCs w:val="20"/>
                <w:lang w:val="bg-BG"/>
              </w:rPr>
              <w:t>6</w:t>
            </w:r>
            <w:r w:rsidRPr="00A460A0">
              <w:rPr>
                <w:rFonts w:ascii="Verdana" w:hAnsi="Verdana"/>
                <w:b/>
                <w:color w:val="404040" w:themeColor="text1" w:themeTint="BF"/>
                <w:sz w:val="20"/>
                <w:szCs w:val="20"/>
                <w:lang w:val="bg-BG"/>
              </w:rPr>
              <w:t>:</w:t>
            </w:r>
          </w:p>
        </w:tc>
        <w:tc>
          <w:tcPr>
            <w:tcW w:w="11061" w:type="dxa"/>
          </w:tcPr>
          <w:p w:rsidR="001A0A63" w:rsidRDefault="001A0A63" w:rsidP="001A0A63">
            <w:pPr>
              <w:rPr>
                <w:rFonts w:ascii="Verdana" w:hAnsi="Verdana"/>
                <w:i/>
                <w:sz w:val="20"/>
                <w:lang w:val="bg-BG"/>
              </w:rPr>
            </w:pPr>
            <w:r w:rsidRPr="001A0A63">
              <w:rPr>
                <w:rFonts w:ascii="Verdana" w:hAnsi="Verdana"/>
                <w:i/>
                <w:sz w:val="20"/>
                <w:lang w:val="bg-BG"/>
              </w:rPr>
              <w:t>№ДАБДП 01-227/26.04.2021 г.</w:t>
            </w:r>
            <w:r>
              <w:rPr>
                <w:rFonts w:ascii="Verdana" w:hAnsi="Verdana"/>
                <w:i/>
                <w:sz w:val="20"/>
                <w:lang w:val="bg-BG"/>
              </w:rPr>
              <w:t xml:space="preserve"> относно</w:t>
            </w:r>
            <w:r w:rsidRPr="001A0A63">
              <w:rPr>
                <w:rFonts w:ascii="Verdana" w:hAnsi="Verdana"/>
                <w:i/>
                <w:sz w:val="20"/>
                <w:lang w:val="bg-BG"/>
              </w:rPr>
              <w:t xml:space="preserve"> съгласува</w:t>
            </w:r>
            <w:r>
              <w:rPr>
                <w:rFonts w:ascii="Verdana" w:hAnsi="Verdana"/>
                <w:i/>
                <w:sz w:val="20"/>
                <w:lang w:val="bg-BG"/>
              </w:rPr>
              <w:t>не на</w:t>
            </w:r>
            <w:r w:rsidRPr="001A0A63">
              <w:rPr>
                <w:rFonts w:ascii="Verdana" w:hAnsi="Verdana"/>
                <w:i/>
                <w:sz w:val="20"/>
                <w:lang w:val="bg-BG"/>
              </w:rPr>
              <w:t xml:space="preserve"> проект на Решение на Министерския съвет за приемане на Доклад за състоянието на безопасността на движението по пътищата и изпълнението на Националната стратегия за безопасност на движението по пътищата в Република България за 2020 г. с приложения към него</w:t>
            </w:r>
          </w:p>
          <w:p w:rsidR="009E2143" w:rsidRDefault="001A0A63" w:rsidP="001A0A63">
            <w:pPr>
              <w:rPr>
                <w:rFonts w:ascii="Verdana" w:hAnsi="Verdana"/>
                <w:i/>
                <w:sz w:val="20"/>
                <w:lang w:val="bg-BG"/>
              </w:rPr>
            </w:pPr>
            <w:r w:rsidRPr="001A0A63">
              <w:rPr>
                <w:rFonts w:ascii="Verdana" w:hAnsi="Verdana"/>
                <w:i/>
                <w:sz w:val="20"/>
                <w:lang w:val="bg-BG"/>
              </w:rPr>
              <w:t xml:space="preserve">С писмо изх. №37-00-8/29.04.2021 г. областният управител </w:t>
            </w:r>
            <w:r>
              <w:rPr>
                <w:rFonts w:ascii="Verdana" w:hAnsi="Verdana"/>
                <w:i/>
                <w:sz w:val="20"/>
                <w:lang w:val="bg-BG"/>
              </w:rPr>
              <w:t xml:space="preserve">съгласува </w:t>
            </w:r>
            <w:r w:rsidR="00A460A0">
              <w:rPr>
                <w:rFonts w:ascii="Verdana" w:hAnsi="Verdana"/>
                <w:i/>
                <w:sz w:val="20"/>
                <w:lang w:val="bg-BG"/>
              </w:rPr>
              <w:t>проекта на РМС без забележки.</w:t>
            </w:r>
          </w:p>
          <w:p w:rsidR="00A460A0" w:rsidRPr="00C27950" w:rsidRDefault="00A460A0" w:rsidP="001A0A63">
            <w:pPr>
              <w:rPr>
                <w:rFonts w:ascii="Verdana" w:hAnsi="Verdana"/>
                <w:i/>
                <w:sz w:val="20"/>
                <w:lang w:val="bg-BG"/>
              </w:rPr>
            </w:pPr>
          </w:p>
        </w:tc>
      </w:tr>
      <w:tr w:rsidR="009E2143" w:rsidRPr="00FD4486" w:rsidTr="005A7F19">
        <w:tc>
          <w:tcPr>
            <w:tcW w:w="2547" w:type="dxa"/>
            <w:shd w:val="clear" w:color="auto" w:fill="FFD966" w:themeFill="accent4" w:themeFillTint="99"/>
          </w:tcPr>
          <w:p w:rsidR="009E2143" w:rsidRDefault="007F5A37"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7</w:t>
            </w:r>
            <w:r w:rsidR="00A460A0" w:rsidRPr="00A460A0">
              <w:rPr>
                <w:rFonts w:ascii="Verdana" w:hAnsi="Verdana"/>
                <w:b/>
                <w:color w:val="404040" w:themeColor="text1" w:themeTint="BF"/>
                <w:sz w:val="20"/>
                <w:szCs w:val="20"/>
                <w:lang w:val="bg-BG"/>
              </w:rPr>
              <w:t>:</w:t>
            </w:r>
          </w:p>
        </w:tc>
        <w:tc>
          <w:tcPr>
            <w:tcW w:w="11061" w:type="dxa"/>
          </w:tcPr>
          <w:p w:rsidR="00FF0E6D" w:rsidRDefault="00FF0E6D" w:rsidP="00FF0E6D">
            <w:pPr>
              <w:rPr>
                <w:rFonts w:ascii="Verdana" w:hAnsi="Verdana"/>
                <w:i/>
                <w:sz w:val="20"/>
                <w:lang w:val="bg-BG"/>
              </w:rPr>
            </w:pPr>
            <w:r w:rsidRPr="00FF0E6D">
              <w:rPr>
                <w:rFonts w:ascii="Verdana" w:hAnsi="Verdana"/>
                <w:i/>
                <w:sz w:val="20"/>
                <w:lang w:val="bg-BG"/>
              </w:rPr>
              <w:t>№ДАБДП 01-325/22.06.2021 г. относно изпълнение на мерки от Годишните областни план-програми</w:t>
            </w:r>
            <w:r>
              <w:rPr>
                <w:rFonts w:ascii="Verdana" w:hAnsi="Verdana"/>
                <w:i/>
                <w:sz w:val="20"/>
                <w:lang w:val="bg-BG"/>
              </w:rPr>
              <w:t>.</w:t>
            </w:r>
            <w:r w:rsidRPr="00FF0E6D">
              <w:rPr>
                <w:rFonts w:ascii="Verdana" w:hAnsi="Verdana"/>
                <w:i/>
                <w:sz w:val="20"/>
                <w:lang w:val="bg-BG"/>
              </w:rPr>
              <w:t xml:space="preserve"> С писмо до членовете на ОКБДП е обърнато внимание на общините върху взаимосвързаните мерки, насочени към подобряване на процеса на планиране (мярка 4.3, мярка 4.14 и мярка 4.17), които изискват своевременна организация текущо през годината.  </w:t>
            </w:r>
          </w:p>
          <w:p w:rsidR="009E2143" w:rsidRPr="00C27950" w:rsidRDefault="00FF0E6D" w:rsidP="00FF0E6D">
            <w:pPr>
              <w:rPr>
                <w:rFonts w:ascii="Verdana" w:hAnsi="Verdana"/>
                <w:i/>
                <w:sz w:val="20"/>
                <w:lang w:val="bg-BG"/>
              </w:rPr>
            </w:pPr>
            <w:r w:rsidRPr="00FF0E6D">
              <w:rPr>
                <w:rFonts w:ascii="Verdana" w:hAnsi="Verdana"/>
                <w:i/>
                <w:sz w:val="20"/>
                <w:lang w:val="bg-BG"/>
              </w:rPr>
              <w:t xml:space="preserve"> </w:t>
            </w:r>
          </w:p>
        </w:tc>
      </w:tr>
      <w:tr w:rsidR="009E2143" w:rsidRPr="00FD4486" w:rsidTr="005A7F19">
        <w:tc>
          <w:tcPr>
            <w:tcW w:w="2547" w:type="dxa"/>
            <w:shd w:val="clear" w:color="auto" w:fill="FFD966" w:themeFill="accent4" w:themeFillTint="99"/>
          </w:tcPr>
          <w:p w:rsidR="009E2143" w:rsidRDefault="00D17C2D" w:rsidP="00D17C2D">
            <w:pPr>
              <w:ind w:right="-602"/>
              <w:jc w:val="both"/>
              <w:rPr>
                <w:rFonts w:ascii="Verdana" w:hAnsi="Verdana"/>
                <w:b/>
                <w:color w:val="404040" w:themeColor="text1" w:themeTint="BF"/>
                <w:sz w:val="20"/>
                <w:szCs w:val="20"/>
                <w:lang w:val="bg-BG"/>
              </w:rPr>
            </w:pPr>
            <w:r w:rsidRPr="00D17C2D">
              <w:rPr>
                <w:rFonts w:ascii="Verdana" w:hAnsi="Verdana"/>
                <w:b/>
                <w:color w:val="404040" w:themeColor="text1" w:themeTint="BF"/>
                <w:sz w:val="20"/>
                <w:szCs w:val="20"/>
                <w:lang w:val="bg-BG"/>
              </w:rPr>
              <w:t xml:space="preserve">Указание </w:t>
            </w:r>
            <w:r>
              <w:rPr>
                <w:rFonts w:ascii="Verdana" w:hAnsi="Verdana"/>
                <w:b/>
                <w:color w:val="404040" w:themeColor="text1" w:themeTint="BF"/>
                <w:sz w:val="20"/>
                <w:szCs w:val="20"/>
                <w:lang w:val="bg-BG"/>
              </w:rPr>
              <w:t>8</w:t>
            </w:r>
            <w:r w:rsidRPr="00D17C2D">
              <w:rPr>
                <w:rFonts w:ascii="Verdana" w:hAnsi="Verdana"/>
                <w:b/>
                <w:color w:val="404040" w:themeColor="text1" w:themeTint="BF"/>
                <w:sz w:val="20"/>
                <w:szCs w:val="20"/>
                <w:lang w:val="bg-BG"/>
              </w:rPr>
              <w:t>:</w:t>
            </w:r>
          </w:p>
        </w:tc>
        <w:tc>
          <w:tcPr>
            <w:tcW w:w="11061" w:type="dxa"/>
          </w:tcPr>
          <w:p w:rsidR="00D17C2D" w:rsidRPr="00D17C2D" w:rsidRDefault="00FF0E6D" w:rsidP="00FF0E6D">
            <w:pPr>
              <w:rPr>
                <w:rFonts w:ascii="Verdana" w:hAnsi="Verdana"/>
                <w:i/>
                <w:sz w:val="20"/>
                <w:lang w:val="bg-BG"/>
              </w:rPr>
            </w:pPr>
            <w:r w:rsidRPr="00D17C2D">
              <w:rPr>
                <w:rFonts w:ascii="Verdana" w:hAnsi="Verdana"/>
                <w:i/>
                <w:sz w:val="20"/>
                <w:lang w:val="bg-BG"/>
              </w:rPr>
              <w:t xml:space="preserve">№ДАБДП 01-347/01.07.2021 г. </w:t>
            </w:r>
            <w:r w:rsidR="00D17C2D">
              <w:rPr>
                <w:rFonts w:ascii="Verdana" w:hAnsi="Verdana"/>
                <w:i/>
                <w:sz w:val="20"/>
                <w:lang w:val="bg-BG"/>
              </w:rPr>
              <w:t>о</w:t>
            </w:r>
            <w:r w:rsidR="00D17C2D" w:rsidRPr="00D17C2D">
              <w:rPr>
                <w:rFonts w:ascii="Verdana" w:hAnsi="Verdana"/>
                <w:i/>
                <w:sz w:val="20"/>
                <w:lang w:val="bg-BG"/>
              </w:rPr>
              <w:t>тносно: утвърдени правила за състава, функциите, дейността и организацията на работата на областните комисии по безопасност на движението по пътищата (ОКБДП)</w:t>
            </w:r>
          </w:p>
          <w:p w:rsidR="00D17C2D" w:rsidRDefault="00FF0E6D" w:rsidP="00D17C2D">
            <w:pPr>
              <w:rPr>
                <w:rFonts w:ascii="Verdana" w:hAnsi="Verdana"/>
                <w:i/>
                <w:sz w:val="20"/>
                <w:lang w:val="bg-BG"/>
              </w:rPr>
            </w:pPr>
            <w:r w:rsidRPr="00D17C2D">
              <w:rPr>
                <w:rFonts w:ascii="Verdana" w:hAnsi="Verdana"/>
                <w:i/>
                <w:sz w:val="20"/>
                <w:lang w:val="bg-BG"/>
              </w:rPr>
              <w:t>Утвърдените със Заповед №З-34/01.07.2021 г. на председателя на ДАБДП Правила за състава</w:t>
            </w:r>
            <w:r w:rsidRPr="00FF0E6D">
              <w:rPr>
                <w:rFonts w:ascii="Verdana" w:hAnsi="Verdana"/>
                <w:i/>
                <w:sz w:val="20"/>
                <w:lang w:val="bg-BG"/>
              </w:rPr>
              <w:t xml:space="preserve">, функциите, дейността и организацията на работа на </w:t>
            </w:r>
            <w:r w:rsidR="00D17C2D">
              <w:rPr>
                <w:rFonts w:ascii="Verdana" w:hAnsi="Verdana"/>
                <w:i/>
                <w:sz w:val="20"/>
                <w:lang w:val="bg-BG"/>
              </w:rPr>
              <w:t>ОКБДП</w:t>
            </w:r>
            <w:r w:rsidRPr="00FF0E6D">
              <w:rPr>
                <w:rFonts w:ascii="Verdana" w:hAnsi="Verdana"/>
                <w:i/>
                <w:sz w:val="20"/>
                <w:lang w:val="bg-BG"/>
              </w:rPr>
              <w:t xml:space="preserve"> са публикувани на електронната страница на Областна администрация – Русе, откъдето могат да се изтеглят приложенията към тях и да се попълват от членовете на ОКБДП.</w:t>
            </w:r>
            <w:r w:rsidR="00D17C2D">
              <w:rPr>
                <w:rFonts w:ascii="Verdana" w:hAnsi="Verdana"/>
                <w:i/>
                <w:sz w:val="20"/>
                <w:lang w:val="bg-BG"/>
              </w:rPr>
              <w:t xml:space="preserve"> </w:t>
            </w:r>
            <w:r w:rsidRPr="00FF0E6D">
              <w:rPr>
                <w:rFonts w:ascii="Verdana" w:hAnsi="Verdana"/>
                <w:i/>
                <w:sz w:val="20"/>
                <w:lang w:val="bg-BG"/>
              </w:rPr>
              <w:t>Изготвена е</w:t>
            </w:r>
            <w:r w:rsidR="00D17C2D">
              <w:rPr>
                <w:rFonts w:ascii="Verdana" w:hAnsi="Verdana"/>
                <w:i/>
                <w:sz w:val="20"/>
                <w:lang w:val="bg-BG"/>
              </w:rPr>
              <w:t xml:space="preserve"> </w:t>
            </w:r>
            <w:r w:rsidRPr="00FF0E6D">
              <w:rPr>
                <w:rFonts w:ascii="Verdana" w:hAnsi="Verdana"/>
                <w:i/>
                <w:sz w:val="20"/>
                <w:lang w:val="bg-BG"/>
              </w:rPr>
              <w:t>актуализирана заповед за състава на ОКБДП</w:t>
            </w:r>
            <w:r w:rsidR="00D17C2D">
              <w:rPr>
                <w:rFonts w:ascii="Verdana" w:hAnsi="Verdana"/>
                <w:i/>
                <w:sz w:val="20"/>
                <w:lang w:val="bg-BG"/>
              </w:rPr>
              <w:t>, публикувана на сайта на администрацията</w:t>
            </w:r>
            <w:r w:rsidRPr="00FF0E6D">
              <w:rPr>
                <w:rFonts w:ascii="Verdana" w:hAnsi="Verdana"/>
                <w:i/>
                <w:sz w:val="20"/>
                <w:lang w:val="bg-BG"/>
              </w:rPr>
              <w:t>. Правилата се съблюдават при подготовката и п</w:t>
            </w:r>
            <w:r w:rsidR="00D17C2D">
              <w:rPr>
                <w:rFonts w:ascii="Verdana" w:hAnsi="Verdana"/>
                <w:i/>
                <w:sz w:val="20"/>
                <w:lang w:val="bg-BG"/>
              </w:rPr>
              <w:t>ровеждането на заседания</w:t>
            </w:r>
            <w:r w:rsidRPr="00FF0E6D">
              <w:rPr>
                <w:rFonts w:ascii="Verdana" w:hAnsi="Verdana"/>
                <w:i/>
                <w:sz w:val="20"/>
                <w:lang w:val="bg-BG"/>
              </w:rPr>
              <w:t xml:space="preserve"> на ОКБДП</w:t>
            </w:r>
            <w:r w:rsidR="00D17C2D">
              <w:rPr>
                <w:rFonts w:ascii="Verdana" w:hAnsi="Verdana"/>
                <w:i/>
                <w:sz w:val="20"/>
                <w:lang w:val="bg-BG"/>
              </w:rPr>
              <w:t>.</w:t>
            </w:r>
          </w:p>
          <w:p w:rsidR="009E2143" w:rsidRPr="00C27950" w:rsidRDefault="00FF0E6D" w:rsidP="00D17C2D">
            <w:pPr>
              <w:rPr>
                <w:rFonts w:ascii="Verdana" w:hAnsi="Verdana"/>
                <w:i/>
                <w:sz w:val="20"/>
                <w:lang w:val="bg-BG"/>
              </w:rPr>
            </w:pPr>
            <w:r w:rsidRPr="00FF0E6D">
              <w:rPr>
                <w:rFonts w:ascii="Verdana" w:hAnsi="Verdana"/>
                <w:i/>
                <w:sz w:val="20"/>
                <w:lang w:val="bg-BG"/>
              </w:rPr>
              <w:t xml:space="preserve"> </w:t>
            </w:r>
          </w:p>
        </w:tc>
      </w:tr>
      <w:tr w:rsidR="009E2143" w:rsidRPr="00FD4486" w:rsidTr="005A7F19">
        <w:tc>
          <w:tcPr>
            <w:tcW w:w="2547" w:type="dxa"/>
            <w:shd w:val="clear" w:color="auto" w:fill="FFD966" w:themeFill="accent4" w:themeFillTint="99"/>
          </w:tcPr>
          <w:p w:rsidR="009E2143" w:rsidRDefault="00D17C2D" w:rsidP="00D17C2D">
            <w:pPr>
              <w:ind w:right="-602"/>
              <w:jc w:val="both"/>
              <w:rPr>
                <w:rFonts w:ascii="Verdana" w:hAnsi="Verdana"/>
                <w:b/>
                <w:color w:val="404040" w:themeColor="text1" w:themeTint="BF"/>
                <w:sz w:val="20"/>
                <w:szCs w:val="20"/>
                <w:lang w:val="bg-BG"/>
              </w:rPr>
            </w:pPr>
            <w:r w:rsidRPr="00D17C2D">
              <w:rPr>
                <w:rFonts w:ascii="Verdana" w:hAnsi="Verdana"/>
                <w:b/>
                <w:color w:val="404040" w:themeColor="text1" w:themeTint="BF"/>
                <w:sz w:val="20"/>
                <w:szCs w:val="20"/>
                <w:lang w:val="bg-BG"/>
              </w:rPr>
              <w:t xml:space="preserve">Указание </w:t>
            </w:r>
            <w:r>
              <w:rPr>
                <w:rFonts w:ascii="Verdana" w:hAnsi="Verdana"/>
                <w:b/>
                <w:color w:val="404040" w:themeColor="text1" w:themeTint="BF"/>
                <w:sz w:val="20"/>
                <w:szCs w:val="20"/>
                <w:lang w:val="bg-BG"/>
              </w:rPr>
              <w:t>9</w:t>
            </w:r>
            <w:r w:rsidRPr="00D17C2D">
              <w:rPr>
                <w:rFonts w:ascii="Verdana" w:hAnsi="Verdana"/>
                <w:b/>
                <w:color w:val="404040" w:themeColor="text1" w:themeTint="BF"/>
                <w:sz w:val="20"/>
                <w:szCs w:val="20"/>
                <w:lang w:val="bg-BG"/>
              </w:rPr>
              <w:t>:</w:t>
            </w:r>
          </w:p>
        </w:tc>
        <w:tc>
          <w:tcPr>
            <w:tcW w:w="11061" w:type="dxa"/>
          </w:tcPr>
          <w:p w:rsidR="009E2143" w:rsidRDefault="00C55DDD" w:rsidP="00C55DDD">
            <w:pPr>
              <w:rPr>
                <w:rFonts w:ascii="Verdana" w:hAnsi="Verdana"/>
                <w:i/>
                <w:sz w:val="20"/>
                <w:lang w:val="bg-BG"/>
              </w:rPr>
            </w:pPr>
            <w:r w:rsidRPr="00C55DDD">
              <w:rPr>
                <w:rFonts w:ascii="Verdana" w:hAnsi="Verdana"/>
                <w:i/>
                <w:sz w:val="20"/>
                <w:lang w:val="bg-BG"/>
              </w:rPr>
              <w:t>№ДАБДП 01-</w:t>
            </w:r>
            <w:r>
              <w:rPr>
                <w:rFonts w:ascii="Verdana" w:hAnsi="Verdana"/>
                <w:i/>
                <w:sz w:val="20"/>
                <w:lang w:val="bg-BG"/>
              </w:rPr>
              <w:t>509</w:t>
            </w:r>
            <w:r w:rsidRPr="00C55DDD">
              <w:rPr>
                <w:rFonts w:ascii="Verdana" w:hAnsi="Verdana"/>
                <w:i/>
                <w:sz w:val="20"/>
                <w:lang w:val="bg-BG"/>
              </w:rPr>
              <w:t>/</w:t>
            </w:r>
            <w:r>
              <w:rPr>
                <w:rFonts w:ascii="Verdana" w:hAnsi="Verdana"/>
                <w:i/>
                <w:sz w:val="20"/>
                <w:lang w:val="bg-BG"/>
              </w:rPr>
              <w:t>3</w:t>
            </w:r>
            <w:r w:rsidRPr="00C55DDD">
              <w:rPr>
                <w:rFonts w:ascii="Verdana" w:hAnsi="Verdana"/>
                <w:i/>
                <w:sz w:val="20"/>
                <w:lang w:val="bg-BG"/>
              </w:rPr>
              <w:t>1.0</w:t>
            </w:r>
            <w:r>
              <w:rPr>
                <w:rFonts w:ascii="Verdana" w:hAnsi="Verdana"/>
                <w:i/>
                <w:sz w:val="20"/>
                <w:lang w:val="bg-BG"/>
              </w:rPr>
              <w:t>8</w:t>
            </w:r>
            <w:r w:rsidRPr="00C55DDD">
              <w:rPr>
                <w:rFonts w:ascii="Verdana" w:hAnsi="Verdana"/>
                <w:i/>
                <w:sz w:val="20"/>
                <w:lang w:val="bg-BG"/>
              </w:rPr>
              <w:t xml:space="preserve">.2021 г. </w:t>
            </w:r>
            <w:r>
              <w:rPr>
                <w:rFonts w:ascii="Verdana" w:hAnsi="Verdana"/>
                <w:i/>
                <w:sz w:val="20"/>
                <w:lang w:val="bg-BG"/>
              </w:rPr>
              <w:t>о</w:t>
            </w:r>
            <w:r w:rsidRPr="00C55DDD">
              <w:rPr>
                <w:rFonts w:ascii="Verdana" w:hAnsi="Verdana"/>
                <w:i/>
                <w:sz w:val="20"/>
                <w:lang w:val="bg-BG"/>
              </w:rPr>
              <w:t>тносно: Утвърдени Правила за дейността и организацията на работа на общинските комисии по безопасност на движението по пътищата (ОбщКБДП)</w:t>
            </w:r>
            <w:r>
              <w:rPr>
                <w:rFonts w:ascii="Verdana" w:hAnsi="Verdana"/>
                <w:i/>
                <w:sz w:val="20"/>
                <w:lang w:val="bg-BG"/>
              </w:rPr>
              <w:t>.</w:t>
            </w:r>
          </w:p>
          <w:p w:rsidR="00C55DDD" w:rsidRDefault="00C55DDD" w:rsidP="00C55DDD">
            <w:pPr>
              <w:rPr>
                <w:rFonts w:ascii="Verdana" w:hAnsi="Verdana"/>
                <w:i/>
                <w:sz w:val="20"/>
                <w:lang w:val="bg-BG"/>
              </w:rPr>
            </w:pPr>
            <w:r w:rsidRPr="00C55DDD">
              <w:rPr>
                <w:rFonts w:ascii="Verdana" w:hAnsi="Verdana"/>
                <w:i/>
                <w:sz w:val="20"/>
                <w:lang w:val="bg-BG"/>
              </w:rPr>
              <w:t xml:space="preserve">ОбщКБДП </w:t>
            </w:r>
            <w:r>
              <w:rPr>
                <w:rFonts w:ascii="Verdana" w:hAnsi="Verdana"/>
                <w:i/>
                <w:sz w:val="20"/>
                <w:lang w:val="bg-BG"/>
              </w:rPr>
              <w:t>в областта осъществяват дейността си съобразно утвърдените правила.</w:t>
            </w:r>
          </w:p>
          <w:p w:rsidR="00C55DDD" w:rsidRPr="00C27950" w:rsidRDefault="00C55DDD" w:rsidP="00C55DDD">
            <w:pPr>
              <w:rPr>
                <w:rFonts w:ascii="Verdana" w:hAnsi="Verdana"/>
                <w:i/>
                <w:sz w:val="20"/>
                <w:lang w:val="bg-BG"/>
              </w:rPr>
            </w:pPr>
            <w:r>
              <w:rPr>
                <w:rFonts w:ascii="Verdana" w:hAnsi="Verdana"/>
                <w:i/>
                <w:sz w:val="20"/>
                <w:lang w:val="bg-BG"/>
              </w:rPr>
              <w:t xml:space="preserve"> </w:t>
            </w:r>
          </w:p>
        </w:tc>
      </w:tr>
      <w:tr w:rsidR="009E2143" w:rsidRPr="00FD4486" w:rsidTr="005A7F19">
        <w:tc>
          <w:tcPr>
            <w:tcW w:w="2547" w:type="dxa"/>
            <w:shd w:val="clear" w:color="auto" w:fill="FFD966" w:themeFill="accent4" w:themeFillTint="99"/>
          </w:tcPr>
          <w:p w:rsidR="009E2143" w:rsidRDefault="00D17C2D" w:rsidP="00D17C2D">
            <w:pPr>
              <w:ind w:right="-602"/>
              <w:jc w:val="both"/>
              <w:rPr>
                <w:rFonts w:ascii="Verdana" w:hAnsi="Verdana"/>
                <w:b/>
                <w:color w:val="404040" w:themeColor="text1" w:themeTint="BF"/>
                <w:sz w:val="20"/>
                <w:szCs w:val="20"/>
                <w:lang w:val="bg-BG"/>
              </w:rPr>
            </w:pPr>
            <w:r w:rsidRPr="00D17C2D">
              <w:rPr>
                <w:rFonts w:ascii="Verdana" w:hAnsi="Verdana"/>
                <w:b/>
                <w:color w:val="404040" w:themeColor="text1" w:themeTint="BF"/>
                <w:sz w:val="20"/>
                <w:szCs w:val="20"/>
                <w:lang w:val="bg-BG"/>
              </w:rPr>
              <w:t xml:space="preserve">Указание </w:t>
            </w:r>
            <w:r>
              <w:rPr>
                <w:rFonts w:ascii="Verdana" w:hAnsi="Verdana"/>
                <w:b/>
                <w:color w:val="404040" w:themeColor="text1" w:themeTint="BF"/>
                <w:sz w:val="20"/>
                <w:szCs w:val="20"/>
                <w:lang w:val="bg-BG"/>
              </w:rPr>
              <w:t>10</w:t>
            </w:r>
            <w:r w:rsidRPr="00D17C2D">
              <w:rPr>
                <w:rFonts w:ascii="Verdana" w:hAnsi="Verdana"/>
                <w:b/>
                <w:color w:val="404040" w:themeColor="text1" w:themeTint="BF"/>
                <w:sz w:val="20"/>
                <w:szCs w:val="20"/>
                <w:lang w:val="bg-BG"/>
              </w:rPr>
              <w:t>:</w:t>
            </w:r>
          </w:p>
        </w:tc>
        <w:tc>
          <w:tcPr>
            <w:tcW w:w="11061" w:type="dxa"/>
          </w:tcPr>
          <w:p w:rsidR="009E2143" w:rsidRDefault="00C55DDD" w:rsidP="00C55DDD">
            <w:pPr>
              <w:rPr>
                <w:rFonts w:ascii="Verdana" w:hAnsi="Verdana"/>
                <w:i/>
                <w:sz w:val="20"/>
                <w:lang w:val="bg-BG"/>
              </w:rPr>
            </w:pPr>
            <w:r w:rsidRPr="00C55DDD">
              <w:rPr>
                <w:rFonts w:ascii="Verdana" w:hAnsi="Verdana"/>
                <w:i/>
                <w:sz w:val="20"/>
                <w:lang w:val="bg-BG"/>
              </w:rPr>
              <w:t>№ДАБДП 01-467/</w:t>
            </w:r>
            <w:r>
              <w:rPr>
                <w:rFonts w:ascii="Verdana" w:hAnsi="Verdana"/>
                <w:i/>
                <w:sz w:val="20"/>
                <w:lang w:val="bg-BG"/>
              </w:rPr>
              <w:t>16</w:t>
            </w:r>
            <w:r w:rsidRPr="00C55DDD">
              <w:rPr>
                <w:rFonts w:ascii="Verdana" w:hAnsi="Verdana"/>
                <w:i/>
                <w:sz w:val="20"/>
                <w:lang w:val="bg-BG"/>
              </w:rPr>
              <w:t>.0</w:t>
            </w:r>
            <w:r>
              <w:rPr>
                <w:rFonts w:ascii="Verdana" w:hAnsi="Verdana"/>
                <w:i/>
                <w:sz w:val="20"/>
                <w:lang w:val="bg-BG"/>
              </w:rPr>
              <w:t>9</w:t>
            </w:r>
            <w:r w:rsidRPr="00C55DDD">
              <w:rPr>
                <w:rFonts w:ascii="Verdana" w:hAnsi="Verdana"/>
                <w:i/>
                <w:sz w:val="20"/>
                <w:lang w:val="bg-BG"/>
              </w:rPr>
              <w:t>.2021 г. относно:</w:t>
            </w:r>
            <w:r w:rsidRPr="00ED594F">
              <w:rPr>
                <w:lang w:val="ru-RU"/>
              </w:rPr>
              <w:t xml:space="preserve"> </w:t>
            </w:r>
            <w:r w:rsidRPr="00C55DDD">
              <w:rPr>
                <w:rFonts w:ascii="Verdana" w:hAnsi="Verdana"/>
                <w:i/>
                <w:sz w:val="20"/>
                <w:lang w:val="bg-BG"/>
              </w:rPr>
              <w:t xml:space="preserve">Изпълнение на мерки от Годишните областни план-програми по БДП  </w:t>
            </w:r>
          </w:p>
          <w:p w:rsidR="00C55DDD" w:rsidRPr="00C55DDD" w:rsidRDefault="00C55DDD" w:rsidP="00DC5DE3">
            <w:pPr>
              <w:rPr>
                <w:rFonts w:ascii="Verdana" w:hAnsi="Verdana"/>
                <w:i/>
                <w:sz w:val="20"/>
                <w:lang w:val="bg-BG"/>
              </w:rPr>
            </w:pPr>
            <w:r>
              <w:rPr>
                <w:rFonts w:ascii="Verdana" w:hAnsi="Verdana"/>
                <w:i/>
                <w:sz w:val="20"/>
                <w:lang w:val="bg-BG"/>
              </w:rPr>
              <w:t>О</w:t>
            </w:r>
            <w:r w:rsidRPr="00C55DDD">
              <w:rPr>
                <w:rFonts w:ascii="Verdana" w:hAnsi="Verdana"/>
                <w:i/>
                <w:sz w:val="20"/>
                <w:lang w:val="bg-BG"/>
              </w:rPr>
              <w:t>б</w:t>
            </w:r>
            <w:r>
              <w:rPr>
                <w:rFonts w:ascii="Verdana" w:hAnsi="Verdana"/>
                <w:i/>
                <w:sz w:val="20"/>
                <w:lang w:val="bg-BG"/>
              </w:rPr>
              <w:t>ъ</w:t>
            </w:r>
            <w:r w:rsidRPr="00C55DDD">
              <w:rPr>
                <w:rFonts w:ascii="Verdana" w:hAnsi="Verdana"/>
                <w:i/>
                <w:sz w:val="20"/>
                <w:lang w:val="bg-BG"/>
              </w:rPr>
              <w:t>р</w:t>
            </w:r>
            <w:r>
              <w:rPr>
                <w:rFonts w:ascii="Verdana" w:hAnsi="Verdana"/>
                <w:i/>
                <w:sz w:val="20"/>
                <w:lang w:val="bg-BG"/>
              </w:rPr>
              <w:t xml:space="preserve">нато е </w:t>
            </w:r>
            <w:r w:rsidRPr="00C55DDD">
              <w:rPr>
                <w:rFonts w:ascii="Verdana" w:hAnsi="Verdana"/>
                <w:i/>
                <w:sz w:val="20"/>
                <w:lang w:val="bg-BG"/>
              </w:rPr>
              <w:t xml:space="preserve">внимание на </w:t>
            </w:r>
            <w:r>
              <w:rPr>
                <w:rFonts w:ascii="Verdana" w:hAnsi="Verdana"/>
                <w:i/>
                <w:sz w:val="20"/>
                <w:lang w:val="bg-BG"/>
              </w:rPr>
              <w:t>общините</w:t>
            </w:r>
            <w:r w:rsidRPr="00C55DDD">
              <w:rPr>
                <w:rFonts w:ascii="Verdana" w:hAnsi="Verdana"/>
                <w:i/>
                <w:sz w:val="20"/>
                <w:lang w:val="bg-BG"/>
              </w:rPr>
              <w:t xml:space="preserve">, че по мярка 4.14, на база текущо извършеното през годината по мерки 4.3 и 4.17, към края на всяка година следва да се извърши обща годишна оценка на състоянието, като въз основа на нея се приоритизират и заложат най-неотложните мерки по БДП за следващата планова година. </w:t>
            </w:r>
            <w:r w:rsidR="00DC5DE3">
              <w:rPr>
                <w:rFonts w:ascii="Verdana" w:hAnsi="Verdana"/>
                <w:i/>
                <w:sz w:val="20"/>
                <w:lang w:val="bg-BG"/>
              </w:rPr>
              <w:t>О</w:t>
            </w:r>
            <w:r w:rsidR="00DC5DE3" w:rsidRPr="00C55DDD">
              <w:rPr>
                <w:rFonts w:ascii="Verdana" w:hAnsi="Verdana"/>
                <w:i/>
                <w:sz w:val="20"/>
                <w:lang w:val="bg-BG"/>
              </w:rPr>
              <w:t>съществ</w:t>
            </w:r>
            <w:r w:rsidR="00DC5DE3">
              <w:rPr>
                <w:rFonts w:ascii="Verdana" w:hAnsi="Verdana"/>
                <w:i/>
                <w:sz w:val="20"/>
                <w:lang w:val="bg-BG"/>
              </w:rPr>
              <w:t>ена е</w:t>
            </w:r>
            <w:r w:rsidR="00DC5DE3" w:rsidRPr="00C55DDD">
              <w:rPr>
                <w:rFonts w:ascii="Verdana" w:hAnsi="Verdana"/>
                <w:i/>
                <w:sz w:val="20"/>
                <w:lang w:val="bg-BG"/>
              </w:rPr>
              <w:t xml:space="preserve"> своевременна координация </w:t>
            </w:r>
            <w:r w:rsidR="00DC5DE3">
              <w:rPr>
                <w:rFonts w:ascii="Verdana" w:hAnsi="Verdana"/>
                <w:i/>
                <w:sz w:val="20"/>
                <w:lang w:val="bg-BG"/>
              </w:rPr>
              <w:t>з</w:t>
            </w:r>
            <w:r w:rsidR="00DC5DE3" w:rsidRPr="00C55DDD">
              <w:rPr>
                <w:rFonts w:ascii="Verdana" w:hAnsi="Verdana"/>
                <w:i/>
                <w:sz w:val="20"/>
                <w:lang w:val="bg-BG"/>
              </w:rPr>
              <w:t>а изпълнението на мярка 4.14 от общините и ОДМВР</w:t>
            </w:r>
            <w:r w:rsidR="00DC5DE3">
              <w:rPr>
                <w:rFonts w:ascii="Verdana" w:hAnsi="Verdana"/>
                <w:i/>
                <w:sz w:val="20"/>
                <w:lang w:val="bg-BG"/>
              </w:rPr>
              <w:t xml:space="preserve"> и изготвяне на </w:t>
            </w:r>
            <w:r w:rsidR="00DC5DE3" w:rsidRPr="00C55DDD">
              <w:rPr>
                <w:rFonts w:ascii="Verdana" w:hAnsi="Verdana"/>
                <w:i/>
                <w:sz w:val="20"/>
                <w:lang w:val="bg-BG"/>
              </w:rPr>
              <w:t xml:space="preserve">помощен доклад, в който да </w:t>
            </w:r>
            <w:r w:rsidR="00DC5DE3">
              <w:rPr>
                <w:rFonts w:ascii="Verdana" w:hAnsi="Verdana"/>
                <w:i/>
                <w:sz w:val="20"/>
                <w:lang w:val="bg-BG"/>
              </w:rPr>
              <w:t xml:space="preserve">се </w:t>
            </w:r>
            <w:r w:rsidR="00DC5DE3" w:rsidRPr="00C55DDD">
              <w:rPr>
                <w:rFonts w:ascii="Verdana" w:hAnsi="Verdana"/>
                <w:i/>
                <w:sz w:val="20"/>
                <w:lang w:val="bg-BG"/>
              </w:rPr>
              <w:t>обективират резултатите от извърш</w:t>
            </w:r>
            <w:r w:rsidR="00DC5DE3">
              <w:rPr>
                <w:rFonts w:ascii="Verdana" w:hAnsi="Verdana"/>
                <w:i/>
                <w:sz w:val="20"/>
                <w:lang w:val="bg-BG"/>
              </w:rPr>
              <w:t>ените визуални обходи и огледи.</w:t>
            </w:r>
          </w:p>
          <w:p w:rsidR="00C55DDD" w:rsidRPr="00C27950" w:rsidRDefault="00C55DDD" w:rsidP="00DC5DE3">
            <w:pPr>
              <w:rPr>
                <w:rFonts w:ascii="Verdana" w:hAnsi="Verdana"/>
                <w:i/>
                <w:sz w:val="20"/>
                <w:lang w:val="bg-BG"/>
              </w:rPr>
            </w:pPr>
          </w:p>
        </w:tc>
      </w:tr>
      <w:tr w:rsidR="009E2143" w:rsidRPr="00FD4486" w:rsidTr="005A7F19">
        <w:tc>
          <w:tcPr>
            <w:tcW w:w="2547" w:type="dxa"/>
            <w:shd w:val="clear" w:color="auto" w:fill="FFD966" w:themeFill="accent4" w:themeFillTint="99"/>
          </w:tcPr>
          <w:p w:rsidR="009E2143" w:rsidRDefault="00612E1D" w:rsidP="00612E1D">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Предложение за съдействие</w:t>
            </w:r>
            <w:r w:rsidR="00911194" w:rsidRPr="00911194">
              <w:rPr>
                <w:rFonts w:ascii="Verdana" w:hAnsi="Verdana"/>
                <w:b/>
                <w:color w:val="404040" w:themeColor="text1" w:themeTint="BF"/>
                <w:sz w:val="20"/>
                <w:szCs w:val="20"/>
                <w:lang w:val="bg-BG"/>
              </w:rPr>
              <w:t xml:space="preserve"> 1</w:t>
            </w:r>
            <w:r>
              <w:rPr>
                <w:rFonts w:ascii="Verdana" w:hAnsi="Verdana"/>
                <w:b/>
                <w:color w:val="404040" w:themeColor="text1" w:themeTint="BF"/>
                <w:sz w:val="20"/>
                <w:szCs w:val="20"/>
                <w:lang w:val="bg-BG"/>
              </w:rPr>
              <w:t>1</w:t>
            </w:r>
            <w:r w:rsidR="00911194" w:rsidRPr="00911194">
              <w:rPr>
                <w:rFonts w:ascii="Verdana" w:hAnsi="Verdana"/>
                <w:b/>
                <w:color w:val="404040" w:themeColor="text1" w:themeTint="BF"/>
                <w:sz w:val="20"/>
                <w:szCs w:val="20"/>
                <w:lang w:val="bg-BG"/>
              </w:rPr>
              <w:t>:</w:t>
            </w:r>
          </w:p>
        </w:tc>
        <w:tc>
          <w:tcPr>
            <w:tcW w:w="11061" w:type="dxa"/>
          </w:tcPr>
          <w:p w:rsidR="009E2143" w:rsidRDefault="00911194" w:rsidP="00911194">
            <w:pPr>
              <w:rPr>
                <w:rFonts w:ascii="Verdana" w:hAnsi="Verdana"/>
                <w:i/>
                <w:sz w:val="20"/>
                <w:lang w:val="bg-BG"/>
              </w:rPr>
            </w:pPr>
            <w:r w:rsidRPr="00911194">
              <w:rPr>
                <w:rFonts w:ascii="Verdana" w:hAnsi="Verdana"/>
                <w:i/>
                <w:sz w:val="20"/>
                <w:lang w:val="bg-BG"/>
              </w:rPr>
              <w:t>№ДАБДП 01-533/24.</w:t>
            </w:r>
            <w:r w:rsidR="0076253F">
              <w:rPr>
                <w:rFonts w:ascii="Verdana" w:hAnsi="Verdana"/>
                <w:i/>
                <w:sz w:val="20"/>
                <w:lang w:val="bg-BG"/>
              </w:rPr>
              <w:t>0</w:t>
            </w:r>
            <w:r w:rsidRPr="00911194">
              <w:rPr>
                <w:rFonts w:ascii="Verdana" w:hAnsi="Verdana"/>
                <w:i/>
                <w:sz w:val="20"/>
                <w:lang w:val="bg-BG"/>
              </w:rPr>
              <w:t>9.2021 г. относно</w:t>
            </w:r>
            <w:r>
              <w:rPr>
                <w:rFonts w:ascii="Verdana" w:hAnsi="Verdana"/>
                <w:i/>
                <w:sz w:val="20"/>
                <w:lang w:val="bg-BG"/>
              </w:rPr>
              <w:t>:</w:t>
            </w:r>
            <w:r w:rsidRPr="00911194">
              <w:rPr>
                <w:rFonts w:ascii="Verdana" w:hAnsi="Verdana"/>
                <w:i/>
                <w:sz w:val="20"/>
                <w:lang w:val="bg-BG"/>
              </w:rPr>
              <w:t xml:space="preserve"> повишаване на администрати</w:t>
            </w:r>
            <w:r>
              <w:rPr>
                <w:rFonts w:ascii="Verdana" w:hAnsi="Verdana"/>
                <w:i/>
                <w:sz w:val="20"/>
                <w:lang w:val="bg-BG"/>
              </w:rPr>
              <w:t xml:space="preserve">вния капацитет за управление </w:t>
            </w:r>
            <w:r w:rsidRPr="00911194">
              <w:rPr>
                <w:rFonts w:ascii="Verdana" w:hAnsi="Verdana"/>
                <w:i/>
                <w:sz w:val="20"/>
                <w:lang w:val="bg-BG"/>
              </w:rPr>
              <w:t>БДП на областно и общинско ниво</w:t>
            </w:r>
            <w:r w:rsidR="00612E1D">
              <w:rPr>
                <w:rFonts w:ascii="Verdana" w:hAnsi="Verdana"/>
                <w:i/>
                <w:sz w:val="20"/>
                <w:lang w:val="bg-BG"/>
              </w:rPr>
              <w:t>.</w:t>
            </w:r>
          </w:p>
          <w:p w:rsidR="00612E1D" w:rsidRDefault="00612E1D" w:rsidP="00612E1D">
            <w:pPr>
              <w:rPr>
                <w:rFonts w:ascii="Verdana" w:hAnsi="Verdana"/>
                <w:i/>
                <w:sz w:val="20"/>
                <w:lang w:val="bg-BG"/>
              </w:rPr>
            </w:pPr>
            <w:r>
              <w:rPr>
                <w:rFonts w:ascii="Verdana" w:hAnsi="Verdana"/>
                <w:i/>
                <w:sz w:val="20"/>
                <w:lang w:val="bg-BG"/>
              </w:rPr>
              <w:t>Община Русе заяви необходимост от допълнителен експертен ресурс за дейностите по БДП, а община Бяла поиска</w:t>
            </w:r>
            <w:r w:rsidRPr="00612E1D">
              <w:rPr>
                <w:rFonts w:ascii="Verdana" w:hAnsi="Verdana"/>
                <w:i/>
                <w:sz w:val="20"/>
                <w:lang w:val="bg-BG"/>
              </w:rPr>
              <w:t xml:space="preserve"> съдействие </w:t>
            </w:r>
            <w:r>
              <w:rPr>
                <w:rFonts w:ascii="Verdana" w:hAnsi="Verdana"/>
                <w:i/>
                <w:sz w:val="20"/>
                <w:lang w:val="bg-BG"/>
              </w:rPr>
              <w:t>за включване на експерти от ДАБДП</w:t>
            </w:r>
            <w:r w:rsidRPr="00612E1D">
              <w:rPr>
                <w:rFonts w:ascii="Verdana" w:hAnsi="Verdana"/>
                <w:i/>
                <w:sz w:val="20"/>
                <w:lang w:val="bg-BG"/>
              </w:rPr>
              <w:t xml:space="preserve"> </w:t>
            </w:r>
            <w:r>
              <w:rPr>
                <w:rFonts w:ascii="Verdana" w:hAnsi="Verdana"/>
                <w:i/>
                <w:sz w:val="20"/>
                <w:lang w:val="bg-BG"/>
              </w:rPr>
              <w:t>при</w:t>
            </w:r>
            <w:r w:rsidRPr="00612E1D">
              <w:rPr>
                <w:rFonts w:ascii="Verdana" w:hAnsi="Verdana"/>
                <w:i/>
                <w:sz w:val="20"/>
                <w:lang w:val="bg-BG"/>
              </w:rPr>
              <w:t xml:space="preserve"> извършването на огледите и подготовката на доклад</w:t>
            </w:r>
            <w:r>
              <w:rPr>
                <w:rFonts w:ascii="Verdana" w:hAnsi="Verdana"/>
                <w:i/>
                <w:sz w:val="20"/>
                <w:lang w:val="bg-BG"/>
              </w:rPr>
              <w:t>а</w:t>
            </w:r>
            <w:r w:rsidRPr="00612E1D">
              <w:rPr>
                <w:rFonts w:ascii="Verdana" w:hAnsi="Verdana"/>
                <w:i/>
                <w:sz w:val="20"/>
                <w:lang w:val="bg-BG"/>
              </w:rPr>
              <w:t xml:space="preserve"> с констатациите и заключенията от тях</w:t>
            </w:r>
            <w:r>
              <w:rPr>
                <w:rFonts w:ascii="Verdana" w:hAnsi="Verdana"/>
                <w:i/>
                <w:sz w:val="20"/>
                <w:lang w:val="bg-BG"/>
              </w:rPr>
              <w:t>.</w:t>
            </w:r>
          </w:p>
          <w:p w:rsidR="00612E1D" w:rsidRPr="00C27950" w:rsidRDefault="00612E1D" w:rsidP="00612E1D">
            <w:pPr>
              <w:rPr>
                <w:rFonts w:ascii="Verdana" w:hAnsi="Verdana"/>
                <w:i/>
                <w:sz w:val="20"/>
                <w:lang w:val="bg-BG"/>
              </w:rPr>
            </w:pPr>
          </w:p>
        </w:tc>
      </w:tr>
      <w:tr w:rsidR="009E2143" w:rsidRPr="00FD4486" w:rsidTr="005A7F19">
        <w:tc>
          <w:tcPr>
            <w:tcW w:w="2547" w:type="dxa"/>
            <w:shd w:val="clear" w:color="auto" w:fill="FFD966" w:themeFill="accent4" w:themeFillTint="99"/>
          </w:tcPr>
          <w:p w:rsidR="009E2143" w:rsidRDefault="00911194" w:rsidP="00612E1D">
            <w:pPr>
              <w:ind w:right="-602"/>
              <w:jc w:val="both"/>
              <w:rPr>
                <w:rFonts w:ascii="Verdana" w:hAnsi="Verdana"/>
                <w:b/>
                <w:color w:val="404040" w:themeColor="text1" w:themeTint="BF"/>
                <w:sz w:val="20"/>
                <w:szCs w:val="20"/>
                <w:lang w:val="bg-BG"/>
              </w:rPr>
            </w:pPr>
            <w:r w:rsidRPr="00911194">
              <w:rPr>
                <w:rFonts w:ascii="Verdana" w:hAnsi="Verdana"/>
                <w:b/>
                <w:color w:val="404040" w:themeColor="text1" w:themeTint="BF"/>
                <w:sz w:val="20"/>
                <w:szCs w:val="20"/>
                <w:lang w:val="bg-BG"/>
              </w:rPr>
              <w:t>Указание 1</w:t>
            </w:r>
            <w:r w:rsidR="00612E1D">
              <w:rPr>
                <w:rFonts w:ascii="Verdana" w:hAnsi="Verdana"/>
                <w:b/>
                <w:color w:val="404040" w:themeColor="text1" w:themeTint="BF"/>
                <w:sz w:val="20"/>
                <w:szCs w:val="20"/>
                <w:lang w:val="bg-BG"/>
              </w:rPr>
              <w:t>2</w:t>
            </w:r>
            <w:r w:rsidRPr="00911194">
              <w:rPr>
                <w:rFonts w:ascii="Verdana" w:hAnsi="Verdana"/>
                <w:b/>
                <w:color w:val="404040" w:themeColor="text1" w:themeTint="BF"/>
                <w:sz w:val="20"/>
                <w:szCs w:val="20"/>
                <w:lang w:val="bg-BG"/>
              </w:rPr>
              <w:t>:</w:t>
            </w:r>
          </w:p>
        </w:tc>
        <w:tc>
          <w:tcPr>
            <w:tcW w:w="11061" w:type="dxa"/>
          </w:tcPr>
          <w:p w:rsidR="009E2143" w:rsidRDefault="003A7F17" w:rsidP="0076253F">
            <w:pPr>
              <w:rPr>
                <w:rFonts w:ascii="Verdana" w:hAnsi="Verdana"/>
                <w:i/>
                <w:sz w:val="20"/>
                <w:lang w:val="bg-BG"/>
              </w:rPr>
            </w:pPr>
            <w:r>
              <w:rPr>
                <w:rFonts w:ascii="Verdana" w:hAnsi="Verdana"/>
                <w:i/>
                <w:sz w:val="20"/>
                <w:lang w:val="bg-BG"/>
              </w:rPr>
              <w:t>№</w:t>
            </w:r>
            <w:r w:rsidR="0076253F" w:rsidRPr="0076253F">
              <w:rPr>
                <w:rFonts w:ascii="Verdana" w:hAnsi="Verdana"/>
                <w:i/>
                <w:sz w:val="20"/>
                <w:lang w:val="bg-BG"/>
              </w:rPr>
              <w:t>ДАБДП 01-</w:t>
            </w:r>
            <w:r w:rsidR="0076253F">
              <w:rPr>
                <w:rFonts w:ascii="Verdana" w:hAnsi="Verdana"/>
                <w:i/>
                <w:sz w:val="20"/>
                <w:lang w:val="bg-BG"/>
              </w:rPr>
              <w:t>644</w:t>
            </w:r>
            <w:r w:rsidR="0076253F" w:rsidRPr="0076253F">
              <w:rPr>
                <w:rFonts w:ascii="Verdana" w:hAnsi="Verdana"/>
                <w:i/>
                <w:sz w:val="20"/>
                <w:lang w:val="bg-BG"/>
              </w:rPr>
              <w:t>/</w:t>
            </w:r>
            <w:r w:rsidR="0076253F">
              <w:rPr>
                <w:rFonts w:ascii="Verdana" w:hAnsi="Verdana"/>
                <w:i/>
                <w:sz w:val="20"/>
                <w:lang w:val="bg-BG"/>
              </w:rPr>
              <w:t>05</w:t>
            </w:r>
            <w:r w:rsidR="0076253F" w:rsidRPr="0076253F">
              <w:rPr>
                <w:rFonts w:ascii="Verdana" w:hAnsi="Verdana"/>
                <w:i/>
                <w:sz w:val="20"/>
                <w:lang w:val="bg-BG"/>
              </w:rPr>
              <w:t>.</w:t>
            </w:r>
            <w:r w:rsidR="0076253F">
              <w:rPr>
                <w:rFonts w:ascii="Verdana" w:hAnsi="Verdana"/>
                <w:i/>
                <w:sz w:val="20"/>
                <w:lang w:val="bg-BG"/>
              </w:rPr>
              <w:t>11</w:t>
            </w:r>
            <w:r w:rsidR="0076253F" w:rsidRPr="0076253F">
              <w:rPr>
                <w:rFonts w:ascii="Verdana" w:hAnsi="Verdana"/>
                <w:i/>
                <w:sz w:val="20"/>
                <w:lang w:val="bg-BG"/>
              </w:rPr>
              <w:t>.2021 г. относно: Подготовка на областни План-програми по БДП за 2022 г.</w:t>
            </w:r>
          </w:p>
          <w:p w:rsidR="0076253F" w:rsidRDefault="0076253F" w:rsidP="0076253F">
            <w:pPr>
              <w:rPr>
                <w:rFonts w:ascii="Verdana" w:hAnsi="Verdana"/>
                <w:i/>
                <w:sz w:val="20"/>
                <w:lang w:val="bg-BG"/>
              </w:rPr>
            </w:pPr>
            <w:r w:rsidRPr="0076253F">
              <w:rPr>
                <w:rFonts w:ascii="Verdana" w:hAnsi="Verdana"/>
                <w:i/>
                <w:sz w:val="20"/>
                <w:lang w:val="bg-BG"/>
              </w:rPr>
              <w:t>Препоръките на ДАБДП са взети под внимание при подготовката на годиш</w:t>
            </w:r>
            <w:r>
              <w:rPr>
                <w:rFonts w:ascii="Verdana" w:hAnsi="Verdana"/>
                <w:i/>
                <w:sz w:val="20"/>
                <w:lang w:val="bg-BG"/>
              </w:rPr>
              <w:t xml:space="preserve">ната план-програма </w:t>
            </w:r>
            <w:r w:rsidRPr="0076253F">
              <w:rPr>
                <w:rFonts w:ascii="Verdana" w:hAnsi="Verdana"/>
                <w:i/>
                <w:sz w:val="20"/>
                <w:lang w:val="bg-BG"/>
              </w:rPr>
              <w:t>по БДП на областно ниво</w:t>
            </w:r>
            <w:r>
              <w:rPr>
                <w:rFonts w:ascii="Verdana" w:hAnsi="Verdana"/>
                <w:i/>
                <w:sz w:val="20"/>
                <w:lang w:val="bg-BG"/>
              </w:rPr>
              <w:t xml:space="preserve"> за 2022 г.</w:t>
            </w:r>
          </w:p>
          <w:p w:rsidR="0076253F" w:rsidRPr="00C27950" w:rsidRDefault="0076253F" w:rsidP="0076253F">
            <w:pPr>
              <w:rPr>
                <w:rFonts w:ascii="Verdana" w:hAnsi="Verdana"/>
                <w:i/>
                <w:sz w:val="20"/>
                <w:lang w:val="bg-BG"/>
              </w:rPr>
            </w:pPr>
          </w:p>
        </w:tc>
      </w:tr>
      <w:tr w:rsidR="009E2143" w:rsidRPr="00FD4486" w:rsidTr="005A7F19">
        <w:tc>
          <w:tcPr>
            <w:tcW w:w="2547" w:type="dxa"/>
            <w:shd w:val="clear" w:color="auto" w:fill="FFD966" w:themeFill="accent4" w:themeFillTint="99"/>
          </w:tcPr>
          <w:p w:rsidR="009E2143" w:rsidRDefault="00911194" w:rsidP="003A7F17">
            <w:pPr>
              <w:ind w:right="-602"/>
              <w:jc w:val="both"/>
              <w:rPr>
                <w:rFonts w:ascii="Verdana" w:hAnsi="Verdana"/>
                <w:b/>
                <w:color w:val="404040" w:themeColor="text1" w:themeTint="BF"/>
                <w:sz w:val="20"/>
                <w:szCs w:val="20"/>
                <w:lang w:val="bg-BG"/>
              </w:rPr>
            </w:pPr>
            <w:r w:rsidRPr="00911194">
              <w:rPr>
                <w:rFonts w:ascii="Verdana" w:hAnsi="Verdana"/>
                <w:b/>
                <w:color w:val="404040" w:themeColor="text1" w:themeTint="BF"/>
                <w:sz w:val="20"/>
                <w:szCs w:val="20"/>
                <w:lang w:val="bg-BG"/>
              </w:rPr>
              <w:t>Указание 1</w:t>
            </w:r>
            <w:r w:rsidR="003A7F17">
              <w:rPr>
                <w:rFonts w:ascii="Verdana" w:hAnsi="Verdana"/>
                <w:b/>
                <w:color w:val="404040" w:themeColor="text1" w:themeTint="BF"/>
                <w:sz w:val="20"/>
                <w:szCs w:val="20"/>
                <w:lang w:val="bg-BG"/>
              </w:rPr>
              <w:t>3</w:t>
            </w:r>
            <w:r w:rsidRPr="00911194">
              <w:rPr>
                <w:rFonts w:ascii="Verdana" w:hAnsi="Verdana"/>
                <w:b/>
                <w:color w:val="404040" w:themeColor="text1" w:themeTint="BF"/>
                <w:sz w:val="20"/>
                <w:szCs w:val="20"/>
                <w:lang w:val="bg-BG"/>
              </w:rPr>
              <w:t>:</w:t>
            </w:r>
          </w:p>
        </w:tc>
        <w:tc>
          <w:tcPr>
            <w:tcW w:w="11061" w:type="dxa"/>
          </w:tcPr>
          <w:p w:rsidR="009E2143" w:rsidRDefault="003A7F17" w:rsidP="003A7F17">
            <w:pPr>
              <w:rPr>
                <w:rFonts w:ascii="Verdana" w:hAnsi="Verdana"/>
                <w:i/>
                <w:sz w:val="20"/>
                <w:lang w:val="bg-BG"/>
              </w:rPr>
            </w:pPr>
            <w:r>
              <w:rPr>
                <w:rFonts w:ascii="Verdana" w:hAnsi="Verdana"/>
                <w:i/>
                <w:sz w:val="20"/>
                <w:lang w:val="bg-BG"/>
              </w:rPr>
              <w:t>№</w:t>
            </w:r>
            <w:r w:rsidRPr="003A7F17">
              <w:rPr>
                <w:rFonts w:ascii="Verdana" w:hAnsi="Verdana"/>
                <w:i/>
                <w:sz w:val="20"/>
                <w:lang w:val="bg-BG"/>
              </w:rPr>
              <w:t>ДАБДП 01-644</w:t>
            </w:r>
            <w:r>
              <w:rPr>
                <w:rFonts w:ascii="Verdana" w:hAnsi="Verdana"/>
                <w:i/>
                <w:sz w:val="20"/>
                <w:lang w:val="bg-BG"/>
              </w:rPr>
              <w:t>-24</w:t>
            </w:r>
            <w:r w:rsidRPr="003A7F17">
              <w:rPr>
                <w:rFonts w:ascii="Verdana" w:hAnsi="Verdana"/>
                <w:i/>
                <w:sz w:val="20"/>
                <w:lang w:val="bg-BG"/>
              </w:rPr>
              <w:t>/</w:t>
            </w:r>
            <w:r>
              <w:rPr>
                <w:rFonts w:ascii="Verdana" w:hAnsi="Verdana"/>
                <w:i/>
                <w:sz w:val="20"/>
                <w:lang w:val="bg-BG"/>
              </w:rPr>
              <w:t>1</w:t>
            </w:r>
            <w:r w:rsidRPr="003A7F17">
              <w:rPr>
                <w:rFonts w:ascii="Verdana" w:hAnsi="Verdana"/>
                <w:i/>
                <w:sz w:val="20"/>
                <w:lang w:val="bg-BG"/>
              </w:rPr>
              <w:t>5.1</w:t>
            </w:r>
            <w:r>
              <w:rPr>
                <w:rFonts w:ascii="Verdana" w:hAnsi="Verdana"/>
                <w:i/>
                <w:sz w:val="20"/>
                <w:lang w:val="bg-BG"/>
              </w:rPr>
              <w:t>2</w:t>
            </w:r>
            <w:r w:rsidRPr="003A7F17">
              <w:rPr>
                <w:rFonts w:ascii="Verdana" w:hAnsi="Verdana"/>
                <w:i/>
                <w:sz w:val="20"/>
                <w:lang w:val="bg-BG"/>
              </w:rPr>
              <w:t xml:space="preserve">.2021 г. относно: </w:t>
            </w:r>
            <w:r>
              <w:rPr>
                <w:rFonts w:ascii="Verdana" w:hAnsi="Verdana"/>
                <w:i/>
                <w:sz w:val="20"/>
                <w:lang w:val="bg-BG"/>
              </w:rPr>
              <w:t xml:space="preserve">Становище по </w:t>
            </w:r>
            <w:r w:rsidRPr="003A7F17">
              <w:rPr>
                <w:rFonts w:ascii="Verdana" w:hAnsi="Verdana"/>
                <w:i/>
                <w:sz w:val="20"/>
                <w:lang w:val="bg-BG"/>
              </w:rPr>
              <w:t>План-програм</w:t>
            </w:r>
            <w:r>
              <w:rPr>
                <w:rFonts w:ascii="Verdana" w:hAnsi="Verdana"/>
                <w:i/>
                <w:sz w:val="20"/>
                <w:lang w:val="bg-BG"/>
              </w:rPr>
              <w:t>а</w:t>
            </w:r>
            <w:r w:rsidRPr="003A7F17">
              <w:rPr>
                <w:rFonts w:ascii="Verdana" w:hAnsi="Verdana"/>
                <w:i/>
                <w:sz w:val="20"/>
                <w:lang w:val="bg-BG"/>
              </w:rPr>
              <w:t xml:space="preserve"> по БДП за 2022 г.</w:t>
            </w:r>
            <w:r>
              <w:rPr>
                <w:rFonts w:ascii="Verdana" w:hAnsi="Verdana"/>
                <w:i/>
                <w:sz w:val="20"/>
                <w:lang w:val="bg-BG"/>
              </w:rPr>
              <w:t xml:space="preserve"> на ОКБДП – Русе.</w:t>
            </w:r>
          </w:p>
          <w:p w:rsidR="003A7F17" w:rsidRDefault="003A7F17" w:rsidP="003A7F17">
            <w:pPr>
              <w:rPr>
                <w:rFonts w:ascii="Verdana" w:hAnsi="Verdana"/>
                <w:i/>
                <w:sz w:val="20"/>
                <w:lang w:val="bg-BG"/>
              </w:rPr>
            </w:pPr>
            <w:r>
              <w:rPr>
                <w:rFonts w:ascii="Verdana" w:hAnsi="Verdana"/>
                <w:i/>
                <w:sz w:val="20"/>
                <w:lang w:val="bg-BG"/>
              </w:rPr>
              <w:t xml:space="preserve">Направена е ревизия на </w:t>
            </w:r>
            <w:r w:rsidRPr="003A7F17">
              <w:rPr>
                <w:rFonts w:ascii="Verdana" w:hAnsi="Verdana"/>
                <w:i/>
                <w:sz w:val="20"/>
                <w:lang w:val="bg-BG"/>
              </w:rPr>
              <w:t>План-програма</w:t>
            </w:r>
            <w:r>
              <w:rPr>
                <w:rFonts w:ascii="Verdana" w:hAnsi="Verdana"/>
                <w:i/>
                <w:sz w:val="20"/>
                <w:lang w:val="bg-BG"/>
              </w:rPr>
              <w:t>та</w:t>
            </w:r>
            <w:r w:rsidRPr="003A7F17">
              <w:rPr>
                <w:rFonts w:ascii="Verdana" w:hAnsi="Verdana"/>
                <w:i/>
                <w:sz w:val="20"/>
                <w:lang w:val="bg-BG"/>
              </w:rPr>
              <w:t xml:space="preserve"> по БДП за 2022 г.</w:t>
            </w:r>
            <w:r>
              <w:rPr>
                <w:rFonts w:ascii="Verdana" w:hAnsi="Verdana"/>
                <w:i/>
                <w:sz w:val="20"/>
                <w:lang w:val="bg-BG"/>
              </w:rPr>
              <w:t xml:space="preserve"> и е изпратена </w:t>
            </w:r>
            <w:r w:rsidR="00EB0C7C">
              <w:rPr>
                <w:rFonts w:ascii="Verdana" w:hAnsi="Verdana"/>
                <w:i/>
                <w:sz w:val="20"/>
                <w:lang w:val="bg-BG"/>
              </w:rPr>
              <w:t>на</w:t>
            </w:r>
            <w:r>
              <w:rPr>
                <w:rFonts w:ascii="Verdana" w:hAnsi="Verdana"/>
                <w:i/>
                <w:sz w:val="20"/>
                <w:lang w:val="bg-BG"/>
              </w:rPr>
              <w:t xml:space="preserve"> ДАБДП.</w:t>
            </w:r>
            <w:r w:rsidRPr="00ED594F">
              <w:rPr>
                <w:lang w:val="ru-RU"/>
              </w:rPr>
              <w:t xml:space="preserve"> </w:t>
            </w:r>
            <w:r>
              <w:rPr>
                <w:rFonts w:ascii="Verdana" w:hAnsi="Verdana"/>
                <w:i/>
                <w:sz w:val="20"/>
                <w:lang w:val="bg-BG"/>
              </w:rPr>
              <w:t>Полученото с писмо</w:t>
            </w:r>
            <w:r w:rsidRPr="003A7F17">
              <w:rPr>
                <w:rFonts w:ascii="Verdana" w:hAnsi="Verdana"/>
                <w:i/>
                <w:sz w:val="20"/>
                <w:lang w:val="bg-BG"/>
              </w:rPr>
              <w:t xml:space="preserve"> №ДАБДП 01-644-</w:t>
            </w:r>
            <w:r>
              <w:rPr>
                <w:rFonts w:ascii="Verdana" w:hAnsi="Verdana"/>
                <w:i/>
                <w:sz w:val="20"/>
                <w:lang w:val="bg-BG"/>
              </w:rPr>
              <w:t>41</w:t>
            </w:r>
            <w:r w:rsidRPr="003A7F17">
              <w:rPr>
                <w:rFonts w:ascii="Verdana" w:hAnsi="Verdana"/>
                <w:i/>
                <w:sz w:val="20"/>
                <w:lang w:val="bg-BG"/>
              </w:rPr>
              <w:t>/</w:t>
            </w:r>
            <w:r>
              <w:rPr>
                <w:rFonts w:ascii="Verdana" w:hAnsi="Verdana"/>
                <w:i/>
                <w:sz w:val="20"/>
                <w:lang w:val="bg-BG"/>
              </w:rPr>
              <w:t>06</w:t>
            </w:r>
            <w:r w:rsidRPr="003A7F17">
              <w:rPr>
                <w:rFonts w:ascii="Verdana" w:hAnsi="Verdana"/>
                <w:i/>
                <w:sz w:val="20"/>
                <w:lang w:val="bg-BG"/>
              </w:rPr>
              <w:t>.</w:t>
            </w:r>
            <w:r>
              <w:rPr>
                <w:rFonts w:ascii="Verdana" w:hAnsi="Verdana"/>
                <w:i/>
                <w:sz w:val="20"/>
                <w:lang w:val="bg-BG"/>
              </w:rPr>
              <w:t>0</w:t>
            </w:r>
            <w:r w:rsidRPr="003A7F17">
              <w:rPr>
                <w:rFonts w:ascii="Verdana" w:hAnsi="Verdana"/>
                <w:i/>
                <w:sz w:val="20"/>
                <w:lang w:val="bg-BG"/>
              </w:rPr>
              <w:t>1.202</w:t>
            </w:r>
            <w:r>
              <w:rPr>
                <w:rFonts w:ascii="Verdana" w:hAnsi="Verdana"/>
                <w:i/>
                <w:sz w:val="20"/>
                <w:lang w:val="bg-BG"/>
              </w:rPr>
              <w:t>2</w:t>
            </w:r>
            <w:r w:rsidRPr="003A7F17">
              <w:rPr>
                <w:rFonts w:ascii="Verdana" w:hAnsi="Verdana"/>
                <w:i/>
                <w:sz w:val="20"/>
                <w:lang w:val="bg-BG"/>
              </w:rPr>
              <w:t xml:space="preserve"> г. </w:t>
            </w:r>
            <w:r>
              <w:rPr>
                <w:rFonts w:ascii="Verdana" w:hAnsi="Verdana"/>
                <w:i/>
                <w:sz w:val="20"/>
                <w:lang w:val="bg-BG"/>
              </w:rPr>
              <w:t>одобрение е</w:t>
            </w:r>
            <w:r w:rsidRPr="003A7F17">
              <w:rPr>
                <w:rFonts w:ascii="Verdana" w:hAnsi="Verdana"/>
                <w:i/>
                <w:sz w:val="20"/>
                <w:lang w:val="bg-BG"/>
              </w:rPr>
              <w:t xml:space="preserve"> </w:t>
            </w:r>
            <w:r>
              <w:rPr>
                <w:rFonts w:ascii="Verdana" w:hAnsi="Verdana"/>
                <w:i/>
                <w:sz w:val="20"/>
                <w:lang w:val="bg-BG"/>
              </w:rPr>
              <w:t>под условие за допълване на финансовите стойности след приемане бюджетите за 2022 г. на съответните администрации.</w:t>
            </w:r>
          </w:p>
          <w:p w:rsidR="003A7F17" w:rsidRPr="00C27950" w:rsidRDefault="003A7F17" w:rsidP="003A7F17">
            <w:pPr>
              <w:rPr>
                <w:rFonts w:ascii="Verdana" w:hAnsi="Verdana"/>
                <w:i/>
                <w:sz w:val="20"/>
                <w:lang w:val="bg-BG"/>
              </w:rPr>
            </w:pPr>
          </w:p>
        </w:tc>
      </w:tr>
    </w:tbl>
    <w:p w:rsidR="003D60DF" w:rsidRDefault="003D60DF" w:rsidP="000C4555">
      <w:pPr>
        <w:shd w:val="clear" w:color="auto" w:fill="FFFFFF" w:themeFill="background1"/>
        <w:contextualSpacing/>
        <w:rPr>
          <w:rFonts w:ascii="Verdana" w:hAnsi="Verdana"/>
          <w:b/>
          <w:sz w:val="20"/>
          <w:lang w:val="bg-BG"/>
        </w:rPr>
      </w:pPr>
    </w:p>
    <w:p w:rsidR="003A7F17" w:rsidRDefault="003A7F17" w:rsidP="000C4555">
      <w:pPr>
        <w:shd w:val="clear" w:color="auto" w:fill="FFFFFF" w:themeFill="background1"/>
        <w:contextualSpacing/>
        <w:rPr>
          <w:rFonts w:ascii="Verdana" w:hAnsi="Verdana"/>
          <w:b/>
          <w:sz w:val="20"/>
          <w:lang w:val="bg-BG"/>
        </w:rPr>
      </w:pPr>
    </w:p>
    <w:p w:rsidR="005A7F19" w:rsidRPr="009153B1" w:rsidRDefault="005A7F19" w:rsidP="005A7F19">
      <w:pPr>
        <w:shd w:val="clear" w:color="auto" w:fill="F55F41"/>
        <w:spacing w:after="0" w:line="240" w:lineRule="auto"/>
        <w:ind w:right="-602"/>
        <w:rPr>
          <w:rFonts w:ascii="Verdana" w:hAnsi="Verdana"/>
          <w:i/>
          <w:color w:val="FFFFFF" w:themeColor="background1"/>
          <w:sz w:val="20"/>
          <w:lang w:val="bg-BG"/>
        </w:rPr>
      </w:pPr>
    </w:p>
    <w:p w:rsidR="005A7F19" w:rsidRPr="00ED594F" w:rsidRDefault="005A7F19" w:rsidP="005A7F19">
      <w:pPr>
        <w:shd w:val="clear" w:color="auto" w:fill="F55F41"/>
        <w:spacing w:after="0" w:line="240" w:lineRule="auto"/>
        <w:ind w:right="-602"/>
        <w:rPr>
          <w:rFonts w:ascii="Verdana" w:hAnsi="Verdana"/>
          <w:b/>
          <w:color w:val="FFFFFF" w:themeColor="background1"/>
          <w:sz w:val="24"/>
          <w:lang w:val="ru-RU"/>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Pr="00ED594F">
        <w:rPr>
          <w:rFonts w:ascii="Verdana" w:hAnsi="Verdana"/>
          <w:b/>
          <w:color w:val="FFFFFF" w:themeColor="background1"/>
          <w:sz w:val="32"/>
          <w:lang w:val="ru-RU"/>
        </w:rPr>
        <w:t>3</w:t>
      </w:r>
    </w:p>
    <w:p w:rsidR="005A7F19" w:rsidRPr="00E7536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СЪСТОЯНИЕ НА БДП</w:t>
      </w:r>
      <w:r w:rsidRPr="00E75369">
        <w:rPr>
          <w:rFonts w:ascii="Verdana" w:hAnsi="Verdana"/>
          <w:b/>
          <w:color w:val="FFFFFF" w:themeColor="background1"/>
          <w:sz w:val="24"/>
          <w:lang w:val="bg-BG"/>
        </w:rPr>
        <w:t xml:space="preserve"> </w:t>
      </w:r>
    </w:p>
    <w:p w:rsidR="005A7F1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0C4555" w:rsidRDefault="000C4555" w:rsidP="00D16AD2">
      <w:pPr>
        <w:rPr>
          <w:rFonts w:ascii="Verdana" w:hAnsi="Verdana"/>
          <w:b/>
          <w:sz w:val="8"/>
          <w:szCs w:val="8"/>
          <w:lang w:val="bg-BG"/>
        </w:rPr>
      </w:pPr>
    </w:p>
    <w:p w:rsidR="00D16AD2" w:rsidRPr="005A7F19" w:rsidRDefault="005A7F19" w:rsidP="005A7F19">
      <w:pPr>
        <w:rPr>
          <w:rFonts w:ascii="Verdana" w:hAnsi="Verdana"/>
          <w:b/>
          <w:color w:val="404040" w:themeColor="text1" w:themeTint="BF"/>
          <w:sz w:val="20"/>
          <w:szCs w:val="20"/>
          <w:lang w:val="bg-BG"/>
        </w:rPr>
      </w:pPr>
      <w:r w:rsidRPr="005A7F19">
        <w:rPr>
          <w:rFonts w:ascii="Verdana" w:hAnsi="Verdana"/>
          <w:b/>
          <w:color w:val="404040" w:themeColor="text1" w:themeTint="BF"/>
          <w:sz w:val="20"/>
          <w:szCs w:val="20"/>
          <w:lang w:val="bg-BG"/>
        </w:rPr>
        <w:t xml:space="preserve">1. </w:t>
      </w:r>
      <w:r w:rsidR="00D16AD2" w:rsidRPr="005A7F19">
        <w:rPr>
          <w:rFonts w:ascii="Verdana" w:hAnsi="Verdana"/>
          <w:b/>
          <w:color w:val="404040" w:themeColor="text1" w:themeTint="BF"/>
          <w:sz w:val="20"/>
          <w:szCs w:val="20"/>
          <w:lang w:val="bg-BG"/>
        </w:rPr>
        <w:t>ПЪТНОТРАНСПОРТЕН ТРАВМАТИЗЪМ</w:t>
      </w:r>
    </w:p>
    <w:p w:rsidR="00D16AD2" w:rsidRPr="005A7F19" w:rsidRDefault="005A7F19" w:rsidP="005A7F19">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D16AD2" w:rsidRPr="005A7F19">
        <w:rPr>
          <w:rFonts w:ascii="Verdana" w:hAnsi="Verdana"/>
          <w:b/>
          <w:color w:val="404040" w:themeColor="text1" w:themeTint="BF"/>
          <w:sz w:val="20"/>
          <w:lang w:val="bg-BG"/>
        </w:rPr>
        <w:t xml:space="preserve">1.1 Статистика на ниво ОБЛАСТ </w:t>
      </w:r>
    </w:p>
    <w:p w:rsidR="00D16AD2" w:rsidRDefault="00D16AD2" w:rsidP="00165DDB">
      <w:pPr>
        <w:ind w:left="426" w:right="182"/>
        <w:rPr>
          <w:rFonts w:ascii="Verdana" w:hAnsi="Verdana"/>
          <w:i/>
          <w:sz w:val="20"/>
          <w:lang w:val="bg-BG"/>
        </w:rPr>
      </w:pPr>
      <w:r w:rsidRPr="00ED594F">
        <w:rPr>
          <w:rFonts w:ascii="Verdana" w:hAnsi="Verdana"/>
          <w:i/>
          <w:sz w:val="20"/>
          <w:lang w:val="ru-RU"/>
        </w:rPr>
        <w:t>/</w:t>
      </w:r>
      <w:r>
        <w:rPr>
          <w:rFonts w:ascii="Verdana" w:hAnsi="Verdana"/>
          <w:i/>
          <w:sz w:val="20"/>
          <w:lang w:val="bg-BG"/>
        </w:rPr>
        <w:t>по</w:t>
      </w:r>
      <w:r w:rsidR="001D1F41">
        <w:rPr>
          <w:rFonts w:ascii="Verdana" w:hAnsi="Verdana"/>
          <w:i/>
          <w:sz w:val="20"/>
          <w:lang w:val="bg-BG"/>
        </w:rPr>
        <w:t xml:space="preserve">пълва се </w:t>
      </w:r>
      <w:r w:rsidR="006D1AF5" w:rsidRPr="001D1F41">
        <w:rPr>
          <w:rFonts w:ascii="Verdana" w:hAnsi="Verdana"/>
          <w:i/>
          <w:sz w:val="20"/>
          <w:lang w:val="bg-BG"/>
        </w:rPr>
        <w:t>от секретариата на ОКБДП</w:t>
      </w:r>
      <w:r w:rsidR="006D1AF5">
        <w:rPr>
          <w:rFonts w:ascii="Verdana" w:hAnsi="Verdana"/>
          <w:i/>
          <w:sz w:val="20"/>
          <w:lang w:val="bg-BG"/>
        </w:rPr>
        <w:t xml:space="preserve"> </w:t>
      </w:r>
      <w:r w:rsidR="001D1F41">
        <w:rPr>
          <w:rFonts w:ascii="Verdana" w:hAnsi="Verdana"/>
          <w:i/>
          <w:sz w:val="20"/>
          <w:lang w:val="bg-BG"/>
        </w:rPr>
        <w:t>по</w:t>
      </w:r>
      <w:r>
        <w:rPr>
          <w:rFonts w:ascii="Verdana" w:hAnsi="Verdana"/>
          <w:i/>
          <w:sz w:val="20"/>
          <w:lang w:val="bg-BG"/>
        </w:rPr>
        <w:t xml:space="preserve"> данни</w:t>
      </w:r>
      <w:r w:rsidR="001D1F41">
        <w:rPr>
          <w:rFonts w:ascii="Verdana" w:hAnsi="Verdana"/>
          <w:i/>
          <w:sz w:val="20"/>
          <w:lang w:val="bg-BG"/>
        </w:rPr>
        <w:t xml:space="preserve">, </w:t>
      </w:r>
      <w:r w:rsidR="001D1F41" w:rsidRPr="00DE2F70">
        <w:rPr>
          <w:rFonts w:ascii="Verdana" w:hAnsi="Verdana"/>
          <w:i/>
          <w:sz w:val="20"/>
          <w:u w:val="single"/>
          <w:lang w:val="bg-BG"/>
        </w:rPr>
        <w:t>подадени</w:t>
      </w:r>
      <w:r w:rsidRPr="00DE2F70">
        <w:rPr>
          <w:rFonts w:ascii="Verdana" w:hAnsi="Verdana"/>
          <w:i/>
          <w:sz w:val="20"/>
          <w:u w:val="single"/>
          <w:lang w:val="bg-BG"/>
        </w:rPr>
        <w:t xml:space="preserve"> от ОДМВР</w:t>
      </w:r>
      <w:r w:rsidR="00DE2F70" w:rsidRPr="00DE2F70">
        <w:rPr>
          <w:rFonts w:ascii="Verdana" w:hAnsi="Verdana"/>
          <w:i/>
          <w:sz w:val="20"/>
          <w:lang w:val="bg-BG"/>
        </w:rPr>
        <w:t xml:space="preserve"> в образец </w:t>
      </w:r>
      <w:r w:rsidR="008F211C">
        <w:rPr>
          <w:rFonts w:ascii="Verdana" w:hAnsi="Verdana"/>
          <w:i/>
          <w:sz w:val="20"/>
          <w:lang w:val="bg-BG"/>
        </w:rPr>
        <w:t>3</w:t>
      </w:r>
      <w:r w:rsidR="00DE2F70" w:rsidRPr="00DE2F70">
        <w:rPr>
          <w:rFonts w:ascii="Verdana" w:hAnsi="Verdana"/>
          <w:i/>
          <w:sz w:val="20"/>
          <w:lang w:val="bg-BG"/>
        </w:rPr>
        <w:t>.2</w:t>
      </w:r>
      <w:r w:rsidRPr="00DE2F70">
        <w:rPr>
          <w:rFonts w:ascii="Verdana" w:hAnsi="Verdana"/>
          <w:i/>
          <w:sz w:val="20"/>
          <w:lang w:val="bg-BG"/>
        </w:rPr>
        <w:t>/</w:t>
      </w:r>
    </w:p>
    <w:tbl>
      <w:tblPr>
        <w:tblStyle w:val="TableGrid4"/>
        <w:tblW w:w="13036" w:type="dxa"/>
        <w:tblLook w:val="04A0" w:firstRow="1" w:lastRow="0" w:firstColumn="1" w:lastColumn="0" w:noHBand="0" w:noVBand="1"/>
      </w:tblPr>
      <w:tblGrid>
        <w:gridCol w:w="2782"/>
        <w:gridCol w:w="10254"/>
      </w:tblGrid>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пострадали, посетени от органите на МВР:</w:t>
            </w:r>
          </w:p>
          <w:p w:rsidR="007F4829" w:rsidRPr="005A7F19" w:rsidRDefault="007F4829" w:rsidP="00EE0C5E">
            <w:pPr>
              <w:ind w:right="-585"/>
              <w:rPr>
                <w:rFonts w:ascii="Verdana" w:hAnsi="Verdana"/>
                <w:b/>
                <w:color w:val="404040" w:themeColor="text1" w:themeTint="BF"/>
                <w:sz w:val="20"/>
                <w:lang w:val="bg-BG"/>
              </w:rPr>
            </w:pPr>
          </w:p>
          <w:p w:rsidR="007F4829" w:rsidRPr="005A7F19" w:rsidRDefault="007F4829" w:rsidP="00EE0C5E">
            <w:pPr>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Default="00DD5FA7" w:rsidP="00DD5FA7">
            <w:pPr>
              <w:rPr>
                <w:rFonts w:ascii="Verdana" w:hAnsi="Verdana"/>
                <w:color w:val="404040" w:themeColor="text1" w:themeTint="BF"/>
                <w:sz w:val="20"/>
                <w:lang w:val="bg-BG"/>
              </w:rPr>
            </w:pPr>
            <w:r w:rsidRPr="00DD5FA7">
              <w:rPr>
                <w:rFonts w:ascii="Verdana" w:hAnsi="Verdana"/>
                <w:color w:val="404040" w:themeColor="text1" w:themeTint="BF"/>
                <w:sz w:val="20"/>
                <w:lang w:val="bg-BG"/>
              </w:rPr>
              <w:t>През периода от 01.01.2021</w:t>
            </w:r>
            <w:r w:rsidRPr="00DD5FA7">
              <w:rPr>
                <w:rFonts w:ascii="Verdana" w:hAnsi="Verdana"/>
                <w:color w:val="404040" w:themeColor="text1" w:themeTint="BF"/>
                <w:sz w:val="20"/>
                <w:lang w:val="ru-RU"/>
              </w:rPr>
              <w:t xml:space="preserve"> </w:t>
            </w:r>
            <w:r w:rsidRPr="00DD5FA7">
              <w:rPr>
                <w:rFonts w:ascii="Verdana" w:hAnsi="Verdana"/>
                <w:color w:val="404040" w:themeColor="text1" w:themeTint="BF"/>
                <w:sz w:val="20"/>
                <w:lang w:val="bg-BG"/>
              </w:rPr>
              <w:t>г. до 31.12.2021</w:t>
            </w:r>
            <w:r w:rsidRPr="00DD5FA7">
              <w:rPr>
                <w:rFonts w:ascii="Verdana" w:hAnsi="Verdana"/>
                <w:color w:val="404040" w:themeColor="text1" w:themeTint="BF"/>
                <w:sz w:val="20"/>
                <w:lang w:val="ru-RU"/>
              </w:rPr>
              <w:t xml:space="preserve"> </w:t>
            </w:r>
            <w:r w:rsidRPr="00DD5FA7">
              <w:rPr>
                <w:rFonts w:ascii="Verdana" w:hAnsi="Verdana"/>
                <w:color w:val="404040" w:themeColor="text1" w:themeTint="BF"/>
                <w:sz w:val="20"/>
                <w:lang w:val="bg-BG"/>
              </w:rPr>
              <w:t xml:space="preserve">г. в Област Русе </w:t>
            </w:r>
            <w:r>
              <w:rPr>
                <w:rFonts w:ascii="Verdana" w:hAnsi="Verdana"/>
                <w:color w:val="404040" w:themeColor="text1" w:themeTint="BF"/>
                <w:sz w:val="20"/>
                <w:lang w:val="bg-BG"/>
              </w:rPr>
              <w:t>са</w:t>
            </w:r>
            <w:r w:rsidRPr="00DD5FA7">
              <w:rPr>
                <w:rFonts w:ascii="Verdana" w:hAnsi="Verdana"/>
                <w:color w:val="404040" w:themeColor="text1" w:themeTint="BF"/>
                <w:sz w:val="20"/>
                <w:lang w:val="bg-BG"/>
              </w:rPr>
              <w:t xml:space="preserve"> регистрирани 1009 ПТП</w:t>
            </w:r>
            <w:r>
              <w:rPr>
                <w:rFonts w:ascii="Verdana" w:hAnsi="Verdana"/>
                <w:color w:val="404040" w:themeColor="text1" w:themeTint="BF"/>
                <w:sz w:val="20"/>
                <w:lang w:val="bg-BG"/>
              </w:rPr>
              <w:t>,</w:t>
            </w:r>
            <w:r w:rsidRPr="00DD5FA7">
              <w:rPr>
                <w:rFonts w:ascii="Verdana" w:hAnsi="Verdana"/>
                <w:color w:val="404040" w:themeColor="text1" w:themeTint="BF"/>
                <w:sz w:val="20"/>
                <w:lang w:val="bg-BG"/>
              </w:rPr>
              <w:t xml:space="preserve"> при 300 от които са пострадали общо 395 души – 372 ранени и 23 загинали.</w:t>
            </w:r>
          </w:p>
          <w:p w:rsidR="00DD5FA7" w:rsidRDefault="00DD5FA7" w:rsidP="00DD5FA7">
            <w:pPr>
              <w:rPr>
                <w:rFonts w:ascii="Verdana" w:hAnsi="Verdana"/>
                <w:color w:val="404040" w:themeColor="text1" w:themeTint="BF"/>
                <w:sz w:val="20"/>
                <w:lang w:val="bg-BG"/>
              </w:rPr>
            </w:pPr>
          </w:p>
          <w:p w:rsidR="00DD5FA7" w:rsidRDefault="00DD5FA7" w:rsidP="00DD5FA7">
            <w:pPr>
              <w:rPr>
                <w:rFonts w:ascii="Verdana" w:hAnsi="Verdana"/>
                <w:color w:val="404040" w:themeColor="text1" w:themeTint="BF"/>
                <w:sz w:val="20"/>
                <w:lang w:val="bg-BG"/>
              </w:rPr>
            </w:pPr>
            <w:r w:rsidRPr="00DD5FA7">
              <w:rPr>
                <w:rFonts w:ascii="Verdana" w:hAnsi="Verdana"/>
                <w:color w:val="404040" w:themeColor="text1" w:themeTint="BF"/>
                <w:sz w:val="20"/>
                <w:lang w:val="bg-BG"/>
              </w:rPr>
              <w:t>За 2021 година са отчетени 68 участия на екипите на РДПБЗН-Русе, а за 2020 г. участията са били общо 46 участия, което е увеличение с 67,6%. Разпределение на възникналите ПТП по общини е както следва: Община Борово – 1 бр., Община Бяла – 12 бр., Община Ветово – 5 бр., Община Две могили – 3 бр., Община Иваново – 1 бр., Община Русе – 38 бр., Община Сливо поле – 7 бр. и Община Ценово – 1 бр. Във всички възникнали ПТП за 2021 г. екипите са обезопасили катастрофиралите пътни превозни средства (ППС), и са предприети незабавни действия по осигуряване на безопасността с цел недопускане искрене от ел. инсталации на МПС (разединяване на тоководещите части към клемите на акумулаторните батерии на МПС). В 5 (пет) от случаите с възникнали ПТП са констатирани участия на автомобили с монтирана автомобилна газова уредба (АГУ). Това е наложило своевременно намеса за предотвратяване на риска от възникване на пламъчно горене и/или последваш взрив. Предприети са действия и по предотвратяване на възникване на теч на газ от АГУ. В 12 от случаите единия участник в ПТП е бил товарен автомобил с нанесени с тежки последици от това. В 8 (осем) от случаите е констатирано, че МПС са самокатострофирали. От посочените случаи за 2021 г. не се е наложило гасене на възникнал пожар, вследствие на катастрофата. В 25 от случаите се е наложило извършване на дейности по рязане/разпъване на конструктивни елементи на МПС, отстраняване на части и клони на дървета, както и пътни предпазни съоръжения (мантинели), пряко възпрепятстващи изваждането/извеждането на пътниците от МПС. В 50% от случаите за 2021 г. се е наложило извършване на действия по опесъчаване и/или обработване на пътната настилката с адсорбент, вследствие отстраняване на разлети горими течности, създаващи предпоставки за възникването на последващи ПТП.</w:t>
            </w:r>
          </w:p>
          <w:p w:rsidR="00DD5FA7" w:rsidRPr="005A7F19" w:rsidRDefault="00DD5FA7" w:rsidP="00DD5FA7">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Default="00DD5FA7" w:rsidP="00EE0C5E">
            <w:pPr>
              <w:rPr>
                <w:rFonts w:ascii="Verdana" w:hAnsi="Verdana"/>
                <w:color w:val="404040" w:themeColor="text1" w:themeTint="BF"/>
                <w:sz w:val="20"/>
                <w:lang w:val="bg-BG"/>
              </w:rPr>
            </w:pPr>
            <w:r w:rsidRPr="00DD5FA7">
              <w:rPr>
                <w:rFonts w:ascii="Verdana" w:hAnsi="Verdana"/>
                <w:color w:val="404040" w:themeColor="text1" w:themeTint="BF"/>
                <w:sz w:val="20"/>
                <w:lang w:val="bg-BG"/>
              </w:rPr>
              <w:t>23 загинали</w:t>
            </w:r>
          </w:p>
          <w:p w:rsidR="00DD5FA7" w:rsidRDefault="00DD5FA7" w:rsidP="00EE0C5E">
            <w:pPr>
              <w:rPr>
                <w:rFonts w:ascii="Verdana" w:hAnsi="Verdana"/>
                <w:color w:val="404040" w:themeColor="text1" w:themeTint="BF"/>
                <w:sz w:val="20"/>
                <w:lang w:val="bg-BG"/>
              </w:rPr>
            </w:pPr>
          </w:p>
          <w:p w:rsidR="00DD5FA7" w:rsidRDefault="00DD5FA7" w:rsidP="00EE0C5E">
            <w:pPr>
              <w:rPr>
                <w:rFonts w:ascii="Verdana" w:hAnsi="Verdana"/>
                <w:color w:val="404040" w:themeColor="text1" w:themeTint="BF"/>
                <w:sz w:val="20"/>
                <w:lang w:val="bg-BG"/>
              </w:rPr>
            </w:pPr>
            <w:r w:rsidRPr="00DD5FA7">
              <w:rPr>
                <w:rFonts w:ascii="Verdana" w:hAnsi="Verdana"/>
                <w:color w:val="404040" w:themeColor="text1" w:themeTint="BF"/>
                <w:sz w:val="20"/>
                <w:lang w:val="bg-BG"/>
              </w:rPr>
              <w:t>Съгласно нормативните изисквания в МВР, органите за пожарна безопасност и защита на населението (ПБЗН) не водят статистика на ранените, загинали или пострадали лица при възникнали ПТП. В хода на извършваните спасителни действия от екипите на място е постъпвала частично информация в тази насока, но тя не е изчерпателна и коректна от гледна точка на водената статистика. В тази връзка в информационните масиви на РДПБЗН-Русе са отразени данни за 9 случая с установени загинали лица в или около МПС, вследствие на възникнали ПТП, установено от медицинско лице, присъстващо на място.</w:t>
            </w:r>
          </w:p>
          <w:p w:rsidR="00DD5FA7" w:rsidRPr="005A7F19" w:rsidRDefault="00DD5FA7" w:rsidP="00EE0C5E">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Тежко ранени:</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Default="00DD5FA7" w:rsidP="00DD5FA7">
            <w:pPr>
              <w:rPr>
                <w:rFonts w:ascii="Verdana" w:hAnsi="Verdana"/>
                <w:color w:val="404040" w:themeColor="text1" w:themeTint="BF"/>
                <w:sz w:val="20"/>
                <w:lang w:val="bg-BG"/>
              </w:rPr>
            </w:pPr>
            <w:r>
              <w:rPr>
                <w:rFonts w:ascii="Verdana" w:hAnsi="Verdana"/>
                <w:color w:val="404040" w:themeColor="text1" w:themeTint="BF"/>
                <w:sz w:val="20"/>
                <w:lang w:val="bg-BG"/>
              </w:rPr>
              <w:t xml:space="preserve">Общо </w:t>
            </w:r>
            <w:r w:rsidRPr="00DD5FA7">
              <w:rPr>
                <w:rFonts w:ascii="Verdana" w:hAnsi="Verdana"/>
                <w:color w:val="404040" w:themeColor="text1" w:themeTint="BF"/>
                <w:sz w:val="20"/>
                <w:lang w:val="bg-BG"/>
              </w:rPr>
              <w:t>372 ранени</w:t>
            </w:r>
            <w:r>
              <w:rPr>
                <w:rFonts w:ascii="Verdana" w:hAnsi="Verdana"/>
                <w:color w:val="404040" w:themeColor="text1" w:themeTint="BF"/>
                <w:sz w:val="20"/>
                <w:lang w:val="bg-BG"/>
              </w:rPr>
              <w:t xml:space="preserve">, от които </w:t>
            </w:r>
            <w:r w:rsidRPr="00DD5FA7">
              <w:rPr>
                <w:rFonts w:ascii="Verdana" w:hAnsi="Verdana"/>
                <w:color w:val="404040" w:themeColor="text1" w:themeTint="BF"/>
                <w:sz w:val="20"/>
                <w:lang w:val="bg-BG"/>
              </w:rPr>
              <w:t>276</w:t>
            </w:r>
            <w:r>
              <w:rPr>
                <w:rFonts w:ascii="Verdana" w:hAnsi="Verdana"/>
                <w:color w:val="404040" w:themeColor="text1" w:themeTint="BF"/>
                <w:sz w:val="20"/>
                <w:lang w:val="bg-BG"/>
              </w:rPr>
              <w:t xml:space="preserve"> </w:t>
            </w:r>
            <w:r w:rsidRPr="00DD5FA7">
              <w:rPr>
                <w:rFonts w:ascii="Verdana" w:hAnsi="Verdana"/>
                <w:color w:val="404040" w:themeColor="text1" w:themeTint="BF"/>
                <w:sz w:val="20"/>
                <w:lang w:val="bg-BG"/>
              </w:rPr>
              <w:t>леко ранени и 96</w:t>
            </w:r>
            <w:r>
              <w:rPr>
                <w:rFonts w:ascii="Verdana" w:hAnsi="Verdana"/>
                <w:color w:val="404040" w:themeColor="text1" w:themeTint="BF"/>
                <w:sz w:val="20"/>
                <w:lang w:val="bg-BG"/>
              </w:rPr>
              <w:t xml:space="preserve"> тежко ранени </w:t>
            </w:r>
          </w:p>
          <w:p w:rsidR="00776878" w:rsidRDefault="00776878" w:rsidP="00DD5FA7">
            <w:pPr>
              <w:rPr>
                <w:rFonts w:ascii="Verdana" w:hAnsi="Verdana"/>
                <w:color w:val="404040" w:themeColor="text1" w:themeTint="BF"/>
                <w:sz w:val="20"/>
                <w:lang w:val="bg-BG"/>
              </w:rPr>
            </w:pPr>
          </w:p>
          <w:p w:rsidR="00776878" w:rsidRDefault="00776878" w:rsidP="00DD5FA7">
            <w:pPr>
              <w:rPr>
                <w:rFonts w:ascii="Verdana" w:hAnsi="Verdana"/>
                <w:color w:val="404040" w:themeColor="text1" w:themeTint="BF"/>
                <w:sz w:val="20"/>
                <w:lang w:val="bg-BG"/>
              </w:rPr>
            </w:pPr>
            <w:r w:rsidRPr="00776878">
              <w:rPr>
                <w:rFonts w:ascii="Verdana" w:hAnsi="Verdana"/>
                <w:color w:val="404040" w:themeColor="text1" w:themeTint="BF"/>
                <w:sz w:val="20"/>
                <w:lang w:val="bg-BG"/>
              </w:rPr>
              <w:t xml:space="preserve">В хода на извършваните спасителни действия от екипите </w:t>
            </w:r>
            <w:r>
              <w:rPr>
                <w:rFonts w:ascii="Verdana" w:hAnsi="Verdana"/>
                <w:color w:val="404040" w:themeColor="text1" w:themeTint="BF"/>
                <w:sz w:val="20"/>
                <w:lang w:val="bg-BG"/>
              </w:rPr>
              <w:t xml:space="preserve">на </w:t>
            </w:r>
            <w:r w:rsidRPr="00776878">
              <w:rPr>
                <w:rFonts w:ascii="Verdana" w:hAnsi="Verdana"/>
                <w:color w:val="404040" w:themeColor="text1" w:themeTint="BF"/>
                <w:sz w:val="20"/>
                <w:lang w:val="bg-BG"/>
              </w:rPr>
              <w:t>РДПБЗН-Русе на място е постъпвала частично информация за 2 случая при възникнало ПТП с установено тежко пострадали лица в или около МПС.</w:t>
            </w:r>
          </w:p>
          <w:p w:rsidR="00776878" w:rsidRPr="005A7F19" w:rsidRDefault="00776878" w:rsidP="00DD5FA7">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7F4829" w:rsidRPr="005A7F19" w:rsidRDefault="007F4829" w:rsidP="00EE0C5E">
            <w:pPr>
              <w:rPr>
                <w:rFonts w:ascii="Verdana" w:hAnsi="Verdana"/>
                <w:b/>
                <w:color w:val="404040" w:themeColor="text1" w:themeTint="BF"/>
                <w:sz w:val="20"/>
                <w:lang w:val="bg-BG"/>
              </w:rPr>
            </w:pPr>
          </w:p>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Анализ на тенденциите </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Default="00776878" w:rsidP="00776878">
            <w:pPr>
              <w:rPr>
                <w:rFonts w:ascii="Verdana" w:hAnsi="Verdana"/>
                <w:color w:val="404040" w:themeColor="text1" w:themeTint="BF"/>
                <w:sz w:val="20"/>
                <w:lang w:val="bg-BG"/>
              </w:rPr>
            </w:pPr>
            <w:r w:rsidRPr="00776878">
              <w:rPr>
                <w:rFonts w:ascii="Verdana" w:hAnsi="Verdana"/>
                <w:color w:val="404040" w:themeColor="text1" w:themeTint="BF"/>
                <w:sz w:val="20"/>
                <w:lang w:val="bg-BG"/>
              </w:rPr>
              <w:t>През периода от 01.01.2021</w:t>
            </w:r>
            <w:r>
              <w:rPr>
                <w:rFonts w:ascii="Verdana" w:hAnsi="Verdana"/>
                <w:color w:val="404040" w:themeColor="text1" w:themeTint="BF"/>
                <w:sz w:val="20"/>
                <w:lang w:val="bg-BG"/>
              </w:rPr>
              <w:t xml:space="preserve"> </w:t>
            </w:r>
            <w:r w:rsidRPr="00776878">
              <w:rPr>
                <w:rFonts w:ascii="Verdana" w:hAnsi="Verdana"/>
                <w:color w:val="404040" w:themeColor="text1" w:themeTint="BF"/>
                <w:sz w:val="20"/>
                <w:lang w:val="bg-BG"/>
              </w:rPr>
              <w:t>г. до 31.12.202</w:t>
            </w:r>
            <w:r>
              <w:rPr>
                <w:rFonts w:ascii="Verdana" w:hAnsi="Verdana"/>
                <w:color w:val="404040" w:themeColor="text1" w:themeTint="BF"/>
                <w:sz w:val="20"/>
                <w:lang w:val="bg-BG"/>
              </w:rPr>
              <w:t xml:space="preserve"> </w:t>
            </w:r>
            <w:r w:rsidRPr="00776878">
              <w:rPr>
                <w:rFonts w:ascii="Verdana" w:hAnsi="Verdana"/>
                <w:color w:val="404040" w:themeColor="text1" w:themeTint="BF"/>
                <w:sz w:val="20"/>
                <w:lang w:val="bg-BG"/>
              </w:rPr>
              <w:t>1г. на територията на ОДМВР-Русе са настъпили 300 тежки ПТП, от които са пострадали общо 3</w:t>
            </w:r>
            <w:r>
              <w:rPr>
                <w:rFonts w:ascii="Verdana" w:hAnsi="Verdana"/>
                <w:color w:val="404040" w:themeColor="text1" w:themeTint="BF"/>
                <w:sz w:val="20"/>
                <w:lang w:val="bg-BG"/>
              </w:rPr>
              <w:t>95</w:t>
            </w:r>
            <w:r w:rsidRPr="00776878">
              <w:rPr>
                <w:rFonts w:ascii="Verdana" w:hAnsi="Verdana"/>
                <w:color w:val="404040" w:themeColor="text1" w:themeTint="BF"/>
                <w:sz w:val="20"/>
                <w:lang w:val="bg-BG"/>
              </w:rPr>
              <w:t xml:space="preserve"> души – 372 ранени и 23 загинали. За същият период на 2020</w:t>
            </w:r>
            <w:r>
              <w:rPr>
                <w:rFonts w:ascii="Verdana" w:hAnsi="Verdana"/>
                <w:color w:val="404040" w:themeColor="text1" w:themeTint="BF"/>
                <w:sz w:val="20"/>
                <w:lang w:val="bg-BG"/>
              </w:rPr>
              <w:t xml:space="preserve"> </w:t>
            </w:r>
            <w:r w:rsidRPr="00776878">
              <w:rPr>
                <w:rFonts w:ascii="Verdana" w:hAnsi="Verdana"/>
                <w:color w:val="404040" w:themeColor="text1" w:themeTint="BF"/>
                <w:sz w:val="20"/>
                <w:lang w:val="bg-BG"/>
              </w:rPr>
              <w:t>г. са настъпили 285 тежки ПТП, от които са пострадали общо 38</w:t>
            </w:r>
            <w:r>
              <w:rPr>
                <w:rFonts w:ascii="Verdana" w:hAnsi="Verdana"/>
                <w:color w:val="404040" w:themeColor="text1" w:themeTint="BF"/>
                <w:sz w:val="20"/>
                <w:lang w:val="bg-BG"/>
              </w:rPr>
              <w:t>3</w:t>
            </w:r>
            <w:r w:rsidRPr="00776878">
              <w:rPr>
                <w:rFonts w:ascii="Verdana" w:hAnsi="Verdana"/>
                <w:color w:val="404040" w:themeColor="text1" w:themeTint="BF"/>
                <w:sz w:val="20"/>
                <w:lang w:val="bg-BG"/>
              </w:rPr>
              <w:t xml:space="preserve"> души – 369 ранени и 14 загинали. Налице е увеличаване на пътнотранспортния травматизъм през 2021</w:t>
            </w:r>
            <w:r>
              <w:rPr>
                <w:rFonts w:ascii="Verdana" w:hAnsi="Verdana"/>
                <w:color w:val="404040" w:themeColor="text1" w:themeTint="BF"/>
                <w:sz w:val="20"/>
                <w:lang w:val="bg-BG"/>
              </w:rPr>
              <w:t xml:space="preserve"> </w:t>
            </w:r>
            <w:r w:rsidRPr="00776878">
              <w:rPr>
                <w:rFonts w:ascii="Verdana" w:hAnsi="Verdana"/>
                <w:color w:val="404040" w:themeColor="text1" w:themeTint="BF"/>
                <w:sz w:val="20"/>
                <w:lang w:val="bg-BG"/>
              </w:rPr>
              <w:t>г., като броя на тежките ПТП е увеличен с 15, броят на ранените е увеличен с 3 и броят на загиналите е увеличен с 9.</w:t>
            </w:r>
          </w:p>
          <w:p w:rsidR="00776878" w:rsidRDefault="00776878" w:rsidP="00776878">
            <w:pPr>
              <w:rPr>
                <w:rFonts w:ascii="Verdana" w:hAnsi="Verdana"/>
                <w:color w:val="404040" w:themeColor="text1" w:themeTint="BF"/>
                <w:sz w:val="20"/>
                <w:lang w:val="bg-BG"/>
              </w:rPr>
            </w:pPr>
          </w:p>
          <w:p w:rsidR="00776878" w:rsidRDefault="00776878" w:rsidP="00776878">
            <w:pPr>
              <w:rPr>
                <w:rFonts w:ascii="Verdana" w:hAnsi="Verdana"/>
                <w:color w:val="404040" w:themeColor="text1" w:themeTint="BF"/>
                <w:sz w:val="20"/>
                <w:lang w:val="bg-BG"/>
              </w:rPr>
            </w:pPr>
            <w:r w:rsidRPr="00776878">
              <w:rPr>
                <w:rFonts w:ascii="Verdana" w:hAnsi="Verdana"/>
                <w:color w:val="404040" w:themeColor="text1" w:themeTint="BF"/>
                <w:sz w:val="20"/>
                <w:lang w:val="bg-BG"/>
              </w:rPr>
              <w:t xml:space="preserve">Увеличен е броя участия на екипите на ПБЗН при ликвидиране на последиците от възникнали ПТП с 67,6%, спрямо 2020 г. Видно от статистическата информация и повишения брой на подадените случаи чрез Единният европейски номер за „Спешни повиквания 112“ като „спешни повиквания“, може еднозначно да се посочи, че се е повишила и „тежестта“ на възникналите ПТП на територията на </w:t>
            </w:r>
            <w:r>
              <w:rPr>
                <w:rFonts w:ascii="Verdana" w:hAnsi="Verdana"/>
                <w:color w:val="404040" w:themeColor="text1" w:themeTint="BF"/>
                <w:sz w:val="20"/>
                <w:lang w:val="bg-BG"/>
              </w:rPr>
              <w:t>о</w:t>
            </w:r>
            <w:r w:rsidRPr="00776878">
              <w:rPr>
                <w:rFonts w:ascii="Verdana" w:hAnsi="Verdana"/>
                <w:color w:val="404040" w:themeColor="text1" w:themeTint="BF"/>
                <w:sz w:val="20"/>
                <w:lang w:val="bg-BG"/>
              </w:rPr>
              <w:t>бластта. Това обуславя и необходимостта от адекватна и своевременна реакция/намеса на екипи и специализирана техника от структурите на РДПБЗН-Русе.</w:t>
            </w:r>
          </w:p>
          <w:p w:rsidR="00776878" w:rsidRPr="005A7F19" w:rsidRDefault="00776878" w:rsidP="00776878">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 и тежко ранени по вид на участниците в ПТП</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8601C6" w:rsidRPr="008601C6" w:rsidRDefault="008601C6" w:rsidP="008601C6">
            <w:pPr>
              <w:rPr>
                <w:rFonts w:ascii="Verdana" w:hAnsi="Verdana"/>
                <w:color w:val="404040" w:themeColor="text1" w:themeTint="BF"/>
                <w:sz w:val="20"/>
                <w:lang w:val="bg-BG"/>
              </w:rPr>
            </w:pPr>
            <w:r w:rsidRPr="008601C6">
              <w:rPr>
                <w:rFonts w:ascii="Verdana" w:hAnsi="Verdana"/>
                <w:color w:val="404040" w:themeColor="text1" w:themeTint="BF"/>
                <w:sz w:val="20"/>
                <w:lang w:val="bg-BG"/>
              </w:rPr>
              <w:t>Водачи – 21</w:t>
            </w:r>
            <w:r>
              <w:rPr>
                <w:rFonts w:ascii="Verdana" w:hAnsi="Verdana"/>
                <w:color w:val="404040" w:themeColor="text1" w:themeTint="BF"/>
                <w:sz w:val="20"/>
                <w:lang w:val="bg-BG"/>
              </w:rPr>
              <w:t>4</w:t>
            </w:r>
            <w:r w:rsidRPr="008601C6">
              <w:rPr>
                <w:rFonts w:ascii="Verdana" w:hAnsi="Verdana"/>
                <w:color w:val="404040" w:themeColor="text1" w:themeTint="BF"/>
                <w:sz w:val="20"/>
                <w:lang w:val="bg-BG"/>
              </w:rPr>
              <w:t xml:space="preserve">, от които </w:t>
            </w:r>
            <w:r>
              <w:rPr>
                <w:rFonts w:ascii="Verdana" w:hAnsi="Verdana"/>
                <w:color w:val="404040" w:themeColor="text1" w:themeTint="BF"/>
                <w:sz w:val="20"/>
                <w:lang w:val="bg-BG"/>
              </w:rPr>
              <w:t>199</w:t>
            </w:r>
            <w:r w:rsidRPr="008601C6">
              <w:rPr>
                <w:rFonts w:ascii="Verdana" w:hAnsi="Verdana"/>
                <w:color w:val="404040" w:themeColor="text1" w:themeTint="BF"/>
                <w:sz w:val="20"/>
                <w:lang w:val="bg-BG"/>
              </w:rPr>
              <w:t xml:space="preserve"> ранени и </w:t>
            </w:r>
            <w:r>
              <w:rPr>
                <w:rFonts w:ascii="Verdana" w:hAnsi="Verdana"/>
                <w:color w:val="404040" w:themeColor="text1" w:themeTint="BF"/>
                <w:sz w:val="20"/>
                <w:lang w:val="bg-BG"/>
              </w:rPr>
              <w:t>15</w:t>
            </w:r>
            <w:r w:rsidRPr="008601C6">
              <w:rPr>
                <w:rFonts w:ascii="Verdana" w:hAnsi="Verdana"/>
                <w:color w:val="404040" w:themeColor="text1" w:themeTint="BF"/>
                <w:sz w:val="20"/>
                <w:lang w:val="bg-BG"/>
              </w:rPr>
              <w:t xml:space="preserve"> загинали</w:t>
            </w:r>
          </w:p>
          <w:p w:rsidR="008601C6" w:rsidRPr="008601C6" w:rsidRDefault="008601C6" w:rsidP="008601C6">
            <w:pPr>
              <w:rPr>
                <w:rFonts w:ascii="Verdana" w:hAnsi="Verdana"/>
                <w:color w:val="404040" w:themeColor="text1" w:themeTint="BF"/>
                <w:sz w:val="20"/>
                <w:lang w:val="bg-BG"/>
              </w:rPr>
            </w:pPr>
            <w:r w:rsidRPr="008601C6">
              <w:rPr>
                <w:rFonts w:ascii="Verdana" w:hAnsi="Verdana"/>
                <w:color w:val="404040" w:themeColor="text1" w:themeTint="BF"/>
                <w:sz w:val="20"/>
                <w:lang w:val="bg-BG"/>
              </w:rPr>
              <w:t>Пътници – 114, от които 10</w:t>
            </w:r>
            <w:r>
              <w:rPr>
                <w:rFonts w:ascii="Verdana" w:hAnsi="Verdana"/>
                <w:color w:val="404040" w:themeColor="text1" w:themeTint="BF"/>
                <w:sz w:val="20"/>
                <w:lang w:val="bg-BG"/>
              </w:rPr>
              <w:t>6</w:t>
            </w:r>
            <w:r w:rsidRPr="008601C6">
              <w:rPr>
                <w:rFonts w:ascii="Verdana" w:hAnsi="Verdana"/>
                <w:color w:val="404040" w:themeColor="text1" w:themeTint="BF"/>
                <w:sz w:val="20"/>
                <w:lang w:val="bg-BG"/>
              </w:rPr>
              <w:t xml:space="preserve"> ранени и </w:t>
            </w:r>
            <w:r>
              <w:rPr>
                <w:rFonts w:ascii="Verdana" w:hAnsi="Verdana"/>
                <w:color w:val="404040" w:themeColor="text1" w:themeTint="BF"/>
                <w:sz w:val="20"/>
                <w:lang w:val="bg-BG"/>
              </w:rPr>
              <w:t>8</w:t>
            </w:r>
            <w:r w:rsidRPr="008601C6">
              <w:rPr>
                <w:rFonts w:ascii="Verdana" w:hAnsi="Verdana"/>
                <w:color w:val="404040" w:themeColor="text1" w:themeTint="BF"/>
                <w:sz w:val="20"/>
                <w:lang w:val="bg-BG"/>
              </w:rPr>
              <w:t xml:space="preserve"> загинали </w:t>
            </w:r>
          </w:p>
          <w:p w:rsidR="007F4829" w:rsidRPr="005A7F19" w:rsidRDefault="008601C6" w:rsidP="008601C6">
            <w:pPr>
              <w:rPr>
                <w:rFonts w:ascii="Verdana" w:hAnsi="Verdana"/>
                <w:color w:val="404040" w:themeColor="text1" w:themeTint="BF"/>
                <w:sz w:val="20"/>
                <w:lang w:val="bg-BG"/>
              </w:rPr>
            </w:pPr>
            <w:r w:rsidRPr="008601C6">
              <w:rPr>
                <w:rFonts w:ascii="Verdana" w:hAnsi="Verdana"/>
                <w:color w:val="404040" w:themeColor="text1" w:themeTint="BF"/>
                <w:sz w:val="20"/>
                <w:lang w:val="bg-BG"/>
              </w:rPr>
              <w:t xml:space="preserve">Пешеходци – </w:t>
            </w:r>
            <w:r>
              <w:rPr>
                <w:rFonts w:ascii="Verdana" w:hAnsi="Verdana"/>
                <w:color w:val="404040" w:themeColor="text1" w:themeTint="BF"/>
                <w:sz w:val="20"/>
                <w:lang w:val="bg-BG"/>
              </w:rPr>
              <w:t>67</w:t>
            </w:r>
            <w:r w:rsidRPr="008601C6">
              <w:rPr>
                <w:rFonts w:ascii="Verdana" w:hAnsi="Verdana"/>
                <w:color w:val="404040" w:themeColor="text1" w:themeTint="BF"/>
                <w:sz w:val="20"/>
                <w:lang w:val="bg-BG"/>
              </w:rPr>
              <w:t xml:space="preserve">, от които </w:t>
            </w:r>
            <w:r>
              <w:rPr>
                <w:rFonts w:ascii="Verdana" w:hAnsi="Verdana"/>
                <w:color w:val="404040" w:themeColor="text1" w:themeTint="BF"/>
                <w:sz w:val="20"/>
                <w:lang w:val="bg-BG"/>
              </w:rPr>
              <w:t>67</w:t>
            </w:r>
            <w:r w:rsidRPr="008601C6">
              <w:rPr>
                <w:rFonts w:ascii="Verdana" w:hAnsi="Verdana"/>
                <w:color w:val="404040" w:themeColor="text1" w:themeTint="BF"/>
                <w:sz w:val="20"/>
                <w:lang w:val="bg-BG"/>
              </w:rPr>
              <w:t xml:space="preserve"> ранени и </w:t>
            </w:r>
            <w:r>
              <w:rPr>
                <w:rFonts w:ascii="Verdana" w:hAnsi="Verdana"/>
                <w:color w:val="404040" w:themeColor="text1" w:themeTint="BF"/>
                <w:sz w:val="20"/>
                <w:lang w:val="bg-BG"/>
              </w:rPr>
              <w:t>0</w:t>
            </w:r>
            <w:r w:rsidRPr="008601C6">
              <w:rPr>
                <w:rFonts w:ascii="Verdana" w:hAnsi="Verdana"/>
                <w:color w:val="404040" w:themeColor="text1" w:themeTint="BF"/>
                <w:sz w:val="20"/>
                <w:lang w:val="bg-BG"/>
              </w:rPr>
              <w:t xml:space="preserve"> загинали</w:t>
            </w: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загинали и тежко ранени, разпределени по общини</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Русе</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215 тежки ПТП /71,67%/ с 263 ранени /70,70%/ и 11</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загинали /47,83%/</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Борово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5 тежки ПТП /1,67%/ с 6 ранени /1,61%/ и 2 загинали /8,70%/</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Бяла</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23 тежки ПТП /7,67%/ с 26 ранени /6,99%/ и 1 загинал /4,35%/</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Ветово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11 тежки ПТП /3,67%/ с 14 ранени /3,76%/</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Две могили</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8 тежки ПТП /2,67%/ с 11 ранени /2,66%/</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Иваново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14 тежки ПТП /4,67%/ с 14 ранени /3,76%/ и 5 загинали /21,74%/</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Сливо поле – 17 тежки ПТП /5,67%/ с 28 ранени /7,53%/ и 4 загинали /17,39%/</w:t>
            </w:r>
          </w:p>
          <w:p w:rsidR="007F482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Община Ценово – 7 тежки ПТП /2,33%/ с 10 ранени /2,69%/</w:t>
            </w:r>
          </w:p>
          <w:p w:rsidR="00663899" w:rsidRPr="005A7F19" w:rsidRDefault="00663899" w:rsidP="00663899">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Причини за ПТП</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294 тежки ПТП, с 366 ранени и 23 загинали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Нарушение на пешеходец</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2 тежки ПТП с 2 ранени</w:t>
            </w:r>
          </w:p>
          <w:p w:rsidR="00003935"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Друга причина – 4 тежки ПТП с 4 ранени</w:t>
            </w:r>
          </w:p>
          <w:p w:rsidR="00663899" w:rsidRPr="005A7F19" w:rsidRDefault="00663899" w:rsidP="00663899">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по вид</w:t>
            </w:r>
          </w:p>
          <w:p w:rsidR="007F4829" w:rsidRPr="005A7F19" w:rsidRDefault="007F4829" w:rsidP="007F4829">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дърво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21 тежки ПТП с 26 ранени и 5 загинали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крайпътно съоръжение</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10 тежки ПТП с 12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предпазна ограда</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12 тежки ПТП с</w:t>
            </w:r>
            <w:r>
              <w:rPr>
                <w:rFonts w:ascii="Verdana" w:hAnsi="Verdana"/>
                <w:color w:val="404040" w:themeColor="text1" w:themeTint="BF"/>
                <w:sz w:val="20"/>
                <w:lang w:val="bg-BG"/>
              </w:rPr>
              <w:t>ъс</w:t>
            </w:r>
            <w:r w:rsidRPr="00663899">
              <w:rPr>
                <w:rFonts w:ascii="Verdana" w:hAnsi="Verdana"/>
                <w:color w:val="404040" w:themeColor="text1" w:themeTint="BF"/>
                <w:sz w:val="20"/>
                <w:lang w:val="bg-BG"/>
              </w:rPr>
              <w:t xml:space="preserve"> 17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подпорна колона</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2 тежки ПТП с 2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5.</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скат</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8 тежки ПТП с 8 ранени и 1 загинал</w:t>
            </w:r>
          </w:p>
          <w:p w:rsidR="00663899" w:rsidRPr="00663899" w:rsidRDefault="00663899" w:rsidP="00663899">
            <w:pPr>
              <w:rPr>
                <w:rFonts w:ascii="Verdana" w:hAnsi="Verdana"/>
                <w:color w:val="404040" w:themeColor="text1" w:themeTint="BF"/>
                <w:sz w:val="20"/>
                <w:lang w:val="bg-BG"/>
              </w:rPr>
            </w:pPr>
            <w:r>
              <w:rPr>
                <w:rFonts w:ascii="Verdana" w:hAnsi="Verdana"/>
                <w:color w:val="404040" w:themeColor="text1" w:themeTint="BF"/>
                <w:sz w:val="20"/>
                <w:lang w:val="bg-BG"/>
              </w:rPr>
              <w:t>6</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в стълб</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8 тежки ПТП с 10 ранени и 1 загинал</w:t>
            </w:r>
          </w:p>
          <w:p w:rsidR="00663899" w:rsidRPr="00663899" w:rsidRDefault="00663899" w:rsidP="00663899">
            <w:pPr>
              <w:rPr>
                <w:rFonts w:ascii="Verdana" w:hAnsi="Verdana"/>
                <w:color w:val="404040" w:themeColor="text1" w:themeTint="BF"/>
                <w:sz w:val="20"/>
                <w:lang w:val="bg-BG"/>
              </w:rPr>
            </w:pPr>
            <w:r>
              <w:rPr>
                <w:rFonts w:ascii="Verdana" w:hAnsi="Verdana"/>
                <w:color w:val="404040" w:themeColor="text1" w:themeTint="BF"/>
                <w:sz w:val="20"/>
                <w:lang w:val="bg-BG"/>
              </w:rPr>
              <w:t>7</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на велосипедист</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10 тежки ПТП с 10 ранени</w:t>
            </w:r>
          </w:p>
          <w:p w:rsidR="00663899" w:rsidRPr="00663899" w:rsidRDefault="00663899" w:rsidP="00663899">
            <w:pPr>
              <w:rPr>
                <w:rFonts w:ascii="Verdana" w:hAnsi="Verdana"/>
                <w:color w:val="404040" w:themeColor="text1" w:themeTint="BF"/>
                <w:sz w:val="20"/>
                <w:lang w:val="bg-BG"/>
              </w:rPr>
            </w:pPr>
            <w:r>
              <w:rPr>
                <w:rFonts w:ascii="Verdana" w:hAnsi="Verdana"/>
                <w:color w:val="404040" w:themeColor="text1" w:themeTint="BF"/>
                <w:sz w:val="20"/>
                <w:lang w:val="bg-BG"/>
              </w:rPr>
              <w:t>8</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на животно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xml:space="preserve">– 3 ПТП с 3 ранени </w:t>
            </w:r>
          </w:p>
          <w:p w:rsidR="00663899" w:rsidRPr="00663899" w:rsidRDefault="00663899" w:rsidP="00663899">
            <w:pPr>
              <w:rPr>
                <w:rFonts w:ascii="Verdana" w:hAnsi="Verdana"/>
                <w:color w:val="404040" w:themeColor="text1" w:themeTint="BF"/>
                <w:sz w:val="20"/>
                <w:lang w:val="bg-BG"/>
              </w:rPr>
            </w:pPr>
            <w:r>
              <w:rPr>
                <w:rFonts w:ascii="Verdana" w:hAnsi="Verdana"/>
                <w:color w:val="404040" w:themeColor="text1" w:themeTint="BF"/>
                <w:sz w:val="20"/>
                <w:lang w:val="bg-BG"/>
              </w:rPr>
              <w:t>9</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на паркирано МПС</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6 тежки ПТП с 6 ранени и 2 загинали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0</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на пешеходец</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65 тежки ПТП с 67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1</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Блъскане на спряно ППС</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11 тежки ПТП с 14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2</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Падане на пътник</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2 тежки ПТП с 2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3</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Друг вид</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35 тежки ПТП с 45 ранени и 1 убит</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4</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Преобръщане на МПС извън платното за движение</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18 тежки ПТП с 25 ранени и 1 загинал</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5</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Преобръщане на МПС на пътното платно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 тежко ПТП с 1 ранен</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6</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Сблъскване между МПС отзад</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 20 тежки ПТП с 30 ранени</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7</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Сблъскване между МПС под ъгъл</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17 тежки ПТП с 29 ранени и 1 загинал</w:t>
            </w:r>
          </w:p>
          <w:p w:rsidR="00663899" w:rsidRPr="00663899" w:rsidRDefault="00663899" w:rsidP="00663899">
            <w:pPr>
              <w:rPr>
                <w:rFonts w:ascii="Verdana" w:hAnsi="Verdana"/>
                <w:color w:val="404040" w:themeColor="text1" w:themeTint="BF"/>
                <w:sz w:val="20"/>
                <w:lang w:val="bg-BG"/>
              </w:rPr>
            </w:pPr>
            <w:r w:rsidRPr="00663899">
              <w:rPr>
                <w:rFonts w:ascii="Verdana" w:hAnsi="Verdana"/>
                <w:color w:val="404040" w:themeColor="text1" w:themeTint="BF"/>
                <w:sz w:val="20"/>
                <w:lang w:val="bg-BG"/>
              </w:rPr>
              <w:t>1</w:t>
            </w:r>
            <w:r>
              <w:rPr>
                <w:rFonts w:ascii="Verdana" w:hAnsi="Verdana"/>
                <w:color w:val="404040" w:themeColor="text1" w:themeTint="BF"/>
                <w:sz w:val="20"/>
                <w:lang w:val="bg-BG"/>
              </w:rPr>
              <w:t xml:space="preserve">8. </w:t>
            </w:r>
            <w:r w:rsidRPr="00663899">
              <w:rPr>
                <w:rFonts w:ascii="Verdana" w:hAnsi="Verdana"/>
                <w:color w:val="404040" w:themeColor="text1" w:themeTint="BF"/>
                <w:sz w:val="20"/>
                <w:lang w:val="bg-BG"/>
              </w:rPr>
              <w:t>Сблъскване на МПС странично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41 тежки ПТП с 52 ранени и 5 загинали</w:t>
            </w:r>
          </w:p>
          <w:p w:rsidR="00003935" w:rsidRPr="005A7F19" w:rsidRDefault="00663899" w:rsidP="00663899">
            <w:pPr>
              <w:rPr>
                <w:rFonts w:ascii="Verdana" w:hAnsi="Verdana"/>
                <w:color w:val="404040" w:themeColor="text1" w:themeTint="BF"/>
                <w:sz w:val="20"/>
                <w:lang w:val="bg-BG"/>
              </w:rPr>
            </w:pPr>
            <w:r>
              <w:rPr>
                <w:rFonts w:ascii="Verdana" w:hAnsi="Verdana"/>
                <w:color w:val="404040" w:themeColor="text1" w:themeTint="BF"/>
                <w:sz w:val="20"/>
                <w:lang w:val="bg-BG"/>
              </w:rPr>
              <w:t>19</w:t>
            </w:r>
            <w:r w:rsidRPr="00663899">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DF17A7" w:rsidRPr="00663899">
              <w:rPr>
                <w:rFonts w:ascii="Verdana" w:hAnsi="Verdana"/>
                <w:color w:val="404040" w:themeColor="text1" w:themeTint="BF"/>
                <w:sz w:val="20"/>
                <w:lang w:val="bg-BG"/>
              </w:rPr>
              <w:t>Сблъскване</w:t>
            </w:r>
            <w:r w:rsidRPr="00663899">
              <w:rPr>
                <w:rFonts w:ascii="Verdana" w:hAnsi="Verdana"/>
                <w:color w:val="404040" w:themeColor="text1" w:themeTint="BF"/>
                <w:sz w:val="20"/>
                <w:lang w:val="bg-BG"/>
              </w:rPr>
              <w:t xml:space="preserve"> между МПС челно</w:t>
            </w:r>
            <w:r>
              <w:rPr>
                <w:rFonts w:ascii="Verdana" w:hAnsi="Verdana"/>
                <w:color w:val="404040" w:themeColor="text1" w:themeTint="BF"/>
                <w:sz w:val="20"/>
                <w:lang w:val="bg-BG"/>
              </w:rPr>
              <w:t xml:space="preserve"> </w:t>
            </w:r>
            <w:r w:rsidRPr="00663899">
              <w:rPr>
                <w:rFonts w:ascii="Verdana" w:hAnsi="Verdana"/>
                <w:color w:val="404040" w:themeColor="text1" w:themeTint="BF"/>
                <w:sz w:val="20"/>
                <w:lang w:val="bg-BG"/>
              </w:rPr>
              <w:t>–10 тежки ПТП с 13 ранени и 6 загинали</w:t>
            </w:r>
          </w:p>
          <w:p w:rsidR="00003935" w:rsidRPr="005A7F19" w:rsidRDefault="00003935" w:rsidP="00EE0C5E">
            <w:pPr>
              <w:rPr>
                <w:rFonts w:ascii="Verdana" w:hAnsi="Verdana"/>
                <w:color w:val="404040" w:themeColor="text1" w:themeTint="BF"/>
                <w:sz w:val="20"/>
                <w:lang w:val="bg-BG"/>
              </w:rPr>
            </w:pP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деца</w:t>
            </w:r>
          </w:p>
          <w:p w:rsidR="007F4829" w:rsidRPr="005A7F19" w:rsidRDefault="007F4829" w:rsidP="007F4829">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CE18AB" w:rsidRPr="00CE18AB" w:rsidRDefault="00CE18AB" w:rsidP="00CE18AB">
            <w:pPr>
              <w:rPr>
                <w:rFonts w:ascii="Verdana" w:hAnsi="Verdana"/>
                <w:color w:val="404040" w:themeColor="text1" w:themeTint="BF"/>
                <w:sz w:val="20"/>
                <w:lang w:val="bg-BG"/>
              </w:rPr>
            </w:pPr>
            <w:r w:rsidRPr="00CE18AB">
              <w:rPr>
                <w:rFonts w:ascii="Verdana" w:hAnsi="Verdana"/>
                <w:color w:val="404040" w:themeColor="text1" w:themeTint="BF"/>
                <w:sz w:val="20"/>
                <w:lang w:val="bg-BG"/>
              </w:rPr>
              <w:t>23 тежки ПТП, при които са 6 тежко ранени, 20 леко ранени деца и 1 е загинало. Същите по вид като участници в ПТП са:</w:t>
            </w:r>
          </w:p>
          <w:p w:rsidR="00CE18AB" w:rsidRPr="00CE18AB" w:rsidRDefault="00CE18AB" w:rsidP="00CE18AB">
            <w:pPr>
              <w:rPr>
                <w:rFonts w:ascii="Verdana" w:hAnsi="Verdana"/>
                <w:color w:val="404040" w:themeColor="text1" w:themeTint="BF"/>
                <w:sz w:val="20"/>
                <w:lang w:val="bg-BG"/>
              </w:rPr>
            </w:pP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Водачи</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8</w:t>
            </w:r>
          </w:p>
          <w:p w:rsidR="00CE18AB" w:rsidRPr="00CE18AB" w:rsidRDefault="00CE18AB" w:rsidP="00CE18AB">
            <w:pPr>
              <w:rPr>
                <w:rFonts w:ascii="Verdana" w:hAnsi="Verdana"/>
                <w:color w:val="404040" w:themeColor="text1" w:themeTint="BF"/>
                <w:sz w:val="20"/>
                <w:lang w:val="bg-BG"/>
              </w:rPr>
            </w:pP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Пътници</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15</w:t>
            </w:r>
          </w:p>
          <w:p w:rsidR="007F4829" w:rsidRPr="005A7F19" w:rsidRDefault="00CE18AB" w:rsidP="00CE18AB">
            <w:pPr>
              <w:rPr>
                <w:rFonts w:ascii="Verdana" w:hAnsi="Verdana"/>
                <w:color w:val="404040" w:themeColor="text1" w:themeTint="BF"/>
                <w:sz w:val="20"/>
                <w:lang w:val="bg-BG"/>
              </w:rPr>
            </w:pP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Пешеходец</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CE18AB">
              <w:rPr>
                <w:rFonts w:ascii="Verdana" w:hAnsi="Verdana"/>
                <w:color w:val="404040" w:themeColor="text1" w:themeTint="BF"/>
                <w:sz w:val="20"/>
                <w:lang w:val="bg-BG"/>
              </w:rPr>
              <w:t>3</w:t>
            </w:r>
          </w:p>
          <w:p w:rsidR="00003935" w:rsidRPr="005A7F19" w:rsidRDefault="00003935" w:rsidP="00EE0C5E">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възрастни  над 65 г.</w:t>
            </w:r>
          </w:p>
          <w:p w:rsidR="007F4829" w:rsidRPr="005A7F19" w:rsidRDefault="007F4829" w:rsidP="007F4829">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36 участника в ПТП с 33 ранени и 3 загинали</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Водачи</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 22, от които 19 ранени и 1 загинал</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Пешеходци</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 9, от които 11 ранени</w:t>
            </w:r>
          </w:p>
          <w:p w:rsidR="007F4829"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Пътници</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4, от които 3 ранени и 2 загинал</w:t>
            </w:r>
            <w:r>
              <w:rPr>
                <w:rFonts w:ascii="Verdana" w:hAnsi="Verdana"/>
                <w:color w:val="404040" w:themeColor="text1" w:themeTint="BF"/>
                <w:sz w:val="20"/>
                <w:lang w:val="bg-BG"/>
              </w:rPr>
              <w:t>и</w:t>
            </w:r>
          </w:p>
          <w:p w:rsidR="00E5328C" w:rsidRPr="005A7F19" w:rsidRDefault="00E5328C" w:rsidP="00E5328C">
            <w:pPr>
              <w:rPr>
                <w:rFonts w:ascii="Verdana" w:hAnsi="Verdana"/>
                <w:color w:val="404040" w:themeColor="text1" w:themeTint="BF"/>
                <w:sz w:val="20"/>
                <w:lang w:val="bg-BG"/>
              </w:rPr>
            </w:pPr>
          </w:p>
        </w:tc>
      </w:tr>
      <w:tr w:rsidR="00003935"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003935" w:rsidRPr="005A7F19" w:rsidRDefault="00003935"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Година на първа регистрация на превозни средства, участвали в ПТП с</w:t>
            </w:r>
            <w:r w:rsidR="004B6753" w:rsidRPr="005A7F19">
              <w:rPr>
                <w:rFonts w:ascii="Verdana" w:hAnsi="Verdana"/>
                <w:b/>
                <w:color w:val="404040" w:themeColor="text1" w:themeTint="BF"/>
                <w:sz w:val="20"/>
                <w:lang w:val="bg-BG"/>
              </w:rPr>
              <w:t>ъс загинали и тежко ранени</w:t>
            </w:r>
          </w:p>
          <w:p w:rsidR="00003935" w:rsidRPr="005A7F19" w:rsidRDefault="00003935" w:rsidP="007F4829">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1985г - 1 МПС      1993г.- 3 МПС      2000г.- 5 МПС       2007г.-12 МПС     2014г.- 1 МПС</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1986г - 1 МПС      1994г.- 6 МПС      2001г.- 11 МПС     2008г.- 10 МПС    2015г.- 5 МПС</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 xml:space="preserve">1988г.- 2 МПС      1995г.- 4 МПС      2002г.- 13 МПС     2009г.- 5 МПС      2017г.- 1 МПС </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1989г.- 2 МПС      1996г.- 5 МПС      2003г.- 11 МПС     2010г.- 6 МПС      2018г.- 4 МПС</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1990г.- 1 МПС      1997г.- 11 МПС    2004г.- 5 МПС       2011г.- 3 МПС      2019г.- 3 МПС</w:t>
            </w:r>
          </w:p>
          <w:p w:rsidR="00E5328C" w:rsidRP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1991г.- 3 МПС      1998г.- 7 МПС      2005г.- 10 МПС     2012г.- 2 МПС      2020г.- 46 МПС</w:t>
            </w:r>
          </w:p>
          <w:p w:rsid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 xml:space="preserve">1992г.- 4 МПС      1999г.- 21 МПС    2006г.- 11 МПС     2013г.- 4 МПС      </w:t>
            </w:r>
          </w:p>
          <w:p w:rsidR="00E5328C" w:rsidRDefault="00E5328C" w:rsidP="00E5328C">
            <w:pPr>
              <w:rPr>
                <w:rFonts w:ascii="Verdana" w:hAnsi="Verdana"/>
                <w:color w:val="404040" w:themeColor="text1" w:themeTint="BF"/>
                <w:sz w:val="20"/>
                <w:lang w:val="bg-BG"/>
              </w:rPr>
            </w:pPr>
            <w:r w:rsidRPr="00E5328C">
              <w:rPr>
                <w:rFonts w:ascii="Verdana" w:hAnsi="Verdana"/>
                <w:color w:val="404040" w:themeColor="text1" w:themeTint="BF"/>
                <w:sz w:val="20"/>
                <w:lang w:val="bg-BG"/>
              </w:rPr>
              <w:t>Без регистрация в Република България -</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37 МПС</w:t>
            </w:r>
          </w:p>
          <w:p w:rsidR="00E5328C" w:rsidRPr="005A7F19" w:rsidRDefault="00E5328C" w:rsidP="00E5328C">
            <w:pPr>
              <w:rPr>
                <w:rFonts w:ascii="Verdana" w:hAnsi="Verdana"/>
                <w:color w:val="404040" w:themeColor="text1" w:themeTint="BF"/>
                <w:sz w:val="20"/>
                <w:lang w:val="bg-BG"/>
              </w:rPr>
            </w:pPr>
          </w:p>
        </w:tc>
      </w:tr>
      <w:tr w:rsidR="007F4829"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7F4829">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Участъци с концентрация на ПТП</w:t>
            </w:r>
          </w:p>
          <w:p w:rsidR="007F4829" w:rsidRPr="005A7F19" w:rsidRDefault="007F4829" w:rsidP="007F4829">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5328C" w:rsidRDefault="00E5328C" w:rsidP="00EE0C5E">
            <w:pPr>
              <w:rPr>
                <w:rFonts w:ascii="Verdana" w:hAnsi="Verdana"/>
                <w:color w:val="404040" w:themeColor="text1" w:themeTint="BF"/>
                <w:sz w:val="20"/>
                <w:lang w:val="bg-BG"/>
              </w:rPr>
            </w:pPr>
            <w:r w:rsidRPr="00E5328C">
              <w:rPr>
                <w:rFonts w:ascii="Verdana" w:hAnsi="Verdana"/>
                <w:color w:val="404040" w:themeColor="text1" w:themeTint="BF"/>
                <w:sz w:val="20"/>
                <w:lang w:val="bg-BG"/>
              </w:rPr>
              <w:t>1.Път I-5 Русе</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Велико Търново от км 51+700 до км 52+000 с дължина 300 метра, с интензивност на движение на МПС за денонощие</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 8157 МПС, общ брой ПТП</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8 с 2 ранени, Относителен показател на аварийност – UR 8.96, тежест на ПТП</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E5328C">
              <w:rPr>
                <w:rFonts w:ascii="Verdana" w:hAnsi="Verdana"/>
                <w:color w:val="404040" w:themeColor="text1" w:themeTint="BF"/>
                <w:sz w:val="20"/>
                <w:lang w:val="bg-BG"/>
              </w:rPr>
              <w:t>0.25</w:t>
            </w:r>
          </w:p>
          <w:p w:rsidR="00E5328C" w:rsidRPr="005A7F19" w:rsidRDefault="00E5328C" w:rsidP="00EE0C5E">
            <w:pPr>
              <w:rPr>
                <w:rFonts w:ascii="Verdana" w:hAnsi="Verdana"/>
                <w:color w:val="404040" w:themeColor="text1" w:themeTint="BF"/>
                <w:sz w:val="20"/>
                <w:lang w:val="bg-BG"/>
              </w:rPr>
            </w:pPr>
          </w:p>
        </w:tc>
      </w:tr>
      <w:tr w:rsidR="00E72C57"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00159" w:rsidRPr="005A7F19" w:rsidRDefault="00E72C57" w:rsidP="00E72C57">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Издадени писмени предупреждения, сигнални писма и разпореждания</w:t>
            </w:r>
            <w:r w:rsidR="00E00159" w:rsidRPr="005A7F19">
              <w:rPr>
                <w:rFonts w:ascii="Verdana" w:hAnsi="Verdana"/>
                <w:b/>
                <w:color w:val="404040" w:themeColor="text1" w:themeTint="BF"/>
                <w:sz w:val="20"/>
                <w:lang w:val="bg-BG"/>
              </w:rPr>
              <w:t xml:space="preserve"> </w:t>
            </w:r>
          </w:p>
          <w:p w:rsidR="00E00159" w:rsidRPr="005A7F19" w:rsidRDefault="00E00159" w:rsidP="00E72C57">
            <w:pPr>
              <w:ind w:right="182"/>
              <w:contextualSpacing/>
              <w:rPr>
                <w:rFonts w:ascii="Verdana" w:hAnsi="Verdana"/>
                <w:b/>
                <w:color w:val="404040" w:themeColor="text1" w:themeTint="BF"/>
                <w:sz w:val="20"/>
                <w:lang w:val="bg-BG"/>
              </w:rPr>
            </w:pPr>
          </w:p>
          <w:p w:rsidR="005A7F19" w:rsidRDefault="005A7F19" w:rsidP="00E72C57">
            <w:pPr>
              <w:ind w:right="182"/>
              <w:contextualSpacing/>
              <w:rPr>
                <w:rFonts w:ascii="Verdana" w:hAnsi="Verdana"/>
                <w:b/>
                <w:color w:val="404040" w:themeColor="text1" w:themeTint="BF"/>
                <w:sz w:val="20"/>
                <w:lang w:val="bg-BG"/>
              </w:rPr>
            </w:pPr>
          </w:p>
          <w:p w:rsidR="00640955" w:rsidRPr="005A7F19" w:rsidRDefault="00640955" w:rsidP="00E72C57">
            <w:pPr>
              <w:ind w:right="182"/>
              <w:contextualSpacing/>
              <w:rPr>
                <w:rFonts w:ascii="Verdana" w:hAnsi="Verdana"/>
                <w:b/>
                <w:color w:val="404040" w:themeColor="text1" w:themeTint="BF"/>
                <w:sz w:val="20"/>
                <w:lang w:val="bg-BG"/>
              </w:rPr>
            </w:pPr>
          </w:p>
          <w:p w:rsidR="00E72C57" w:rsidRPr="005A7F19" w:rsidRDefault="00E00159" w:rsidP="00E72C57">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Предприети дейности по отстраняване на несъответствията</w:t>
            </w:r>
            <w:r w:rsidR="00E72C57" w:rsidRPr="005A7F19">
              <w:rPr>
                <w:rFonts w:ascii="Verdana" w:hAnsi="Verdana"/>
                <w:b/>
                <w:color w:val="404040" w:themeColor="text1" w:themeTint="BF"/>
                <w:sz w:val="20"/>
                <w:lang w:val="bg-BG"/>
              </w:rPr>
              <w:t xml:space="preserve"> </w:t>
            </w:r>
          </w:p>
          <w:p w:rsidR="00E72C57" w:rsidRPr="005A7F19" w:rsidRDefault="00E72C57" w:rsidP="00E72C57">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00159" w:rsidRPr="005A7F19" w:rsidRDefault="00E00159" w:rsidP="00EE0C5E">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общини</w:t>
            </w:r>
            <w:r w:rsidRPr="005A7F19">
              <w:rPr>
                <w:rFonts w:ascii="Verdana" w:hAnsi="Verdana"/>
                <w:color w:val="404040" w:themeColor="text1" w:themeTint="BF"/>
                <w:sz w:val="20"/>
                <w:lang w:val="bg-BG"/>
              </w:rPr>
              <w:t>:</w:t>
            </w:r>
            <w:r w:rsidR="00640955">
              <w:rPr>
                <w:rFonts w:ascii="Verdana" w:hAnsi="Verdana"/>
                <w:color w:val="404040" w:themeColor="text1" w:themeTint="BF"/>
                <w:sz w:val="20"/>
                <w:lang w:val="bg-BG"/>
              </w:rPr>
              <w:t xml:space="preserve"> </w:t>
            </w:r>
            <w:r w:rsidR="00640955" w:rsidRPr="00640955">
              <w:rPr>
                <w:rFonts w:ascii="Verdana" w:hAnsi="Verdana"/>
                <w:color w:val="404040" w:themeColor="text1" w:themeTint="BF"/>
                <w:sz w:val="20"/>
                <w:lang w:val="bg-BG"/>
              </w:rPr>
              <w:t>545 уведомителни и сигнални писма, 1 предупреждение</w:t>
            </w:r>
          </w:p>
          <w:p w:rsidR="00E00159" w:rsidRPr="005A7F19" w:rsidRDefault="00E00159" w:rsidP="00EE0C5E">
            <w:pPr>
              <w:rPr>
                <w:rFonts w:ascii="Verdana" w:hAnsi="Verdana"/>
                <w:color w:val="404040" w:themeColor="text1" w:themeTint="BF"/>
                <w:sz w:val="20"/>
                <w:lang w:val="bg-BG"/>
              </w:rPr>
            </w:pPr>
          </w:p>
          <w:p w:rsidR="00E00159" w:rsidRPr="005A7F19" w:rsidRDefault="00E00159" w:rsidP="00EE0C5E">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ОПУ</w:t>
            </w:r>
            <w:r w:rsidRPr="005A7F19">
              <w:rPr>
                <w:rFonts w:ascii="Verdana" w:hAnsi="Verdana"/>
                <w:color w:val="404040" w:themeColor="text1" w:themeTint="BF"/>
                <w:sz w:val="20"/>
                <w:lang w:val="bg-BG"/>
              </w:rPr>
              <w:t>:</w:t>
            </w:r>
            <w:r w:rsidR="00640955">
              <w:rPr>
                <w:rFonts w:ascii="Verdana" w:hAnsi="Verdana"/>
                <w:color w:val="404040" w:themeColor="text1" w:themeTint="BF"/>
                <w:sz w:val="20"/>
                <w:lang w:val="bg-BG"/>
              </w:rPr>
              <w:t xml:space="preserve"> </w:t>
            </w:r>
            <w:r w:rsidR="00640955" w:rsidRPr="00640955">
              <w:rPr>
                <w:rFonts w:ascii="Verdana" w:hAnsi="Verdana"/>
                <w:color w:val="404040" w:themeColor="text1" w:themeTint="BF"/>
                <w:sz w:val="20"/>
                <w:lang w:val="bg-BG"/>
              </w:rPr>
              <w:t>136 уведомителни и сигнални писма, 3 предупреждения</w:t>
            </w:r>
          </w:p>
          <w:p w:rsidR="00E00159" w:rsidRPr="005A7F19" w:rsidRDefault="00E00159" w:rsidP="00EE0C5E">
            <w:pPr>
              <w:rPr>
                <w:rFonts w:ascii="Verdana" w:hAnsi="Verdana"/>
                <w:color w:val="404040" w:themeColor="text1" w:themeTint="BF"/>
                <w:sz w:val="20"/>
                <w:lang w:val="bg-BG"/>
              </w:rPr>
            </w:pPr>
          </w:p>
          <w:p w:rsidR="00E00159" w:rsidRPr="005A7F19" w:rsidRDefault="00E00159" w:rsidP="00EE0C5E">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фирми, поддържащи пътя</w:t>
            </w:r>
            <w:r w:rsidRPr="005A7F19">
              <w:rPr>
                <w:rFonts w:ascii="Verdana" w:hAnsi="Verdana"/>
                <w:color w:val="404040" w:themeColor="text1" w:themeTint="BF"/>
                <w:sz w:val="20"/>
                <w:lang w:val="bg-BG"/>
              </w:rPr>
              <w:t>:</w:t>
            </w:r>
            <w:r w:rsidR="00640955">
              <w:rPr>
                <w:rFonts w:ascii="Verdana" w:hAnsi="Verdana"/>
                <w:color w:val="404040" w:themeColor="text1" w:themeTint="BF"/>
                <w:sz w:val="20"/>
                <w:lang w:val="bg-BG"/>
              </w:rPr>
              <w:t xml:space="preserve"> </w:t>
            </w:r>
            <w:r w:rsidR="00640955" w:rsidRPr="00640955">
              <w:rPr>
                <w:rFonts w:ascii="Verdana" w:hAnsi="Verdana"/>
                <w:color w:val="404040" w:themeColor="text1" w:themeTint="BF"/>
                <w:sz w:val="20"/>
                <w:lang w:val="bg-BG"/>
              </w:rPr>
              <w:t>6 предупреждения</w:t>
            </w:r>
          </w:p>
          <w:p w:rsidR="00E00159" w:rsidRDefault="00E00159" w:rsidP="00EE0C5E">
            <w:pPr>
              <w:rPr>
                <w:rFonts w:ascii="Verdana" w:hAnsi="Verdana"/>
                <w:color w:val="404040" w:themeColor="text1" w:themeTint="BF"/>
                <w:sz w:val="20"/>
                <w:lang w:val="bg-BG"/>
              </w:rPr>
            </w:pPr>
          </w:p>
          <w:p w:rsidR="00640955" w:rsidRDefault="00640955" w:rsidP="00EE0C5E">
            <w:pPr>
              <w:rPr>
                <w:rFonts w:ascii="Verdana" w:hAnsi="Verdana"/>
                <w:color w:val="404040" w:themeColor="text1" w:themeTint="BF"/>
                <w:sz w:val="20"/>
                <w:lang w:val="bg-BG"/>
              </w:rPr>
            </w:pPr>
          </w:p>
          <w:p w:rsidR="00640955" w:rsidRPr="00640955" w:rsidRDefault="00640955" w:rsidP="00640955">
            <w:pPr>
              <w:rPr>
                <w:rFonts w:ascii="Verdana" w:hAnsi="Verdana"/>
                <w:color w:val="404040" w:themeColor="text1" w:themeTint="BF"/>
                <w:sz w:val="20"/>
                <w:lang w:val="bg-BG"/>
              </w:rPr>
            </w:pPr>
            <w:r w:rsidRPr="00640955">
              <w:rPr>
                <w:rFonts w:ascii="Verdana" w:hAnsi="Verdana"/>
                <w:color w:val="404040" w:themeColor="text1" w:themeTint="BF"/>
                <w:sz w:val="20"/>
                <w:lang w:val="bg-BG"/>
              </w:rPr>
              <w:t>Сигналните и уведомителните писма са внесени за разглеждане в общинските комисии по безопасност за движение и след съответното гласуване по изпълнението са предадени за отработване от компетентните служби към общините.</w:t>
            </w:r>
          </w:p>
          <w:p w:rsidR="00640955" w:rsidRDefault="00640955" w:rsidP="00640955">
            <w:pPr>
              <w:rPr>
                <w:rFonts w:ascii="Verdana" w:hAnsi="Verdana"/>
                <w:color w:val="404040" w:themeColor="text1" w:themeTint="BF"/>
                <w:sz w:val="20"/>
                <w:lang w:val="bg-BG"/>
              </w:rPr>
            </w:pPr>
            <w:r w:rsidRPr="00640955">
              <w:rPr>
                <w:rFonts w:ascii="Verdana" w:hAnsi="Verdana"/>
                <w:color w:val="404040" w:themeColor="text1" w:themeTint="BF"/>
                <w:sz w:val="20"/>
                <w:lang w:val="bg-BG"/>
              </w:rPr>
              <w:t>Сигналните писма до ОПУ са разгледани и назначени комисии за оглед и предприемане на мерки.</w:t>
            </w:r>
          </w:p>
          <w:p w:rsidR="00640955" w:rsidRPr="005A7F19" w:rsidRDefault="00640955" w:rsidP="00640955">
            <w:pPr>
              <w:rPr>
                <w:rFonts w:ascii="Verdana" w:hAnsi="Verdana"/>
                <w:color w:val="404040" w:themeColor="text1" w:themeTint="BF"/>
                <w:sz w:val="20"/>
                <w:lang w:val="bg-BG"/>
              </w:rPr>
            </w:pPr>
          </w:p>
        </w:tc>
      </w:tr>
    </w:tbl>
    <w:p w:rsidR="005A7F19" w:rsidRDefault="005A7F19" w:rsidP="00D16AD2">
      <w:pPr>
        <w:ind w:left="360" w:right="182"/>
        <w:contextualSpacing/>
        <w:rPr>
          <w:rFonts w:ascii="Verdana" w:hAnsi="Verdana"/>
          <w:i/>
          <w:sz w:val="20"/>
          <w:lang w:val="bg-BG"/>
        </w:rPr>
      </w:pPr>
    </w:p>
    <w:p w:rsidR="00640955" w:rsidRDefault="00640955" w:rsidP="00D16AD2">
      <w:pPr>
        <w:ind w:left="360" w:right="182"/>
        <w:contextualSpacing/>
        <w:rPr>
          <w:rFonts w:ascii="Verdana" w:hAnsi="Verdana"/>
          <w:i/>
          <w:sz w:val="20"/>
          <w:lang w:val="bg-BG"/>
        </w:rPr>
      </w:pPr>
    </w:p>
    <w:p w:rsidR="00D16AD2" w:rsidRPr="005A7F19" w:rsidRDefault="005A7F19" w:rsidP="005A7F19">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D16AD2" w:rsidRPr="005A7F19">
        <w:rPr>
          <w:rFonts w:ascii="Verdana" w:hAnsi="Verdana"/>
          <w:b/>
          <w:color w:val="404040" w:themeColor="text1" w:themeTint="BF"/>
          <w:sz w:val="20"/>
          <w:lang w:val="bg-BG"/>
        </w:rPr>
        <w:t xml:space="preserve">1.2 Статистика на ниво ОБЩИНА </w:t>
      </w:r>
    </w:p>
    <w:p w:rsidR="00D16AD2" w:rsidRDefault="00D16AD2" w:rsidP="005A7F19">
      <w:pPr>
        <w:ind w:right="-35"/>
        <w:jc w:val="both"/>
        <w:rPr>
          <w:rFonts w:ascii="Verdana" w:hAnsi="Verdana"/>
          <w:i/>
          <w:sz w:val="20"/>
          <w:lang w:val="bg-BG"/>
        </w:rPr>
      </w:pPr>
      <w:r w:rsidRPr="00ED594F">
        <w:rPr>
          <w:rFonts w:ascii="Verdana" w:hAnsi="Verdana"/>
          <w:i/>
          <w:sz w:val="20"/>
          <w:lang w:val="ru-RU"/>
        </w:rPr>
        <w:t>/</w:t>
      </w:r>
      <w:r w:rsidR="001D1F41">
        <w:rPr>
          <w:rFonts w:ascii="Verdana" w:hAnsi="Verdana"/>
          <w:i/>
          <w:sz w:val="20"/>
          <w:lang w:val="bg-BG"/>
        </w:rPr>
        <w:t xml:space="preserve">попълва се </w:t>
      </w:r>
      <w:r w:rsidR="006D1AF5" w:rsidRPr="001D1F41">
        <w:rPr>
          <w:rFonts w:ascii="Verdana" w:hAnsi="Verdana"/>
          <w:i/>
          <w:sz w:val="20"/>
          <w:lang w:val="bg-BG"/>
        </w:rPr>
        <w:t>от секретариата на ОКБДП</w:t>
      </w:r>
      <w:r w:rsidR="006D1AF5">
        <w:rPr>
          <w:rFonts w:ascii="Verdana" w:hAnsi="Verdana"/>
          <w:i/>
          <w:sz w:val="20"/>
          <w:lang w:val="bg-BG"/>
        </w:rPr>
        <w:t xml:space="preserve"> </w:t>
      </w:r>
      <w:r>
        <w:rPr>
          <w:rFonts w:ascii="Verdana" w:hAnsi="Verdana"/>
          <w:i/>
          <w:sz w:val="20"/>
          <w:lang w:val="bg-BG"/>
        </w:rPr>
        <w:t>по данни</w:t>
      </w:r>
      <w:r w:rsidR="001D1F41">
        <w:rPr>
          <w:rFonts w:ascii="Verdana" w:hAnsi="Verdana"/>
          <w:i/>
          <w:sz w:val="20"/>
          <w:lang w:val="bg-BG"/>
        </w:rPr>
        <w:t xml:space="preserve">, </w:t>
      </w:r>
      <w:r w:rsidR="001D1F41" w:rsidRPr="00DE2F70">
        <w:rPr>
          <w:rFonts w:ascii="Verdana" w:hAnsi="Verdana"/>
          <w:i/>
          <w:sz w:val="20"/>
          <w:u w:val="single"/>
          <w:lang w:val="bg-BG"/>
        </w:rPr>
        <w:t>подадени</w:t>
      </w:r>
      <w:r w:rsidRPr="00DE2F70">
        <w:rPr>
          <w:rFonts w:ascii="Verdana" w:hAnsi="Verdana"/>
          <w:i/>
          <w:sz w:val="20"/>
          <w:u w:val="single"/>
          <w:lang w:val="bg-BG"/>
        </w:rPr>
        <w:t xml:space="preserve"> от ОДМВР</w:t>
      </w:r>
      <w:r w:rsidR="00EE0C5E">
        <w:rPr>
          <w:rFonts w:ascii="Verdana" w:hAnsi="Verdana"/>
          <w:i/>
          <w:sz w:val="20"/>
          <w:lang w:val="bg-BG"/>
        </w:rPr>
        <w:t xml:space="preserve"> </w:t>
      </w:r>
      <w:r w:rsidR="00DE2F70">
        <w:rPr>
          <w:rFonts w:ascii="Verdana" w:hAnsi="Verdana"/>
          <w:i/>
          <w:sz w:val="20"/>
          <w:lang w:val="bg-BG"/>
        </w:rPr>
        <w:t xml:space="preserve">в образец </w:t>
      </w:r>
      <w:r w:rsidR="008F211C">
        <w:rPr>
          <w:rFonts w:ascii="Verdana" w:hAnsi="Verdana"/>
          <w:i/>
          <w:sz w:val="20"/>
          <w:lang w:val="bg-BG"/>
        </w:rPr>
        <w:t>3</w:t>
      </w:r>
      <w:r w:rsidR="00DE2F70">
        <w:rPr>
          <w:rFonts w:ascii="Verdana" w:hAnsi="Verdana"/>
          <w:i/>
          <w:sz w:val="20"/>
          <w:lang w:val="bg-BG"/>
        </w:rPr>
        <w:t xml:space="preserve">.2 </w:t>
      </w:r>
      <w:r w:rsidR="00EE0C5E">
        <w:rPr>
          <w:rFonts w:ascii="Verdana" w:hAnsi="Verdana"/>
          <w:i/>
          <w:sz w:val="20"/>
          <w:lang w:val="bg-BG"/>
        </w:rPr>
        <w:t xml:space="preserve">за </w:t>
      </w:r>
      <w:r w:rsidR="00EE0C5E" w:rsidRPr="00DE2F70">
        <w:rPr>
          <w:rFonts w:ascii="Verdana" w:hAnsi="Verdana"/>
          <w:b/>
          <w:i/>
          <w:sz w:val="20"/>
          <w:lang w:val="bg-BG"/>
        </w:rPr>
        <w:t>ВСЯКА</w:t>
      </w:r>
      <w:r w:rsidR="00EE0C5E">
        <w:rPr>
          <w:rFonts w:ascii="Verdana" w:hAnsi="Verdana"/>
          <w:i/>
          <w:sz w:val="20"/>
          <w:lang w:val="bg-BG"/>
        </w:rPr>
        <w:t xml:space="preserve"> от общините на територията на областта</w:t>
      </w:r>
      <w:r w:rsidRPr="00B10EF6">
        <w:rPr>
          <w:rFonts w:ascii="Verdana" w:hAnsi="Verdana"/>
          <w:i/>
          <w:sz w:val="20"/>
          <w:lang w:val="bg-BG"/>
        </w:rPr>
        <w:t>/</w:t>
      </w:r>
    </w:p>
    <w:p w:rsidR="0091265F" w:rsidRPr="004B4EEF" w:rsidRDefault="0091265F" w:rsidP="0091265F">
      <w:pPr>
        <w:spacing w:after="0" w:line="276" w:lineRule="auto"/>
        <w:ind w:right="-35"/>
        <w:jc w:val="both"/>
        <w:rPr>
          <w:rFonts w:ascii="Verdana" w:hAnsi="Verdana"/>
          <w:b/>
          <w:i/>
          <w:sz w:val="20"/>
          <w:u w:val="single"/>
          <w:lang w:val="bg-BG"/>
        </w:rPr>
      </w:pPr>
      <w:r w:rsidRPr="004B4EEF">
        <w:rPr>
          <w:rFonts w:ascii="Verdana" w:hAnsi="Verdana"/>
          <w:b/>
          <w:i/>
          <w:sz w:val="20"/>
          <w:u w:val="single"/>
          <w:lang w:val="bg-BG"/>
        </w:rPr>
        <w:t>ОБЩИНА БОРОВО</w:t>
      </w:r>
    </w:p>
    <w:p w:rsidR="0091265F" w:rsidRPr="00A30663" w:rsidRDefault="0091265F" w:rsidP="0091265F">
      <w:pPr>
        <w:spacing w:after="0" w:line="276" w:lineRule="auto"/>
        <w:ind w:right="-35"/>
        <w:jc w:val="both"/>
        <w:rPr>
          <w:rFonts w:ascii="Verdana" w:hAnsi="Verdana"/>
          <w:i/>
          <w:sz w:val="20"/>
          <w:u w:val="single"/>
          <w:lang w:val="bg-BG"/>
        </w:rPr>
      </w:pPr>
    </w:p>
    <w:tbl>
      <w:tblPr>
        <w:tblStyle w:val="TableGrid4"/>
        <w:tblW w:w="13036" w:type="dxa"/>
        <w:tblLook w:val="04A0" w:firstRow="1" w:lastRow="0" w:firstColumn="1" w:lastColumn="0" w:noHBand="0" w:noVBand="1"/>
      </w:tblPr>
      <w:tblGrid>
        <w:gridCol w:w="2782"/>
        <w:gridCol w:w="10254"/>
      </w:tblGrid>
      <w:tr w:rsidR="0091265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пострадали, посетени от органите на МВР:</w:t>
            </w:r>
          </w:p>
          <w:p w:rsidR="0091265F" w:rsidRPr="005A7F19" w:rsidRDefault="0091265F" w:rsidP="00430FA6">
            <w:pPr>
              <w:spacing w:line="276" w:lineRule="auto"/>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Default="0091265F" w:rsidP="00430FA6">
            <w:pPr>
              <w:spacing w:line="276" w:lineRule="auto"/>
              <w:rPr>
                <w:rFonts w:ascii="Verdana" w:hAnsi="Verdana"/>
                <w:sz w:val="20"/>
                <w:lang w:val="bg-BG"/>
              </w:rPr>
            </w:pPr>
            <w:r>
              <w:rPr>
                <w:rFonts w:ascii="Verdana" w:hAnsi="Verdana"/>
                <w:sz w:val="20"/>
                <w:lang w:val="bg-BG"/>
              </w:rPr>
              <w:t>5</w:t>
            </w:r>
            <w:r w:rsidRPr="00921F09">
              <w:rPr>
                <w:rFonts w:ascii="Verdana" w:hAnsi="Verdana"/>
                <w:sz w:val="20"/>
                <w:lang w:val="bg-BG"/>
              </w:rPr>
              <w:t xml:space="preserve"> тежки ПТП</w:t>
            </w:r>
          </w:p>
        </w:tc>
      </w:tr>
      <w:tr w:rsidR="0091265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w:t>
            </w:r>
          </w:p>
          <w:p w:rsidR="0091265F" w:rsidRPr="005A7F19" w:rsidRDefault="0091265F"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921F09" w:rsidRDefault="0091265F" w:rsidP="00430FA6">
            <w:pPr>
              <w:spacing w:line="276" w:lineRule="auto"/>
              <w:rPr>
                <w:rFonts w:ascii="Verdana" w:hAnsi="Verdana"/>
                <w:sz w:val="20"/>
                <w:szCs w:val="20"/>
                <w:lang w:val="bg-BG"/>
              </w:rPr>
            </w:pPr>
            <w:r>
              <w:rPr>
                <w:rFonts w:ascii="Verdana" w:hAnsi="Verdana"/>
                <w:sz w:val="20"/>
                <w:szCs w:val="20"/>
                <w:lang w:val="bg-BG"/>
              </w:rPr>
              <w:t>2</w:t>
            </w:r>
            <w:r w:rsidRPr="00921F09">
              <w:rPr>
                <w:rFonts w:ascii="Verdana" w:hAnsi="Verdana"/>
                <w:sz w:val="20"/>
                <w:szCs w:val="20"/>
                <w:lang w:val="bg-BG"/>
              </w:rPr>
              <w:t xml:space="preserve"> загинал</w:t>
            </w:r>
            <w:r>
              <w:rPr>
                <w:rFonts w:ascii="Verdana" w:hAnsi="Verdana"/>
                <w:sz w:val="20"/>
                <w:szCs w:val="20"/>
                <w:lang w:val="bg-BG"/>
              </w:rPr>
              <w:t>и</w:t>
            </w:r>
            <w:r w:rsidRPr="00921F09">
              <w:rPr>
                <w:rFonts w:ascii="Verdana" w:hAnsi="Verdana"/>
                <w:sz w:val="20"/>
                <w:szCs w:val="20"/>
                <w:lang w:val="bg-BG"/>
              </w:rPr>
              <w:t xml:space="preserve"> </w:t>
            </w:r>
          </w:p>
        </w:tc>
      </w:tr>
      <w:tr w:rsidR="0091265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rPr>
                <w:rFonts w:ascii="Verdana" w:hAnsi="Verdana"/>
                <w:b/>
                <w:color w:val="404040" w:themeColor="text1" w:themeTint="BF"/>
                <w:sz w:val="20"/>
                <w:lang w:val="bg-BG"/>
              </w:rPr>
            </w:pPr>
            <w:r w:rsidRPr="005A7F19">
              <w:rPr>
                <w:rFonts w:ascii="Verdana" w:hAnsi="Verdana"/>
                <w:b/>
                <w:color w:val="404040" w:themeColor="text1" w:themeTint="BF"/>
                <w:sz w:val="20"/>
                <w:lang w:val="bg-BG"/>
              </w:rPr>
              <w:t>Тежко ранени:</w:t>
            </w:r>
          </w:p>
          <w:p w:rsidR="0091265F" w:rsidRPr="005A7F19" w:rsidRDefault="0091265F"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921F09" w:rsidRDefault="0091265F" w:rsidP="00430FA6">
            <w:pPr>
              <w:spacing w:line="276" w:lineRule="auto"/>
              <w:rPr>
                <w:rFonts w:ascii="Verdana" w:hAnsi="Verdana"/>
                <w:sz w:val="20"/>
                <w:szCs w:val="20"/>
                <w:lang w:val="bg-BG"/>
              </w:rPr>
            </w:pPr>
            <w:r>
              <w:rPr>
                <w:rFonts w:ascii="Verdana" w:hAnsi="Verdana"/>
                <w:sz w:val="20"/>
                <w:szCs w:val="20"/>
                <w:lang w:val="bg-BG"/>
              </w:rPr>
              <w:t>6</w:t>
            </w:r>
            <w:r w:rsidRPr="00921F09">
              <w:rPr>
                <w:rFonts w:ascii="Verdana" w:hAnsi="Verdana"/>
                <w:sz w:val="20"/>
                <w:szCs w:val="20"/>
              </w:rPr>
              <w:t xml:space="preserve"> </w:t>
            </w:r>
            <w:r>
              <w:rPr>
                <w:rFonts w:ascii="Verdana" w:hAnsi="Verdana"/>
                <w:sz w:val="20"/>
                <w:szCs w:val="20"/>
                <w:lang w:val="bg-BG"/>
              </w:rPr>
              <w:t xml:space="preserve">ранени </w:t>
            </w: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rPr>
                <w:rFonts w:ascii="Verdana" w:hAnsi="Verdana"/>
                <w:b/>
                <w:color w:val="404040" w:themeColor="text1" w:themeTint="BF"/>
                <w:sz w:val="20"/>
                <w:lang w:val="bg-BG"/>
              </w:rPr>
            </w:pPr>
            <w:r w:rsidRPr="005A7F19">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91265F" w:rsidRDefault="0091265F" w:rsidP="00430FA6">
            <w:pPr>
              <w:spacing w:line="276" w:lineRule="auto"/>
              <w:rPr>
                <w:rFonts w:ascii="Verdana" w:hAnsi="Verdana"/>
                <w:b/>
                <w:color w:val="404040" w:themeColor="text1" w:themeTint="BF"/>
                <w:sz w:val="20"/>
                <w:lang w:val="bg-BG"/>
              </w:rPr>
            </w:pPr>
            <w:r>
              <w:rPr>
                <w:rFonts w:ascii="Verdana" w:hAnsi="Verdana"/>
                <w:b/>
                <w:color w:val="404040" w:themeColor="text1" w:themeTint="BF"/>
                <w:sz w:val="20"/>
                <w:lang w:val="bg-BG"/>
              </w:rPr>
              <w:t>Анализ на тенденциите</w:t>
            </w:r>
          </w:p>
          <w:p w:rsidR="00AF1144" w:rsidRPr="005A7F19" w:rsidRDefault="00AF1144"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Default="0091265F" w:rsidP="0091265F">
            <w:pPr>
              <w:spacing w:line="276" w:lineRule="auto"/>
              <w:rPr>
                <w:rFonts w:ascii="Verdana" w:hAnsi="Verdana"/>
                <w:sz w:val="20"/>
                <w:lang w:val="bg-BG"/>
              </w:rPr>
            </w:pPr>
            <w:r>
              <w:rPr>
                <w:rFonts w:ascii="Verdana" w:hAnsi="Verdana"/>
                <w:sz w:val="20"/>
                <w:lang w:val="bg-BG"/>
              </w:rPr>
              <w:t>5</w:t>
            </w:r>
            <w:r w:rsidRPr="00921F09">
              <w:rPr>
                <w:rFonts w:ascii="Verdana" w:hAnsi="Verdana"/>
                <w:sz w:val="20"/>
                <w:lang w:val="bg-BG"/>
              </w:rPr>
              <w:t xml:space="preserve"> броя тежки ПТП по-малко с </w:t>
            </w:r>
            <w:r>
              <w:rPr>
                <w:rFonts w:ascii="Verdana" w:hAnsi="Verdana"/>
                <w:sz w:val="20"/>
                <w:lang w:val="bg-BG"/>
              </w:rPr>
              <w:t>5</w:t>
            </w:r>
            <w:r w:rsidRPr="00921F09">
              <w:rPr>
                <w:rFonts w:ascii="Verdana" w:hAnsi="Verdana"/>
                <w:sz w:val="20"/>
                <w:lang w:val="bg-BG"/>
              </w:rPr>
              <w:t xml:space="preserve"> ранени по-малко и 1 загинал повече през 202</w:t>
            </w:r>
            <w:r>
              <w:rPr>
                <w:rFonts w:ascii="Verdana" w:hAnsi="Verdana"/>
                <w:sz w:val="20"/>
                <w:lang w:val="bg-BG"/>
              </w:rPr>
              <w:t xml:space="preserve">1 </w:t>
            </w:r>
            <w:r w:rsidRPr="00921F09">
              <w:rPr>
                <w:rFonts w:ascii="Verdana" w:hAnsi="Verdana"/>
                <w:sz w:val="20"/>
                <w:lang w:val="bg-BG"/>
              </w:rPr>
              <w:t>г. Тенденцията е намаляване на броя на тежки ПТП, ранените и увеличаване на броя на загиналите участници.</w:t>
            </w:r>
          </w:p>
        </w:tc>
      </w:tr>
      <w:tr w:rsidR="0091265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 и тежко ранени по вид на участниците в ПТП</w:t>
            </w:r>
          </w:p>
          <w:p w:rsidR="0091265F" w:rsidRPr="005A7F19" w:rsidRDefault="0091265F"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Водач – 3 тежки ПТП с 3 ранени и 2 загинали</w:t>
            </w:r>
          </w:p>
          <w:p w:rsidR="0091265F"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Пътник – 1 тежко ПТП с 1 ранен</w:t>
            </w:r>
          </w:p>
          <w:p w:rsidR="0091265F" w:rsidRPr="000B3237" w:rsidRDefault="0091265F" w:rsidP="00430FA6">
            <w:pPr>
              <w:spacing w:line="276" w:lineRule="auto"/>
              <w:rPr>
                <w:rFonts w:ascii="Verdana" w:hAnsi="Verdana"/>
                <w:color w:val="404040" w:themeColor="text1" w:themeTint="BF"/>
                <w:sz w:val="20"/>
                <w:lang w:val="bg-BG"/>
              </w:rPr>
            </w:pP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Причини за ПТП</w:t>
            </w:r>
          </w:p>
          <w:p w:rsidR="0091265F" w:rsidRPr="005A7F19" w:rsidRDefault="0091265F"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Default="0091265F" w:rsidP="0091265F">
            <w:pPr>
              <w:spacing w:line="276" w:lineRule="auto"/>
              <w:rPr>
                <w:rFonts w:ascii="Verdana" w:hAnsi="Verdana"/>
                <w:sz w:val="20"/>
                <w:lang w:val="bg-BG"/>
              </w:rPr>
            </w:pPr>
            <w:r>
              <w:rPr>
                <w:rFonts w:ascii="Verdana" w:hAnsi="Verdana"/>
                <w:color w:val="404040" w:themeColor="text1" w:themeTint="BF"/>
                <w:sz w:val="20"/>
                <w:lang w:val="bg-BG"/>
              </w:rPr>
              <w:t>Нарушение на водач – 5 тежки ПТП с 6 ранени и 2 загинали</w:t>
            </w: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Pr>
                <w:rFonts w:ascii="Verdana" w:hAnsi="Verdana"/>
                <w:b/>
                <w:color w:val="404040" w:themeColor="text1" w:themeTint="BF"/>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91265F" w:rsidRPr="0091265F" w:rsidRDefault="0091265F" w:rsidP="0091265F">
            <w:pPr>
              <w:spacing w:line="276" w:lineRule="auto"/>
              <w:rPr>
                <w:rFonts w:ascii="Verdana" w:hAnsi="Verdana"/>
                <w:sz w:val="20"/>
                <w:lang w:val="bg-BG"/>
              </w:rPr>
            </w:pPr>
            <w:r w:rsidRPr="0091265F">
              <w:rPr>
                <w:rFonts w:ascii="Verdana" w:hAnsi="Verdana"/>
                <w:sz w:val="20"/>
                <w:lang w:val="ru-RU"/>
              </w:rPr>
              <w:t>1.</w:t>
            </w:r>
            <w:r>
              <w:rPr>
                <w:rFonts w:ascii="Verdana" w:hAnsi="Verdana"/>
                <w:sz w:val="20"/>
                <w:lang w:val="ru-RU"/>
              </w:rPr>
              <w:t xml:space="preserve"> </w:t>
            </w:r>
            <w:r w:rsidRPr="0091265F">
              <w:rPr>
                <w:rFonts w:ascii="Verdana" w:hAnsi="Verdana"/>
                <w:sz w:val="20"/>
                <w:lang w:val="bg-BG"/>
              </w:rPr>
              <w:t>Блъскане в дърво – 1 тежко ПТП с 2 ранени</w:t>
            </w:r>
          </w:p>
          <w:p w:rsidR="0091265F" w:rsidRPr="0091265F" w:rsidRDefault="0091265F" w:rsidP="0091265F">
            <w:pPr>
              <w:spacing w:line="276" w:lineRule="auto"/>
              <w:rPr>
                <w:rFonts w:ascii="Verdana" w:hAnsi="Verdana"/>
                <w:sz w:val="20"/>
                <w:lang w:val="bg-BG"/>
              </w:rPr>
            </w:pPr>
            <w:r w:rsidRPr="0091265F">
              <w:rPr>
                <w:rFonts w:ascii="Verdana" w:hAnsi="Verdana"/>
                <w:sz w:val="20"/>
                <w:lang w:val="bg-BG"/>
              </w:rPr>
              <w:t>2. Сблъскване на МПС под ъгъл – 2 тежки ПТП с 2 ранени</w:t>
            </w:r>
          </w:p>
          <w:p w:rsidR="0091265F" w:rsidRPr="0091265F" w:rsidRDefault="0091265F" w:rsidP="0091265F">
            <w:pPr>
              <w:spacing w:line="276" w:lineRule="auto"/>
              <w:rPr>
                <w:rFonts w:ascii="Verdana" w:hAnsi="Verdana"/>
                <w:sz w:val="20"/>
                <w:lang w:val="bg-BG"/>
              </w:rPr>
            </w:pPr>
            <w:r w:rsidRPr="0091265F">
              <w:rPr>
                <w:rFonts w:ascii="Verdana" w:hAnsi="Verdana"/>
                <w:sz w:val="20"/>
                <w:lang w:val="bg-BG"/>
              </w:rPr>
              <w:t>3. Сблъскване на МПС странично – 2 тежки ПТП с 2 ранени</w:t>
            </w:r>
          </w:p>
          <w:p w:rsidR="0091265F" w:rsidRPr="0091265F" w:rsidRDefault="0091265F" w:rsidP="0091265F">
            <w:pPr>
              <w:spacing w:line="276" w:lineRule="auto"/>
              <w:rPr>
                <w:rFonts w:ascii="Verdana" w:hAnsi="Verdana"/>
                <w:sz w:val="20"/>
                <w:lang w:val="bg-BG"/>
              </w:rPr>
            </w:pPr>
            <w:r w:rsidRPr="0091265F">
              <w:rPr>
                <w:rFonts w:ascii="Verdana" w:hAnsi="Verdana"/>
                <w:sz w:val="20"/>
                <w:lang w:val="bg-BG"/>
              </w:rPr>
              <w:t xml:space="preserve">4. Сблъскване на МПС челно – 1 тежко ПТП с 2 загинали </w:t>
            </w:r>
          </w:p>
          <w:p w:rsidR="0091265F" w:rsidRDefault="0091265F" w:rsidP="0091265F">
            <w:pPr>
              <w:spacing w:line="276" w:lineRule="auto"/>
              <w:rPr>
                <w:rFonts w:ascii="Verdana" w:hAnsi="Verdana"/>
                <w:sz w:val="20"/>
                <w:lang w:val="bg-BG"/>
              </w:rPr>
            </w:pPr>
          </w:p>
        </w:tc>
      </w:tr>
      <w:tr w:rsidR="0091265F" w:rsidRPr="0091265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1 тежко ПТП с 1 леко ранен</w:t>
            </w:r>
          </w:p>
          <w:p w:rsidR="0091265F" w:rsidRPr="000B3237" w:rsidRDefault="0091265F" w:rsidP="00430FA6">
            <w:pPr>
              <w:spacing w:line="276" w:lineRule="auto"/>
              <w:rPr>
                <w:rFonts w:ascii="Verdana" w:hAnsi="Verdana"/>
                <w:color w:val="404040" w:themeColor="text1" w:themeTint="BF"/>
                <w:sz w:val="20"/>
                <w:lang w:val="bg-BG"/>
              </w:rPr>
            </w:pP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възрастни  над 65 г.</w:t>
            </w:r>
          </w:p>
          <w:p w:rsidR="0091265F" w:rsidRPr="005A7F19" w:rsidRDefault="0091265F"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При тежки ПТП са пострадали 1 човек – 1 ранен /1 водач/</w:t>
            </w: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5A7F19" w:rsidRDefault="0091265F" w:rsidP="00430FA6">
            <w:pPr>
              <w:spacing w:line="276" w:lineRule="auto"/>
              <w:ind w:right="182"/>
              <w:contextualSpacing/>
              <w:rPr>
                <w:rFonts w:ascii="Verdana" w:hAnsi="Verdana"/>
                <w:b/>
                <w:color w:val="404040" w:themeColor="text1" w:themeTint="BF"/>
                <w:sz w:val="20"/>
                <w:lang w:val="bg-BG"/>
              </w:rPr>
            </w:pPr>
            <w:r>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Няма участъци с концентрация на ПТП</w:t>
            </w:r>
          </w:p>
        </w:tc>
      </w:tr>
    </w:tbl>
    <w:p w:rsidR="0091265F" w:rsidRDefault="0091265F" w:rsidP="0091265F">
      <w:pPr>
        <w:spacing w:after="0" w:line="276" w:lineRule="auto"/>
        <w:ind w:left="360" w:right="182"/>
        <w:contextualSpacing/>
        <w:rPr>
          <w:rFonts w:ascii="Verdana" w:hAnsi="Verdana"/>
          <w:b/>
          <w:sz w:val="20"/>
          <w:lang w:val="bg-BG"/>
        </w:rPr>
      </w:pPr>
    </w:p>
    <w:p w:rsidR="0091265F" w:rsidRPr="004B4EEF" w:rsidRDefault="0091265F" w:rsidP="0091265F">
      <w:pPr>
        <w:spacing w:after="0" w:line="276" w:lineRule="auto"/>
        <w:ind w:right="182"/>
        <w:contextualSpacing/>
        <w:rPr>
          <w:rFonts w:ascii="Verdana" w:hAnsi="Verdana"/>
          <w:b/>
          <w:i/>
          <w:sz w:val="20"/>
          <w:u w:val="single"/>
          <w:lang w:val="bg-BG"/>
        </w:rPr>
      </w:pPr>
      <w:r w:rsidRPr="004B4EEF">
        <w:rPr>
          <w:rFonts w:ascii="Verdana" w:hAnsi="Verdana"/>
          <w:b/>
          <w:i/>
          <w:sz w:val="20"/>
          <w:u w:val="single"/>
          <w:lang w:val="bg-BG"/>
        </w:rPr>
        <w:t>ОБЩИНА БЯЛА</w:t>
      </w:r>
    </w:p>
    <w:p w:rsidR="0091265F" w:rsidRPr="00A30663" w:rsidRDefault="0091265F" w:rsidP="0091265F">
      <w:pPr>
        <w:spacing w:after="0" w:line="276" w:lineRule="auto"/>
        <w:ind w:left="360" w:right="182"/>
        <w:contextualSpacing/>
        <w:rPr>
          <w:rFonts w:ascii="Verdana" w:hAnsi="Verdana"/>
          <w:b/>
          <w:i/>
          <w:sz w:val="20"/>
          <w:u w:val="single"/>
          <w:lang w:val="bg-BG"/>
        </w:rPr>
      </w:pPr>
    </w:p>
    <w:tbl>
      <w:tblPr>
        <w:tblStyle w:val="TableGrid4"/>
        <w:tblW w:w="13036" w:type="dxa"/>
        <w:tblLook w:val="04A0" w:firstRow="1" w:lastRow="0" w:firstColumn="1" w:lastColumn="0" w:noHBand="0" w:noVBand="1"/>
      </w:tblPr>
      <w:tblGrid>
        <w:gridCol w:w="2782"/>
        <w:gridCol w:w="10254"/>
      </w:tblGrid>
      <w:tr w:rsidR="0091265F" w:rsidRPr="00A30663"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ПТП с пострадали, посетени от органите на МВР:</w:t>
            </w:r>
          </w:p>
          <w:p w:rsidR="0091265F" w:rsidRPr="00A30663" w:rsidRDefault="0091265F" w:rsidP="00430FA6">
            <w:pPr>
              <w:spacing w:line="276" w:lineRule="auto"/>
              <w:ind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065FB1"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2</w:t>
            </w:r>
            <w:r w:rsidR="0091265F">
              <w:rPr>
                <w:rFonts w:ascii="Verdana" w:hAnsi="Verdana"/>
                <w:color w:val="404040" w:themeColor="text1" w:themeTint="BF"/>
                <w:sz w:val="20"/>
                <w:lang w:val="bg-BG"/>
              </w:rPr>
              <w:t>3</w:t>
            </w:r>
            <w:r w:rsidR="0091265F" w:rsidRPr="009D203B">
              <w:rPr>
                <w:rFonts w:ascii="Verdana" w:hAnsi="Verdana"/>
                <w:color w:val="404040" w:themeColor="text1" w:themeTint="BF"/>
                <w:sz w:val="20"/>
                <w:lang w:val="bg-BG"/>
              </w:rPr>
              <w:t xml:space="preserve"> тежки ПТП</w:t>
            </w:r>
          </w:p>
        </w:tc>
      </w:tr>
      <w:tr w:rsidR="0091265F" w:rsidRPr="00A30663"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Загинали:</w:t>
            </w:r>
          </w:p>
          <w:p w:rsidR="0091265F" w:rsidRPr="00A30663" w:rsidRDefault="0091265F" w:rsidP="00430FA6">
            <w:pPr>
              <w:spacing w:line="276" w:lineRule="auto"/>
              <w:ind w:left="29"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065FB1"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1 загинал</w:t>
            </w:r>
          </w:p>
        </w:tc>
      </w:tr>
      <w:tr w:rsidR="0091265F" w:rsidRPr="00A30663"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Тежко ранени:</w:t>
            </w:r>
          </w:p>
          <w:p w:rsidR="0091265F" w:rsidRPr="00A30663" w:rsidRDefault="0091265F" w:rsidP="00430FA6">
            <w:pPr>
              <w:spacing w:line="276" w:lineRule="auto"/>
              <w:ind w:left="29"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065FB1"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26</w:t>
            </w:r>
            <w:r w:rsidR="0091265F" w:rsidRPr="009D203B">
              <w:rPr>
                <w:rFonts w:ascii="Verdana" w:hAnsi="Verdana"/>
                <w:color w:val="404040" w:themeColor="text1" w:themeTint="BF"/>
                <w:sz w:val="20"/>
                <w:lang w:val="bg-BG"/>
              </w:rPr>
              <w:t xml:space="preserve"> ранени</w:t>
            </w: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Тенденция спрямо предходната година (спад/покачване по показателите ПТП, загинали и тежко ранени)</w:t>
            </w:r>
          </w:p>
          <w:p w:rsidR="0091265F" w:rsidRDefault="0091265F" w:rsidP="00430FA6">
            <w:pPr>
              <w:spacing w:line="276" w:lineRule="auto"/>
              <w:ind w:left="29" w:right="182"/>
              <w:contextualSpacing/>
              <w:rPr>
                <w:rFonts w:ascii="Verdana" w:hAnsi="Verdana"/>
                <w:b/>
                <w:sz w:val="20"/>
                <w:lang w:val="bg-BG"/>
              </w:rPr>
            </w:pPr>
            <w:r>
              <w:rPr>
                <w:rFonts w:ascii="Verdana" w:hAnsi="Verdana"/>
                <w:b/>
                <w:sz w:val="20"/>
                <w:lang w:val="bg-BG"/>
              </w:rPr>
              <w:t xml:space="preserve">Анализ на тенденциите </w:t>
            </w:r>
          </w:p>
          <w:p w:rsidR="00AF1144" w:rsidRPr="00A30663" w:rsidRDefault="00AF1144" w:rsidP="00430FA6">
            <w:pPr>
              <w:spacing w:line="276" w:lineRule="auto"/>
              <w:ind w:left="29"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10 броя тежки ПТП по-малко, 32 ранени по-малко и 2 загинали по-малко през 2021</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г., като тенденцията е намаляване на броя на тежки ПТП, ранени и загинали участници</w:t>
            </w:r>
          </w:p>
        </w:tc>
      </w:tr>
    </w:tbl>
    <w:tbl>
      <w:tblPr>
        <w:tblStyle w:val="TableGrid41"/>
        <w:tblW w:w="13041" w:type="dxa"/>
        <w:tblInd w:w="-5" w:type="dxa"/>
        <w:tblLook w:val="04A0" w:firstRow="1" w:lastRow="0" w:firstColumn="1" w:lastColumn="0" w:noHBand="0" w:noVBand="1"/>
      </w:tblPr>
      <w:tblGrid>
        <w:gridCol w:w="2835"/>
        <w:gridCol w:w="10206"/>
      </w:tblGrid>
      <w:tr w:rsidR="0091265F" w:rsidRPr="00FD4486" w:rsidTr="00430FA6">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0B3237" w:rsidRDefault="0091265F" w:rsidP="00430FA6">
            <w:pPr>
              <w:spacing w:line="276" w:lineRule="auto"/>
              <w:ind w:right="182"/>
              <w:contextualSpacing/>
              <w:rPr>
                <w:rFonts w:ascii="Verdana" w:hAnsi="Verdana"/>
                <w:b/>
                <w:color w:val="404040" w:themeColor="text1" w:themeTint="BF"/>
                <w:sz w:val="20"/>
                <w:lang w:val="bg-BG"/>
              </w:rPr>
            </w:pPr>
            <w:r w:rsidRPr="000B3237">
              <w:rPr>
                <w:rFonts w:ascii="Verdana" w:hAnsi="Verdana"/>
                <w:b/>
                <w:color w:val="404040" w:themeColor="text1" w:themeTint="BF"/>
                <w:sz w:val="20"/>
                <w:lang w:val="bg-BG"/>
              </w:rPr>
              <w:t>Загинали и тежко ранени по вид на участниците в ПТП</w:t>
            </w:r>
          </w:p>
          <w:p w:rsidR="0091265F" w:rsidRPr="000B3237" w:rsidRDefault="0091265F" w:rsidP="00430FA6">
            <w:pPr>
              <w:spacing w:line="276" w:lineRule="auto"/>
              <w:rPr>
                <w:rFonts w:ascii="Verdana" w:hAnsi="Verdana"/>
                <w:b/>
                <w:color w:val="404040" w:themeColor="text1" w:themeTint="BF"/>
                <w:sz w:val="20"/>
                <w:lang w:val="bg-BG"/>
              </w:rPr>
            </w:pPr>
          </w:p>
        </w:tc>
        <w:tc>
          <w:tcPr>
            <w:tcW w:w="10206" w:type="dxa"/>
            <w:tcBorders>
              <w:top w:val="single" w:sz="4" w:space="0" w:color="auto"/>
              <w:left w:val="single" w:sz="4" w:space="0" w:color="auto"/>
              <w:bottom w:val="single" w:sz="4" w:space="0" w:color="auto"/>
              <w:right w:val="single" w:sz="4" w:space="0" w:color="auto"/>
            </w:tcBorders>
          </w:tcPr>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 23 тежки ПТП с 26 ранени и 1 загинал</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 xml:space="preserve">Пешеходец – 1 тежки ПТП с 1 ранен </w:t>
            </w:r>
          </w:p>
          <w:p w:rsidR="0091265F" w:rsidRPr="000B3237"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Пътник – 6 тежки ПТП с 10 ранени</w:t>
            </w:r>
          </w:p>
        </w:tc>
      </w:tr>
      <w:tr w:rsidR="0091265F" w:rsidRPr="00FD4486" w:rsidTr="00430FA6">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0B3237" w:rsidRDefault="0091265F" w:rsidP="00430FA6">
            <w:pPr>
              <w:spacing w:line="276" w:lineRule="auto"/>
              <w:ind w:right="182"/>
              <w:contextualSpacing/>
              <w:rPr>
                <w:rFonts w:ascii="Verdana" w:hAnsi="Verdana"/>
                <w:b/>
                <w:color w:val="404040" w:themeColor="text1" w:themeTint="BF"/>
                <w:sz w:val="20"/>
                <w:lang w:val="bg-BG"/>
              </w:rPr>
            </w:pPr>
            <w:r w:rsidRPr="000B3237">
              <w:rPr>
                <w:rFonts w:ascii="Verdana" w:hAnsi="Verdana"/>
                <w:b/>
                <w:color w:val="404040" w:themeColor="text1" w:themeTint="BF"/>
                <w:sz w:val="20"/>
                <w:lang w:val="bg-BG"/>
              </w:rPr>
              <w:t>Причини за ПТП</w:t>
            </w:r>
          </w:p>
          <w:p w:rsidR="0091265F" w:rsidRPr="000B3237" w:rsidRDefault="0091265F" w:rsidP="00430FA6">
            <w:pPr>
              <w:spacing w:line="276" w:lineRule="auto"/>
              <w:rPr>
                <w:rFonts w:ascii="Verdana" w:hAnsi="Verdana"/>
                <w:b/>
                <w:color w:val="404040" w:themeColor="text1" w:themeTint="BF"/>
                <w:sz w:val="20"/>
                <w:lang w:val="bg-BG"/>
              </w:rPr>
            </w:pPr>
          </w:p>
        </w:tc>
        <w:tc>
          <w:tcPr>
            <w:tcW w:w="10206" w:type="dxa"/>
            <w:tcBorders>
              <w:top w:val="single" w:sz="4" w:space="0" w:color="auto"/>
              <w:left w:val="single" w:sz="4" w:space="0" w:color="auto"/>
              <w:bottom w:val="single" w:sz="4" w:space="0" w:color="auto"/>
              <w:right w:val="single" w:sz="4" w:space="0" w:color="auto"/>
            </w:tcBorders>
          </w:tcPr>
          <w:p w:rsidR="0091265F"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 xml:space="preserve">Нарушение на водач </w:t>
            </w:r>
            <w:r w:rsidRPr="00A87A54">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065FB1">
              <w:rPr>
                <w:rFonts w:ascii="Verdana" w:hAnsi="Verdana"/>
                <w:color w:val="404040" w:themeColor="text1" w:themeTint="BF"/>
                <w:sz w:val="20"/>
                <w:lang w:val="bg-BG"/>
              </w:rPr>
              <w:t>2</w:t>
            </w:r>
            <w:r>
              <w:rPr>
                <w:rFonts w:ascii="Verdana" w:hAnsi="Verdana"/>
                <w:color w:val="404040" w:themeColor="text1" w:themeTint="BF"/>
                <w:sz w:val="20"/>
                <w:lang w:val="bg-BG"/>
              </w:rPr>
              <w:t xml:space="preserve">3 тежки ПТП с </w:t>
            </w:r>
            <w:r w:rsidR="00065FB1">
              <w:rPr>
                <w:rFonts w:ascii="Verdana" w:hAnsi="Verdana"/>
                <w:color w:val="404040" w:themeColor="text1" w:themeTint="BF"/>
                <w:sz w:val="20"/>
                <w:lang w:val="bg-BG"/>
              </w:rPr>
              <w:t>26 ранени и 1 загинал</w:t>
            </w:r>
          </w:p>
          <w:p w:rsidR="0091265F" w:rsidRPr="000B3237" w:rsidRDefault="0091265F" w:rsidP="00430FA6">
            <w:pPr>
              <w:spacing w:line="276" w:lineRule="auto"/>
              <w:rPr>
                <w:rFonts w:ascii="Verdana" w:hAnsi="Verdana"/>
                <w:color w:val="404040" w:themeColor="text1" w:themeTint="BF"/>
                <w:sz w:val="20"/>
                <w:lang w:val="bg-BG"/>
              </w:rPr>
            </w:pPr>
          </w:p>
        </w:tc>
      </w:tr>
      <w:tr w:rsidR="0091265F" w:rsidRPr="00FD4486" w:rsidTr="00430FA6">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0B3237" w:rsidRDefault="0091265F" w:rsidP="00430FA6">
            <w:pPr>
              <w:spacing w:line="276" w:lineRule="auto"/>
              <w:ind w:right="182"/>
              <w:contextualSpacing/>
              <w:rPr>
                <w:rFonts w:ascii="Verdana" w:hAnsi="Verdana"/>
                <w:b/>
                <w:color w:val="404040" w:themeColor="text1" w:themeTint="BF"/>
                <w:sz w:val="20"/>
                <w:lang w:val="bg-BG"/>
              </w:rPr>
            </w:pPr>
            <w:r w:rsidRPr="000B3237">
              <w:rPr>
                <w:rFonts w:ascii="Verdana" w:hAnsi="Verdana"/>
                <w:b/>
                <w:color w:val="404040" w:themeColor="text1" w:themeTint="BF"/>
                <w:sz w:val="20"/>
                <w:lang w:val="bg-BG"/>
              </w:rPr>
              <w:t>ПТП по вид</w:t>
            </w:r>
          </w:p>
          <w:p w:rsidR="0091265F" w:rsidRPr="000B3237" w:rsidRDefault="0091265F" w:rsidP="00430FA6">
            <w:pPr>
              <w:spacing w:line="276" w:lineRule="auto"/>
              <w:ind w:right="182"/>
              <w:contextualSpacing/>
              <w:rPr>
                <w:rFonts w:ascii="Verdana" w:hAnsi="Verdana"/>
                <w:b/>
                <w:color w:val="404040" w:themeColor="text1" w:themeTint="BF"/>
                <w:sz w:val="20"/>
                <w:lang w:val="bg-BG"/>
              </w:rPr>
            </w:pPr>
          </w:p>
        </w:tc>
        <w:tc>
          <w:tcPr>
            <w:tcW w:w="10206" w:type="dxa"/>
            <w:tcBorders>
              <w:top w:val="single" w:sz="4" w:space="0" w:color="auto"/>
              <w:left w:val="single" w:sz="4" w:space="0" w:color="auto"/>
              <w:bottom w:val="single" w:sz="4" w:space="0" w:color="auto"/>
              <w:right w:val="single" w:sz="4" w:space="0" w:color="auto"/>
            </w:tcBorders>
          </w:tcPr>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в дърво</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 2 тежки ПТП с 2 ранени</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в предпазна ограда</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4 тежки ПТП с 5 ранени</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в стълб</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1 тежко ПТП с 1 ранен</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на пешеходец</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1 тежк</w:t>
            </w:r>
            <w:r>
              <w:rPr>
                <w:rFonts w:ascii="Verdana" w:hAnsi="Verdana"/>
                <w:color w:val="404040" w:themeColor="text1" w:themeTint="BF"/>
                <w:sz w:val="20"/>
                <w:lang w:val="bg-BG"/>
              </w:rPr>
              <w:t>о</w:t>
            </w:r>
            <w:r w:rsidRPr="00065FB1">
              <w:rPr>
                <w:rFonts w:ascii="Verdana" w:hAnsi="Verdana"/>
                <w:color w:val="404040" w:themeColor="text1" w:themeTint="BF"/>
                <w:sz w:val="20"/>
                <w:lang w:val="bg-BG"/>
              </w:rPr>
              <w:t xml:space="preserve"> ПТП с 1 ранен</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5.</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на паркирано ППС</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1 тежко ПТП с 2 ранени</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6.</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Блъскане в спряло МПС</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1 тежко ПТП с 1 ранен</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7.</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Преобръщане на МПС извън пътя</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 3 тежки ПТП с 3 ранени</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8.</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Сблъскване на МПС под ъгъл</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 2 тежки ПТП с 2 ранени</w:t>
            </w:r>
          </w:p>
          <w:p w:rsidR="00065FB1" w:rsidRPr="00065FB1"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9.</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Сблъскване на МПС странично</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5 тежки ПТП с 5 ранени и 1 загинал</w:t>
            </w:r>
          </w:p>
          <w:p w:rsidR="0091265F" w:rsidRDefault="00065FB1" w:rsidP="00065FB1">
            <w:pPr>
              <w:spacing w:line="276" w:lineRule="auto"/>
              <w:rPr>
                <w:rFonts w:ascii="Verdana" w:hAnsi="Verdana"/>
                <w:color w:val="404040" w:themeColor="text1" w:themeTint="BF"/>
                <w:sz w:val="20"/>
                <w:lang w:val="bg-BG"/>
              </w:rPr>
            </w:pPr>
            <w:r w:rsidRPr="00065FB1">
              <w:rPr>
                <w:rFonts w:ascii="Verdana" w:hAnsi="Verdana"/>
                <w:color w:val="404040" w:themeColor="text1" w:themeTint="BF"/>
                <w:sz w:val="20"/>
                <w:lang w:val="bg-BG"/>
              </w:rPr>
              <w:t>10.</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Сблъскване на МПС челно</w:t>
            </w:r>
            <w:r>
              <w:rPr>
                <w:rFonts w:ascii="Verdana" w:hAnsi="Verdana"/>
                <w:color w:val="404040" w:themeColor="text1" w:themeTint="BF"/>
                <w:sz w:val="20"/>
                <w:lang w:val="bg-BG"/>
              </w:rPr>
              <w:t xml:space="preserve"> </w:t>
            </w:r>
            <w:r w:rsidRPr="00065FB1">
              <w:rPr>
                <w:rFonts w:ascii="Verdana" w:hAnsi="Verdana"/>
                <w:color w:val="404040" w:themeColor="text1" w:themeTint="BF"/>
                <w:sz w:val="20"/>
                <w:lang w:val="bg-BG"/>
              </w:rPr>
              <w:t xml:space="preserve">–1 тежко ПТП с 1 ранен </w:t>
            </w:r>
          </w:p>
          <w:p w:rsidR="00065FB1" w:rsidRPr="000B3237" w:rsidRDefault="00065FB1" w:rsidP="00065FB1">
            <w:pPr>
              <w:spacing w:line="276" w:lineRule="auto"/>
              <w:rPr>
                <w:rFonts w:ascii="Verdana" w:hAnsi="Verdana"/>
                <w:color w:val="404040" w:themeColor="text1" w:themeTint="BF"/>
                <w:sz w:val="20"/>
                <w:lang w:val="bg-BG"/>
              </w:rPr>
            </w:pPr>
          </w:p>
        </w:tc>
      </w:tr>
    </w:tbl>
    <w:tbl>
      <w:tblPr>
        <w:tblStyle w:val="TableGrid4"/>
        <w:tblW w:w="13036" w:type="dxa"/>
        <w:tblLook w:val="04A0" w:firstRow="1" w:lastRow="0" w:firstColumn="1" w:lastColumn="0" w:noHBand="0" w:noVBand="1"/>
      </w:tblPr>
      <w:tblGrid>
        <w:gridCol w:w="2782"/>
        <w:gridCol w:w="10254"/>
      </w:tblGrid>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ПТП с деца</w:t>
            </w:r>
          </w:p>
          <w:p w:rsidR="0091265F" w:rsidRPr="00A30663" w:rsidRDefault="0091265F" w:rsidP="00430FA6">
            <w:pPr>
              <w:spacing w:line="276" w:lineRule="auto"/>
              <w:ind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91265F"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2 тежки ПТП с 1 тежко ранен и 2 леко ранени</w:t>
            </w:r>
          </w:p>
          <w:p w:rsidR="0091265F" w:rsidRPr="000B3237" w:rsidRDefault="0091265F" w:rsidP="00430FA6">
            <w:pPr>
              <w:spacing w:line="276" w:lineRule="auto"/>
              <w:rPr>
                <w:rFonts w:ascii="Verdana" w:hAnsi="Verdana"/>
                <w:color w:val="404040" w:themeColor="text1" w:themeTint="BF"/>
                <w:sz w:val="20"/>
                <w:lang w:val="bg-BG"/>
              </w:rPr>
            </w:pPr>
          </w:p>
        </w:tc>
      </w:tr>
      <w:tr w:rsidR="0091265F"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sidRPr="00A30663">
              <w:rPr>
                <w:rFonts w:ascii="Verdana" w:hAnsi="Verdana"/>
                <w:b/>
                <w:sz w:val="20"/>
                <w:lang w:val="bg-BG"/>
              </w:rPr>
              <w:t>ПТП с възрастни  над 65 г.</w:t>
            </w:r>
          </w:p>
          <w:p w:rsidR="0091265F" w:rsidRPr="00A30663" w:rsidRDefault="0091265F" w:rsidP="00430FA6">
            <w:pPr>
              <w:spacing w:line="276" w:lineRule="auto"/>
              <w:ind w:left="29"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91265F" w:rsidRPr="000B3237" w:rsidRDefault="0091265F" w:rsidP="00065FB1">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 xml:space="preserve">При тежки ПТП са пострадали </w:t>
            </w:r>
            <w:r w:rsidR="00065FB1">
              <w:rPr>
                <w:rFonts w:ascii="Verdana" w:hAnsi="Verdana"/>
                <w:color w:val="404040" w:themeColor="text1" w:themeTint="BF"/>
                <w:sz w:val="20"/>
                <w:lang w:val="bg-BG"/>
              </w:rPr>
              <w:t>6</w:t>
            </w:r>
            <w:r>
              <w:rPr>
                <w:rFonts w:ascii="Verdana" w:hAnsi="Verdana"/>
                <w:color w:val="404040" w:themeColor="text1" w:themeTint="BF"/>
                <w:sz w:val="20"/>
                <w:lang w:val="bg-BG"/>
              </w:rPr>
              <w:t xml:space="preserve"> човека </w:t>
            </w:r>
            <w:r w:rsidRPr="00A87A54">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065FB1">
              <w:rPr>
                <w:rFonts w:ascii="Verdana" w:hAnsi="Verdana"/>
                <w:color w:val="404040" w:themeColor="text1" w:themeTint="BF"/>
                <w:sz w:val="20"/>
                <w:lang w:val="bg-BG"/>
              </w:rPr>
              <w:t>6</w:t>
            </w:r>
            <w:r>
              <w:rPr>
                <w:rFonts w:ascii="Verdana" w:hAnsi="Verdana"/>
                <w:color w:val="404040" w:themeColor="text1" w:themeTint="BF"/>
                <w:sz w:val="20"/>
                <w:lang w:val="bg-BG"/>
              </w:rPr>
              <w:t xml:space="preserve"> ранени </w:t>
            </w:r>
          </w:p>
        </w:tc>
      </w:tr>
      <w:tr w:rsidR="0091265F" w:rsidRPr="00065FB1"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1265F" w:rsidRPr="00A30663" w:rsidRDefault="0091265F" w:rsidP="00430FA6">
            <w:pPr>
              <w:spacing w:line="276" w:lineRule="auto"/>
              <w:ind w:left="29" w:right="182"/>
              <w:contextualSpacing/>
              <w:rPr>
                <w:rFonts w:ascii="Verdana" w:hAnsi="Verdana"/>
                <w:b/>
                <w:sz w:val="20"/>
                <w:lang w:val="bg-BG"/>
              </w:rPr>
            </w:pPr>
            <w:r>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91265F" w:rsidRDefault="0091265F" w:rsidP="00430FA6">
            <w:pPr>
              <w:pStyle w:val="a4"/>
              <w:numPr>
                <w:ilvl w:val="0"/>
                <w:numId w:val="28"/>
              </w:numPr>
              <w:tabs>
                <w:tab w:val="left" w:pos="326"/>
              </w:tabs>
              <w:spacing w:line="276" w:lineRule="auto"/>
              <w:ind w:left="85" w:firstLine="0"/>
              <w:rPr>
                <w:rFonts w:ascii="Verdana" w:hAnsi="Verdana"/>
                <w:color w:val="404040" w:themeColor="text1" w:themeTint="BF"/>
                <w:sz w:val="20"/>
                <w:lang w:val="bg-BG"/>
              </w:rPr>
            </w:pPr>
            <w:r w:rsidRPr="00A87A54">
              <w:rPr>
                <w:rFonts w:ascii="Verdana" w:hAnsi="Verdana"/>
                <w:color w:val="404040" w:themeColor="text1" w:themeTint="BF"/>
                <w:sz w:val="20"/>
                <w:lang w:val="bg-BG"/>
              </w:rPr>
              <w:t>Път I-5 Русе</w:t>
            </w:r>
            <w:r>
              <w:rPr>
                <w:rFonts w:ascii="Verdana" w:hAnsi="Verdana"/>
                <w:color w:val="404040" w:themeColor="text1" w:themeTint="BF"/>
                <w:sz w:val="20"/>
                <w:lang w:val="bg-BG"/>
              </w:rPr>
              <w:t xml:space="preserve"> </w:t>
            </w:r>
            <w:r w:rsidRPr="00360E9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A87A54">
              <w:rPr>
                <w:rFonts w:ascii="Verdana" w:hAnsi="Verdana"/>
                <w:color w:val="404040" w:themeColor="text1" w:themeTint="BF"/>
                <w:sz w:val="20"/>
                <w:lang w:val="bg-BG"/>
              </w:rPr>
              <w:t>Велико Търново от км 51+</w:t>
            </w:r>
            <w:r w:rsidR="00065FB1">
              <w:rPr>
                <w:rFonts w:ascii="Verdana" w:hAnsi="Verdana"/>
                <w:color w:val="404040" w:themeColor="text1" w:themeTint="BF"/>
                <w:sz w:val="20"/>
                <w:lang w:val="bg-BG"/>
              </w:rPr>
              <w:t>7</w:t>
            </w:r>
            <w:r w:rsidRPr="00A87A54">
              <w:rPr>
                <w:rFonts w:ascii="Verdana" w:hAnsi="Verdana"/>
                <w:color w:val="404040" w:themeColor="text1" w:themeTint="BF"/>
                <w:sz w:val="20"/>
                <w:lang w:val="bg-BG"/>
              </w:rPr>
              <w:t>00 до км 52+</w:t>
            </w:r>
            <w:r w:rsidR="00065FB1">
              <w:rPr>
                <w:rFonts w:ascii="Verdana" w:hAnsi="Verdana"/>
                <w:color w:val="404040" w:themeColor="text1" w:themeTint="BF"/>
                <w:sz w:val="20"/>
                <w:lang w:val="bg-BG"/>
              </w:rPr>
              <w:t>0</w:t>
            </w:r>
            <w:r w:rsidRPr="00A87A54">
              <w:rPr>
                <w:rFonts w:ascii="Verdana" w:hAnsi="Verdana"/>
                <w:color w:val="404040" w:themeColor="text1" w:themeTint="BF"/>
                <w:sz w:val="20"/>
                <w:lang w:val="bg-BG"/>
              </w:rPr>
              <w:t xml:space="preserve">00 с дължина </w:t>
            </w:r>
            <w:r w:rsidR="00065FB1">
              <w:rPr>
                <w:rFonts w:ascii="Verdana" w:hAnsi="Verdana"/>
                <w:color w:val="404040" w:themeColor="text1" w:themeTint="BF"/>
                <w:sz w:val="20"/>
                <w:lang w:val="bg-BG"/>
              </w:rPr>
              <w:t>3</w:t>
            </w:r>
            <w:r w:rsidRPr="00A87A54">
              <w:rPr>
                <w:rFonts w:ascii="Verdana" w:hAnsi="Verdana"/>
                <w:color w:val="404040" w:themeColor="text1" w:themeTint="BF"/>
                <w:sz w:val="20"/>
                <w:lang w:val="bg-BG"/>
              </w:rPr>
              <w:t>00 метра, с интензивност на движение на МПС за денонощие</w:t>
            </w:r>
            <w:r>
              <w:rPr>
                <w:rFonts w:ascii="Verdana" w:hAnsi="Verdana"/>
                <w:color w:val="404040" w:themeColor="text1" w:themeTint="BF"/>
                <w:sz w:val="20"/>
                <w:lang w:val="bg-BG"/>
              </w:rPr>
              <w:t xml:space="preserve"> </w:t>
            </w:r>
            <w:r w:rsidRPr="00360E9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065FB1">
              <w:rPr>
                <w:rFonts w:ascii="Verdana" w:hAnsi="Verdana"/>
                <w:color w:val="404040" w:themeColor="text1" w:themeTint="BF"/>
                <w:sz w:val="20"/>
                <w:lang w:val="bg-BG"/>
              </w:rPr>
              <w:t>8157</w:t>
            </w:r>
            <w:r w:rsidRPr="00A87A54">
              <w:rPr>
                <w:rFonts w:ascii="Verdana" w:hAnsi="Verdana"/>
                <w:color w:val="404040" w:themeColor="text1" w:themeTint="BF"/>
                <w:sz w:val="20"/>
                <w:lang w:val="bg-BG"/>
              </w:rPr>
              <w:t xml:space="preserve"> МПС, общ брой ПТП</w:t>
            </w:r>
            <w:r>
              <w:rPr>
                <w:rFonts w:ascii="Verdana" w:hAnsi="Verdana"/>
                <w:color w:val="404040" w:themeColor="text1" w:themeTint="BF"/>
                <w:sz w:val="20"/>
                <w:lang w:val="bg-BG"/>
              </w:rPr>
              <w:t xml:space="preserve"> </w:t>
            </w:r>
            <w:r w:rsidRPr="00360E9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065FB1">
              <w:rPr>
                <w:rFonts w:ascii="Verdana" w:hAnsi="Verdana"/>
                <w:color w:val="404040" w:themeColor="text1" w:themeTint="BF"/>
                <w:sz w:val="20"/>
                <w:lang w:val="bg-BG"/>
              </w:rPr>
              <w:t>8</w:t>
            </w:r>
            <w:r>
              <w:rPr>
                <w:rFonts w:ascii="Verdana" w:hAnsi="Verdana"/>
                <w:color w:val="404040" w:themeColor="text1" w:themeTint="BF"/>
                <w:sz w:val="20"/>
                <w:lang w:val="bg-BG"/>
              </w:rPr>
              <w:t xml:space="preserve">, с </w:t>
            </w:r>
            <w:r w:rsidR="00065FB1">
              <w:rPr>
                <w:rFonts w:ascii="Verdana" w:hAnsi="Verdana"/>
                <w:color w:val="404040" w:themeColor="text1" w:themeTint="BF"/>
                <w:sz w:val="20"/>
                <w:lang w:val="bg-BG"/>
              </w:rPr>
              <w:t>2</w:t>
            </w:r>
            <w:r>
              <w:rPr>
                <w:rFonts w:ascii="Verdana" w:hAnsi="Verdana"/>
                <w:color w:val="404040" w:themeColor="text1" w:themeTint="BF"/>
                <w:sz w:val="20"/>
                <w:lang w:val="bg-BG"/>
              </w:rPr>
              <w:t xml:space="preserve"> ранени.</w:t>
            </w:r>
            <w:r w:rsidRPr="00A87A54">
              <w:rPr>
                <w:rFonts w:ascii="Verdana" w:hAnsi="Verdana"/>
                <w:color w:val="404040" w:themeColor="text1" w:themeTint="BF"/>
                <w:sz w:val="20"/>
                <w:lang w:val="bg-BG"/>
              </w:rPr>
              <w:t xml:space="preserve"> Относителен показател на аварийност – UR </w:t>
            </w:r>
            <w:r w:rsidR="00065FB1">
              <w:rPr>
                <w:rFonts w:ascii="Verdana" w:hAnsi="Verdana"/>
                <w:color w:val="404040" w:themeColor="text1" w:themeTint="BF"/>
                <w:sz w:val="20"/>
                <w:lang w:val="bg-BG"/>
              </w:rPr>
              <w:t>8,96</w:t>
            </w:r>
            <w:r w:rsidRPr="00A87A54">
              <w:rPr>
                <w:rFonts w:ascii="Verdana" w:hAnsi="Verdana"/>
                <w:color w:val="404040" w:themeColor="text1" w:themeTint="BF"/>
                <w:sz w:val="20"/>
                <w:lang w:val="bg-BG"/>
              </w:rPr>
              <w:t>, теж</w:t>
            </w:r>
            <w:r>
              <w:rPr>
                <w:rFonts w:ascii="Verdana" w:hAnsi="Verdana"/>
                <w:color w:val="404040" w:themeColor="text1" w:themeTint="BF"/>
                <w:sz w:val="20"/>
                <w:lang w:val="bg-BG"/>
              </w:rPr>
              <w:t xml:space="preserve">ест на ПТП </w:t>
            </w:r>
            <w:r w:rsidRPr="00360E9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A87A54">
              <w:rPr>
                <w:rFonts w:ascii="Verdana" w:hAnsi="Verdana"/>
                <w:color w:val="404040" w:themeColor="text1" w:themeTint="BF"/>
                <w:sz w:val="20"/>
                <w:lang w:val="bg-BG"/>
              </w:rPr>
              <w:t>0.</w:t>
            </w:r>
            <w:r w:rsidR="00065FB1">
              <w:rPr>
                <w:rFonts w:ascii="Verdana" w:hAnsi="Verdana"/>
                <w:color w:val="404040" w:themeColor="text1" w:themeTint="BF"/>
                <w:sz w:val="20"/>
                <w:lang w:val="bg-BG"/>
              </w:rPr>
              <w:t>25</w:t>
            </w:r>
          </w:p>
          <w:p w:rsidR="0091265F" w:rsidRPr="00A87A54" w:rsidRDefault="0091265F" w:rsidP="00065FB1">
            <w:pPr>
              <w:pStyle w:val="a4"/>
              <w:tabs>
                <w:tab w:val="left" w:pos="326"/>
              </w:tabs>
              <w:spacing w:line="276" w:lineRule="auto"/>
              <w:ind w:left="85"/>
              <w:rPr>
                <w:rFonts w:ascii="Verdana" w:hAnsi="Verdana"/>
                <w:color w:val="404040" w:themeColor="text1" w:themeTint="BF"/>
                <w:sz w:val="20"/>
                <w:lang w:val="bg-BG"/>
              </w:rPr>
            </w:pPr>
          </w:p>
        </w:tc>
      </w:tr>
    </w:tbl>
    <w:p w:rsidR="0091265F" w:rsidRDefault="0091265F" w:rsidP="0091265F">
      <w:pPr>
        <w:spacing w:after="0" w:line="276" w:lineRule="auto"/>
        <w:ind w:right="182"/>
        <w:contextualSpacing/>
        <w:rPr>
          <w:rFonts w:ascii="Verdana" w:hAnsi="Verdana"/>
          <w:b/>
          <w:sz w:val="20"/>
          <w:lang w:val="bg-BG"/>
        </w:rPr>
      </w:pPr>
    </w:p>
    <w:p w:rsidR="00E3471E" w:rsidRPr="004B4EEF" w:rsidRDefault="00E3471E" w:rsidP="00E3471E">
      <w:pPr>
        <w:spacing w:after="0" w:line="276" w:lineRule="auto"/>
        <w:ind w:right="182"/>
        <w:contextualSpacing/>
        <w:rPr>
          <w:rFonts w:ascii="Verdana" w:hAnsi="Verdana"/>
          <w:b/>
          <w:i/>
          <w:sz w:val="20"/>
          <w:u w:val="single"/>
          <w:lang w:val="bg-BG"/>
        </w:rPr>
      </w:pPr>
      <w:r w:rsidRPr="004B4EEF">
        <w:rPr>
          <w:rFonts w:ascii="Verdana" w:hAnsi="Verdana"/>
          <w:b/>
          <w:i/>
          <w:sz w:val="20"/>
          <w:u w:val="single"/>
          <w:lang w:val="bg-BG"/>
        </w:rPr>
        <w:t>ОБЩИНА ВЕТОВО</w:t>
      </w:r>
    </w:p>
    <w:p w:rsidR="00E3471E" w:rsidRDefault="00E3471E" w:rsidP="00E3471E">
      <w:pPr>
        <w:spacing w:after="0" w:line="276" w:lineRule="auto"/>
        <w:ind w:left="360" w:right="182"/>
        <w:contextualSpacing/>
        <w:rPr>
          <w:rFonts w:ascii="Verdana" w:hAnsi="Verdana"/>
          <w:b/>
          <w:i/>
          <w:sz w:val="20"/>
          <w:u w:val="single"/>
          <w:lang w:val="bg-BG"/>
        </w:rPr>
      </w:pPr>
    </w:p>
    <w:tbl>
      <w:tblPr>
        <w:tblStyle w:val="TableGrid42"/>
        <w:tblW w:w="13036" w:type="dxa"/>
        <w:tblLook w:val="04A0" w:firstRow="1" w:lastRow="0" w:firstColumn="1" w:lastColumn="0" w:noHBand="0" w:noVBand="1"/>
      </w:tblPr>
      <w:tblGrid>
        <w:gridCol w:w="2782"/>
        <w:gridCol w:w="10254"/>
      </w:tblGrid>
      <w:tr w:rsidR="00E3471E"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E3471E" w:rsidP="0057583B">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1</w:t>
            </w:r>
            <w:r w:rsidR="0057583B">
              <w:rPr>
                <w:rFonts w:ascii="Verdana" w:hAnsi="Verdana"/>
                <w:color w:val="404040" w:themeColor="text1" w:themeTint="BF"/>
                <w:sz w:val="20"/>
                <w:lang w:val="bg-BG"/>
              </w:rPr>
              <w:t>1</w:t>
            </w:r>
            <w:r w:rsidRPr="004B4EEF">
              <w:rPr>
                <w:rFonts w:ascii="Verdana" w:hAnsi="Verdana"/>
                <w:color w:val="404040" w:themeColor="text1" w:themeTint="BF"/>
                <w:sz w:val="20"/>
                <w:lang w:val="bg-BG"/>
              </w:rPr>
              <w:t xml:space="preserve"> тежки ПТП</w:t>
            </w:r>
          </w:p>
        </w:tc>
      </w:tr>
      <w:tr w:rsidR="00E3471E"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E3471E" w:rsidRDefault="0057583B"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0</w:t>
            </w:r>
            <w:r w:rsidR="00E3471E" w:rsidRPr="004B4EEF">
              <w:rPr>
                <w:rFonts w:ascii="Verdana" w:hAnsi="Verdana"/>
                <w:color w:val="404040" w:themeColor="text1" w:themeTint="BF"/>
                <w:sz w:val="20"/>
                <w:lang w:val="bg-BG"/>
              </w:rPr>
              <w:t xml:space="preserve"> загинали</w:t>
            </w:r>
          </w:p>
          <w:p w:rsidR="00E3471E" w:rsidRPr="004B4EEF" w:rsidRDefault="00E3471E" w:rsidP="00430FA6">
            <w:pPr>
              <w:spacing w:line="276" w:lineRule="auto"/>
              <w:rPr>
                <w:rFonts w:ascii="Verdana" w:hAnsi="Verdana"/>
                <w:color w:val="404040" w:themeColor="text1" w:themeTint="BF"/>
                <w:sz w:val="20"/>
                <w:lang w:val="bg-BG"/>
              </w:rPr>
            </w:pPr>
          </w:p>
        </w:tc>
      </w:tr>
      <w:tr w:rsidR="00E3471E"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E3471E" w:rsidRDefault="00E3471E"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1</w:t>
            </w:r>
            <w:r w:rsidR="0057583B">
              <w:rPr>
                <w:rFonts w:ascii="Verdana" w:hAnsi="Verdana"/>
                <w:color w:val="404040" w:themeColor="text1" w:themeTint="BF"/>
                <w:sz w:val="20"/>
                <w:lang w:val="bg-BG"/>
              </w:rPr>
              <w:t>4</w:t>
            </w:r>
            <w:r w:rsidRPr="004B4EEF">
              <w:rPr>
                <w:rFonts w:ascii="Verdana" w:hAnsi="Verdana"/>
                <w:color w:val="404040" w:themeColor="text1" w:themeTint="BF"/>
                <w:sz w:val="20"/>
                <w:lang w:val="bg-BG"/>
              </w:rPr>
              <w:t xml:space="preserve"> ранени</w:t>
            </w:r>
          </w:p>
          <w:p w:rsidR="00E3471E" w:rsidRPr="004B4EEF" w:rsidRDefault="00E3471E" w:rsidP="00430FA6">
            <w:pPr>
              <w:spacing w:line="276" w:lineRule="auto"/>
              <w:rPr>
                <w:rFonts w:ascii="Verdana" w:hAnsi="Verdana"/>
                <w:color w:val="404040" w:themeColor="text1" w:themeTint="BF"/>
                <w:sz w:val="20"/>
                <w:lang w:val="bg-BG"/>
              </w:rPr>
            </w:pPr>
          </w:p>
        </w:tc>
      </w:tr>
      <w:tr w:rsidR="00E3471E"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E3471E" w:rsidRDefault="00E3471E"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 xml:space="preserve">Анализ на тенденциите </w:t>
            </w:r>
          </w:p>
          <w:p w:rsidR="00AF1144" w:rsidRPr="004B4EEF" w:rsidRDefault="00AF1144"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57583B" w:rsidP="00430FA6">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3 броя тежки ПТП по-малко, с 2 ранени по-малко и 2 загинали по-малко през 2021г. Тенденцията е намаляване на броя на тежките ПТП, пострадали и загинали участници.</w:t>
            </w:r>
          </w:p>
        </w:tc>
      </w:tr>
      <w:tr w:rsidR="00E3471E"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Загинали и тежко ранени по вид на участниците в ПТП</w:t>
            </w:r>
          </w:p>
          <w:p w:rsidR="00E3471E" w:rsidRPr="004B4EEF" w:rsidRDefault="00E3471E"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57583B" w:rsidRDefault="00E3471E"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4B4EEF">
              <w:rPr>
                <w:rFonts w:ascii="Verdana" w:hAnsi="Verdana"/>
                <w:color w:val="404040" w:themeColor="text1" w:themeTint="BF"/>
                <w:sz w:val="20"/>
                <w:lang w:val="bg-BG"/>
              </w:rPr>
              <w:t xml:space="preserve">– </w:t>
            </w:r>
            <w:r w:rsidR="0057583B">
              <w:rPr>
                <w:rFonts w:ascii="Verdana" w:hAnsi="Verdana"/>
                <w:color w:val="404040" w:themeColor="text1" w:themeTint="BF"/>
                <w:sz w:val="20"/>
                <w:lang w:val="bg-BG"/>
              </w:rPr>
              <w:t>7</w:t>
            </w:r>
            <w:r w:rsidRPr="004B4EEF">
              <w:rPr>
                <w:rFonts w:ascii="Verdana" w:hAnsi="Verdana"/>
                <w:color w:val="404040" w:themeColor="text1" w:themeTint="BF"/>
                <w:sz w:val="20"/>
                <w:lang w:val="bg-BG"/>
              </w:rPr>
              <w:t xml:space="preserve"> тежки ПТП с</w:t>
            </w:r>
            <w:r w:rsidR="0057583B">
              <w:rPr>
                <w:rFonts w:ascii="Verdana" w:hAnsi="Verdana"/>
                <w:color w:val="404040" w:themeColor="text1" w:themeTint="BF"/>
                <w:sz w:val="20"/>
                <w:lang w:val="bg-BG"/>
              </w:rPr>
              <w:t>ъс</w:t>
            </w:r>
            <w:r w:rsidRPr="004B4EEF">
              <w:rPr>
                <w:rFonts w:ascii="Verdana" w:hAnsi="Verdana"/>
                <w:color w:val="404040" w:themeColor="text1" w:themeTint="BF"/>
                <w:sz w:val="20"/>
                <w:lang w:val="bg-BG"/>
              </w:rPr>
              <w:t xml:space="preserve"> </w:t>
            </w:r>
            <w:r w:rsidR="0057583B">
              <w:rPr>
                <w:rFonts w:ascii="Verdana" w:hAnsi="Verdana"/>
                <w:color w:val="404040" w:themeColor="text1" w:themeTint="BF"/>
                <w:sz w:val="20"/>
                <w:lang w:val="bg-BG"/>
              </w:rPr>
              <w:t>7</w:t>
            </w:r>
            <w:r w:rsidRPr="004B4EEF">
              <w:rPr>
                <w:rFonts w:ascii="Verdana" w:hAnsi="Verdana"/>
                <w:color w:val="404040" w:themeColor="text1" w:themeTint="BF"/>
                <w:sz w:val="20"/>
                <w:lang w:val="bg-BG"/>
              </w:rPr>
              <w:t xml:space="preserve"> ранени </w:t>
            </w:r>
          </w:p>
          <w:p w:rsidR="0057583B" w:rsidRPr="004B4EEF" w:rsidRDefault="00E3471E" w:rsidP="0057583B">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Пътник</w:t>
            </w:r>
            <w:r>
              <w:rPr>
                <w:rFonts w:ascii="Verdana" w:hAnsi="Verdana"/>
                <w:color w:val="404040" w:themeColor="text1" w:themeTint="BF"/>
                <w:sz w:val="20"/>
                <w:lang w:val="bg-BG"/>
              </w:rPr>
              <w:t xml:space="preserve"> </w:t>
            </w:r>
            <w:r w:rsidRPr="004B4EEF">
              <w:rPr>
                <w:rFonts w:ascii="Verdana" w:hAnsi="Verdana"/>
                <w:color w:val="404040" w:themeColor="text1" w:themeTint="BF"/>
                <w:sz w:val="20"/>
                <w:lang w:val="bg-BG"/>
              </w:rPr>
              <w:t xml:space="preserve">– </w:t>
            </w:r>
            <w:r w:rsidR="0057583B">
              <w:rPr>
                <w:rFonts w:ascii="Verdana" w:hAnsi="Verdana"/>
                <w:color w:val="404040" w:themeColor="text1" w:themeTint="BF"/>
                <w:sz w:val="20"/>
                <w:lang w:val="bg-BG"/>
              </w:rPr>
              <w:t>4</w:t>
            </w:r>
            <w:r w:rsidRPr="004B4EEF">
              <w:rPr>
                <w:rFonts w:ascii="Verdana" w:hAnsi="Verdana"/>
                <w:color w:val="404040" w:themeColor="text1" w:themeTint="BF"/>
                <w:sz w:val="20"/>
                <w:lang w:val="bg-BG"/>
              </w:rPr>
              <w:t xml:space="preserve"> тежки ПТП с</w:t>
            </w:r>
            <w:r w:rsidR="0057583B">
              <w:rPr>
                <w:rFonts w:ascii="Verdana" w:hAnsi="Verdana"/>
                <w:color w:val="404040" w:themeColor="text1" w:themeTint="BF"/>
                <w:sz w:val="20"/>
                <w:lang w:val="bg-BG"/>
              </w:rPr>
              <w:t>ъс</w:t>
            </w:r>
            <w:r w:rsidRPr="004B4EEF">
              <w:rPr>
                <w:rFonts w:ascii="Verdana" w:hAnsi="Verdana"/>
                <w:color w:val="404040" w:themeColor="text1" w:themeTint="BF"/>
                <w:sz w:val="20"/>
                <w:lang w:val="bg-BG"/>
              </w:rPr>
              <w:t xml:space="preserve"> </w:t>
            </w:r>
            <w:r w:rsidR="0057583B">
              <w:rPr>
                <w:rFonts w:ascii="Verdana" w:hAnsi="Verdana"/>
                <w:color w:val="404040" w:themeColor="text1" w:themeTint="BF"/>
                <w:sz w:val="20"/>
                <w:lang w:val="bg-BG"/>
              </w:rPr>
              <w:t>7</w:t>
            </w:r>
            <w:r w:rsidRPr="004B4EEF">
              <w:rPr>
                <w:rFonts w:ascii="Verdana" w:hAnsi="Verdana"/>
                <w:color w:val="404040" w:themeColor="text1" w:themeTint="BF"/>
                <w:sz w:val="20"/>
                <w:lang w:val="bg-BG"/>
              </w:rPr>
              <w:t xml:space="preserve"> ранени </w:t>
            </w:r>
          </w:p>
          <w:p w:rsidR="00E3471E" w:rsidRPr="004B4EEF" w:rsidRDefault="00E3471E" w:rsidP="00430FA6">
            <w:pPr>
              <w:spacing w:line="276" w:lineRule="auto"/>
              <w:rPr>
                <w:rFonts w:ascii="Verdana" w:hAnsi="Verdana"/>
                <w:color w:val="404040" w:themeColor="text1" w:themeTint="BF"/>
                <w:sz w:val="20"/>
                <w:lang w:val="bg-BG"/>
              </w:rPr>
            </w:pPr>
          </w:p>
        </w:tc>
      </w:tr>
      <w:tr w:rsidR="00E3471E"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Причини за ПТП</w:t>
            </w:r>
          </w:p>
          <w:p w:rsidR="00E3471E" w:rsidRPr="004B4EEF" w:rsidRDefault="00E3471E"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E3471E"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4B4EEF">
              <w:rPr>
                <w:rFonts w:ascii="Verdana" w:hAnsi="Verdana"/>
                <w:color w:val="404040" w:themeColor="text1" w:themeTint="BF"/>
                <w:sz w:val="20"/>
                <w:lang w:val="bg-BG"/>
              </w:rPr>
              <w:t>– 1</w:t>
            </w:r>
            <w:r w:rsidR="0057583B">
              <w:rPr>
                <w:rFonts w:ascii="Verdana" w:hAnsi="Verdana"/>
                <w:color w:val="404040" w:themeColor="text1" w:themeTint="BF"/>
                <w:sz w:val="20"/>
                <w:lang w:val="bg-BG"/>
              </w:rPr>
              <w:t>1</w:t>
            </w:r>
            <w:r w:rsidRPr="004B4EEF">
              <w:rPr>
                <w:rFonts w:ascii="Verdana" w:hAnsi="Verdana"/>
                <w:color w:val="404040" w:themeColor="text1" w:themeTint="BF"/>
                <w:sz w:val="20"/>
                <w:lang w:val="bg-BG"/>
              </w:rPr>
              <w:t xml:space="preserve"> тежки ПТП с 14 ранени </w:t>
            </w:r>
          </w:p>
          <w:p w:rsidR="00E3471E" w:rsidRPr="004B4EEF" w:rsidRDefault="00E3471E" w:rsidP="0057583B">
            <w:pPr>
              <w:spacing w:line="276" w:lineRule="auto"/>
              <w:rPr>
                <w:rFonts w:ascii="Verdana" w:hAnsi="Verdana"/>
                <w:color w:val="404040" w:themeColor="text1" w:themeTint="BF"/>
                <w:sz w:val="20"/>
                <w:lang w:val="bg-BG"/>
              </w:rPr>
            </w:pPr>
          </w:p>
        </w:tc>
      </w:tr>
      <w:tr w:rsidR="00E3471E"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по вид</w:t>
            </w:r>
          </w:p>
          <w:p w:rsidR="00E3471E" w:rsidRPr="004B4EEF" w:rsidRDefault="00E3471E"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57583B" w:rsidRPr="0057583B" w:rsidRDefault="00E3471E" w:rsidP="0057583B">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0057583B" w:rsidRPr="0057583B">
              <w:rPr>
                <w:rFonts w:ascii="Verdana" w:hAnsi="Verdana"/>
                <w:color w:val="404040" w:themeColor="text1" w:themeTint="BF"/>
                <w:sz w:val="20"/>
                <w:lang w:val="bg-BG"/>
              </w:rPr>
              <w:t>Блъскане в дърво – 1 тежк</w:t>
            </w:r>
            <w:r w:rsidR="0057583B">
              <w:rPr>
                <w:rFonts w:ascii="Verdana" w:hAnsi="Verdana"/>
                <w:color w:val="404040" w:themeColor="text1" w:themeTint="BF"/>
                <w:sz w:val="20"/>
                <w:lang w:val="bg-BG"/>
              </w:rPr>
              <w:t>о</w:t>
            </w:r>
            <w:r w:rsidR="0057583B" w:rsidRPr="0057583B">
              <w:rPr>
                <w:rFonts w:ascii="Verdana" w:hAnsi="Verdana"/>
                <w:color w:val="404040" w:themeColor="text1" w:themeTint="BF"/>
                <w:sz w:val="20"/>
                <w:lang w:val="bg-BG"/>
              </w:rPr>
              <w:t xml:space="preserve"> ПТП с 1 ранен</w:t>
            </w:r>
          </w:p>
          <w:p w:rsidR="0057583B" w:rsidRPr="0057583B"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Блъскане в скат – 3 тежки ПТП с 3 ранени</w:t>
            </w:r>
          </w:p>
          <w:p w:rsidR="0057583B" w:rsidRPr="0057583B"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Преобръщане на МПС извън платното за движение</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 1 тежк</w:t>
            </w:r>
            <w:r>
              <w:rPr>
                <w:rFonts w:ascii="Verdana" w:hAnsi="Verdana"/>
                <w:color w:val="404040" w:themeColor="text1" w:themeTint="BF"/>
                <w:sz w:val="20"/>
                <w:lang w:val="bg-BG"/>
              </w:rPr>
              <w:t>о</w:t>
            </w:r>
            <w:r w:rsidRPr="0057583B">
              <w:rPr>
                <w:rFonts w:ascii="Verdana" w:hAnsi="Verdana"/>
                <w:color w:val="404040" w:themeColor="text1" w:themeTint="BF"/>
                <w:sz w:val="20"/>
                <w:lang w:val="bg-BG"/>
              </w:rPr>
              <w:t xml:space="preserve"> ПТП с 2 ранени </w:t>
            </w:r>
          </w:p>
          <w:p w:rsidR="0057583B" w:rsidRPr="0057583B"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Сблъскване на МПС под ъгъл</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–1 тежко ПТП с 2 ранени</w:t>
            </w:r>
          </w:p>
          <w:p w:rsidR="0057583B" w:rsidRPr="0057583B"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5.</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Сблъскване между МПС челно</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1 тежко ПТП с 2 ранени</w:t>
            </w:r>
          </w:p>
          <w:p w:rsidR="0057583B"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6.</w:t>
            </w:r>
            <w:r>
              <w:rPr>
                <w:rFonts w:ascii="Verdana" w:hAnsi="Verdana"/>
                <w:color w:val="404040" w:themeColor="text1" w:themeTint="BF"/>
                <w:sz w:val="20"/>
                <w:lang w:val="bg-BG"/>
              </w:rPr>
              <w:t xml:space="preserve"> Друг вид </w:t>
            </w:r>
            <w:r w:rsidRPr="0057583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57583B">
              <w:rPr>
                <w:rFonts w:ascii="Verdana" w:hAnsi="Verdana"/>
                <w:color w:val="404040" w:themeColor="text1" w:themeTint="BF"/>
                <w:sz w:val="20"/>
                <w:lang w:val="bg-BG"/>
              </w:rPr>
              <w:t>4 тежк</w:t>
            </w:r>
            <w:r>
              <w:rPr>
                <w:rFonts w:ascii="Verdana" w:hAnsi="Verdana"/>
                <w:color w:val="404040" w:themeColor="text1" w:themeTint="BF"/>
                <w:sz w:val="20"/>
                <w:lang w:val="bg-BG"/>
              </w:rPr>
              <w:t>и</w:t>
            </w:r>
            <w:r w:rsidRPr="0057583B">
              <w:rPr>
                <w:rFonts w:ascii="Verdana" w:hAnsi="Verdana"/>
                <w:color w:val="404040" w:themeColor="text1" w:themeTint="BF"/>
                <w:sz w:val="20"/>
                <w:lang w:val="bg-BG"/>
              </w:rPr>
              <w:t xml:space="preserve"> ПТП с 4 ранен</w:t>
            </w:r>
            <w:r>
              <w:rPr>
                <w:rFonts w:ascii="Verdana" w:hAnsi="Verdana"/>
                <w:color w:val="404040" w:themeColor="text1" w:themeTint="BF"/>
                <w:sz w:val="20"/>
                <w:lang w:val="bg-BG"/>
              </w:rPr>
              <w:t>и</w:t>
            </w:r>
          </w:p>
          <w:p w:rsidR="00E3471E" w:rsidRPr="004B4EEF" w:rsidRDefault="0057583B" w:rsidP="0057583B">
            <w:pPr>
              <w:spacing w:line="276" w:lineRule="auto"/>
              <w:rPr>
                <w:rFonts w:ascii="Verdana" w:hAnsi="Verdana"/>
                <w:color w:val="404040" w:themeColor="text1" w:themeTint="BF"/>
                <w:sz w:val="20"/>
                <w:lang w:val="bg-BG"/>
              </w:rPr>
            </w:pPr>
            <w:r w:rsidRPr="0057583B">
              <w:rPr>
                <w:rFonts w:ascii="Verdana" w:hAnsi="Verdana"/>
                <w:color w:val="404040" w:themeColor="text1" w:themeTint="BF"/>
                <w:sz w:val="20"/>
                <w:lang w:val="bg-BG"/>
              </w:rPr>
              <w:t xml:space="preserve"> </w:t>
            </w:r>
          </w:p>
        </w:tc>
      </w:tr>
      <w:tr w:rsidR="00E3471E"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деца</w:t>
            </w:r>
          </w:p>
          <w:p w:rsidR="00E3471E" w:rsidRPr="004B4EEF" w:rsidRDefault="00E3471E"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E3471E"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Няма  тежки ПТП</w:t>
            </w:r>
          </w:p>
          <w:p w:rsidR="00E3471E" w:rsidRPr="004B4EEF" w:rsidRDefault="00E3471E" w:rsidP="00430FA6">
            <w:pPr>
              <w:spacing w:line="276" w:lineRule="auto"/>
              <w:rPr>
                <w:rFonts w:ascii="Verdana" w:hAnsi="Verdana"/>
                <w:color w:val="404040" w:themeColor="text1" w:themeTint="BF"/>
                <w:sz w:val="20"/>
                <w:lang w:val="bg-BG"/>
              </w:rPr>
            </w:pPr>
          </w:p>
        </w:tc>
      </w:tr>
      <w:tr w:rsidR="00E3471E" w:rsidRPr="00E3471E"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възрастни  над 65 г.</w:t>
            </w:r>
          </w:p>
          <w:p w:rsidR="00E3471E" w:rsidRPr="004B4EEF" w:rsidRDefault="00E3471E"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5D2EB3" w:rsidP="00430FA6">
            <w:pPr>
              <w:spacing w:line="276" w:lineRule="auto"/>
              <w:rPr>
                <w:rFonts w:ascii="Verdana" w:hAnsi="Verdana"/>
                <w:color w:val="404040" w:themeColor="text1" w:themeTint="BF"/>
                <w:sz w:val="20"/>
                <w:lang w:val="bg-BG"/>
              </w:rPr>
            </w:pPr>
            <w:r w:rsidRPr="005D2EB3">
              <w:rPr>
                <w:rFonts w:ascii="Verdana" w:hAnsi="Verdana"/>
                <w:color w:val="404040" w:themeColor="text1" w:themeTint="BF"/>
                <w:sz w:val="20"/>
                <w:lang w:val="bg-BG"/>
              </w:rPr>
              <w:t>Няма  тежки ПТП</w:t>
            </w:r>
          </w:p>
        </w:tc>
      </w:tr>
      <w:tr w:rsidR="00E3471E"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3471E" w:rsidRPr="004B4EEF" w:rsidRDefault="00E3471E"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E3471E" w:rsidRPr="004B4EEF" w:rsidRDefault="00E3471E"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Няма участъци с конце</w:t>
            </w:r>
            <w:r>
              <w:rPr>
                <w:rFonts w:ascii="Verdana" w:hAnsi="Verdana"/>
                <w:color w:val="404040" w:themeColor="text1" w:themeTint="BF"/>
                <w:sz w:val="20"/>
                <w:lang w:val="bg-BG"/>
              </w:rPr>
              <w:t>н</w:t>
            </w:r>
            <w:r w:rsidRPr="004B4EEF">
              <w:rPr>
                <w:rFonts w:ascii="Verdana" w:hAnsi="Verdana"/>
                <w:color w:val="404040" w:themeColor="text1" w:themeTint="BF"/>
                <w:sz w:val="20"/>
                <w:lang w:val="bg-BG"/>
              </w:rPr>
              <w:t>трация на ПТП</w:t>
            </w:r>
          </w:p>
        </w:tc>
      </w:tr>
    </w:tbl>
    <w:p w:rsidR="00E3471E" w:rsidRDefault="00E3471E" w:rsidP="00E3471E">
      <w:pPr>
        <w:spacing w:after="0" w:line="276" w:lineRule="auto"/>
        <w:ind w:right="182"/>
        <w:contextualSpacing/>
        <w:rPr>
          <w:rFonts w:ascii="Verdana" w:hAnsi="Verdana"/>
          <w:b/>
          <w:sz w:val="20"/>
          <w:lang w:val="bg-BG"/>
        </w:rPr>
      </w:pPr>
    </w:p>
    <w:p w:rsidR="00430FA6" w:rsidRDefault="00430FA6" w:rsidP="00430FA6">
      <w:pPr>
        <w:spacing w:after="0" w:line="276" w:lineRule="auto"/>
        <w:ind w:left="360" w:right="182" w:hanging="360"/>
        <w:contextualSpacing/>
        <w:rPr>
          <w:rFonts w:ascii="Verdana" w:hAnsi="Verdana"/>
          <w:b/>
          <w:i/>
          <w:sz w:val="20"/>
          <w:u w:val="single"/>
          <w:lang w:val="bg-BG"/>
        </w:rPr>
      </w:pPr>
      <w:r w:rsidRPr="004B4EEF">
        <w:rPr>
          <w:rFonts w:ascii="Verdana" w:hAnsi="Verdana"/>
          <w:b/>
          <w:i/>
          <w:sz w:val="20"/>
          <w:u w:val="single"/>
          <w:lang w:val="bg-BG"/>
        </w:rPr>
        <w:t>ОБЩИНА ДВЕ МОГИЛИ</w:t>
      </w:r>
    </w:p>
    <w:p w:rsidR="00430FA6" w:rsidRPr="004B4EEF" w:rsidRDefault="00430FA6" w:rsidP="00430FA6">
      <w:pPr>
        <w:spacing w:after="0" w:line="276" w:lineRule="auto"/>
        <w:ind w:left="360" w:right="182" w:hanging="360"/>
        <w:contextualSpacing/>
        <w:rPr>
          <w:rFonts w:ascii="Verdana" w:hAnsi="Verdana"/>
          <w:b/>
          <w:i/>
          <w:sz w:val="20"/>
          <w:u w:val="single"/>
          <w:lang w:val="bg-BG"/>
        </w:rPr>
      </w:pPr>
    </w:p>
    <w:tbl>
      <w:tblPr>
        <w:tblStyle w:val="TableGrid43"/>
        <w:tblW w:w="13036" w:type="dxa"/>
        <w:tblLook w:val="04A0" w:firstRow="1" w:lastRow="0" w:firstColumn="1" w:lastColumn="0" w:noHBand="0" w:noVBand="1"/>
      </w:tblPr>
      <w:tblGrid>
        <w:gridCol w:w="2782"/>
        <w:gridCol w:w="10254"/>
      </w:tblGrid>
      <w:tr w:rsidR="00430FA6"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8 тежки ПТП</w:t>
            </w:r>
          </w:p>
        </w:tc>
      </w:tr>
      <w:tr w:rsidR="00430FA6"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430FA6" w:rsidRDefault="00430FA6"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0</w:t>
            </w:r>
            <w:r w:rsidRPr="004B4EEF">
              <w:rPr>
                <w:rFonts w:ascii="Verdana" w:hAnsi="Verdana"/>
                <w:color w:val="404040" w:themeColor="text1" w:themeTint="BF"/>
                <w:sz w:val="20"/>
                <w:lang w:val="bg-BG"/>
              </w:rPr>
              <w:t xml:space="preserve"> загинал</w:t>
            </w:r>
            <w:r>
              <w:rPr>
                <w:rFonts w:ascii="Verdana" w:hAnsi="Verdana"/>
                <w:color w:val="404040" w:themeColor="text1" w:themeTint="BF"/>
                <w:sz w:val="20"/>
                <w:lang w:val="bg-BG"/>
              </w:rPr>
              <w:t>и</w:t>
            </w:r>
          </w:p>
          <w:p w:rsidR="00430FA6" w:rsidRPr="004B4EEF" w:rsidRDefault="00430FA6" w:rsidP="00430FA6">
            <w:pPr>
              <w:spacing w:line="276" w:lineRule="auto"/>
              <w:rPr>
                <w:rFonts w:ascii="Verdana" w:hAnsi="Verdana"/>
                <w:color w:val="404040" w:themeColor="text1" w:themeTint="BF"/>
                <w:sz w:val="20"/>
                <w:lang w:val="bg-BG"/>
              </w:rPr>
            </w:pPr>
          </w:p>
        </w:tc>
      </w:tr>
      <w:tr w:rsidR="00430FA6"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430FA6"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1</w:t>
            </w:r>
            <w:r>
              <w:rPr>
                <w:rFonts w:ascii="Verdana" w:hAnsi="Verdana"/>
                <w:color w:val="404040" w:themeColor="text1" w:themeTint="BF"/>
                <w:sz w:val="20"/>
                <w:lang w:val="bg-BG"/>
              </w:rPr>
              <w:t>1</w:t>
            </w:r>
            <w:r w:rsidRPr="004B4EEF">
              <w:rPr>
                <w:rFonts w:ascii="Verdana" w:hAnsi="Verdana"/>
                <w:color w:val="404040" w:themeColor="text1" w:themeTint="BF"/>
                <w:sz w:val="20"/>
                <w:lang w:val="bg-BG"/>
              </w:rPr>
              <w:t xml:space="preserve"> ранени</w:t>
            </w:r>
          </w:p>
          <w:p w:rsidR="00430FA6" w:rsidRPr="004B4EEF" w:rsidRDefault="00430FA6" w:rsidP="00430FA6">
            <w:pPr>
              <w:spacing w:line="276" w:lineRule="auto"/>
              <w:rPr>
                <w:rFonts w:ascii="Verdana" w:hAnsi="Verdana"/>
                <w:color w:val="404040" w:themeColor="text1" w:themeTint="BF"/>
                <w:sz w:val="20"/>
                <w:lang w:val="bg-BG"/>
              </w:rPr>
            </w:pP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430FA6" w:rsidRDefault="00430FA6" w:rsidP="00430FA6">
            <w:pPr>
              <w:spacing w:line="276" w:lineRule="auto"/>
              <w:rPr>
                <w:rFonts w:ascii="Verdana" w:hAnsi="Verdana"/>
                <w:b/>
                <w:color w:val="404040" w:themeColor="text1" w:themeTint="BF"/>
                <w:sz w:val="20"/>
                <w:lang w:val="bg-BG"/>
              </w:rPr>
            </w:pPr>
            <w:r w:rsidRPr="004B4EEF">
              <w:rPr>
                <w:rFonts w:ascii="Verdana" w:hAnsi="Verdana"/>
                <w:b/>
                <w:color w:val="404040" w:themeColor="text1" w:themeTint="BF"/>
                <w:sz w:val="20"/>
                <w:lang w:val="bg-BG"/>
              </w:rPr>
              <w:t xml:space="preserve">Анализ на тенденциите </w:t>
            </w:r>
          </w:p>
          <w:p w:rsidR="00AF1144" w:rsidRPr="004B4EEF" w:rsidRDefault="00AF1144"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Броя</w:t>
            </w:r>
            <w:r>
              <w:rPr>
                <w:rFonts w:ascii="Verdana" w:hAnsi="Verdana"/>
                <w:color w:val="404040" w:themeColor="text1" w:themeTint="BF"/>
                <w:sz w:val="20"/>
                <w:lang w:val="bg-BG"/>
              </w:rPr>
              <w:t>т</w:t>
            </w:r>
            <w:r w:rsidRPr="00430FA6">
              <w:rPr>
                <w:rFonts w:ascii="Verdana" w:hAnsi="Verdana"/>
                <w:color w:val="404040" w:themeColor="text1" w:themeTint="BF"/>
                <w:sz w:val="20"/>
                <w:lang w:val="bg-BG"/>
              </w:rPr>
              <w:t xml:space="preserve"> тежки ПТП е равен, с 6 ранени по-малко и 1 загинал по-малко през 2021г. Тенденцията е намаляване на броя на тежки ПТП, на  ранени и загинали участници.</w:t>
            </w:r>
          </w:p>
        </w:tc>
      </w:tr>
      <w:tr w:rsidR="00430FA6" w:rsidRPr="00430FA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xml:space="preserve">– 6 тежки ПТП с 3 ранени </w:t>
            </w:r>
          </w:p>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Пешеходец – 2 тежки ПТП с 2 ранени</w:t>
            </w:r>
          </w:p>
          <w:p w:rsid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Пътник</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3 тежки ПТП с 6 ранени</w:t>
            </w:r>
          </w:p>
          <w:p w:rsidR="00430FA6" w:rsidRPr="004B4EEF" w:rsidRDefault="00430FA6" w:rsidP="00430FA6">
            <w:pPr>
              <w:spacing w:line="276" w:lineRule="auto"/>
              <w:rPr>
                <w:rFonts w:ascii="Verdana" w:hAnsi="Verdana"/>
                <w:color w:val="404040" w:themeColor="text1" w:themeTint="BF"/>
                <w:sz w:val="20"/>
                <w:lang w:val="bg-BG"/>
              </w:rPr>
            </w:pP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Причини за ПТП</w:t>
            </w:r>
          </w:p>
          <w:p w:rsidR="00430FA6" w:rsidRPr="004B4EEF" w:rsidRDefault="00430FA6"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C51640">
              <w:rPr>
                <w:rFonts w:ascii="Verdana" w:hAnsi="Verdana"/>
                <w:color w:val="404040" w:themeColor="text1" w:themeTint="BF"/>
                <w:sz w:val="20"/>
                <w:lang w:val="bg-BG"/>
              </w:rPr>
              <w:t>–</w:t>
            </w:r>
            <w:r w:rsidRPr="004B4EEF">
              <w:rPr>
                <w:rFonts w:ascii="Verdana" w:hAnsi="Verdana"/>
                <w:color w:val="404040" w:themeColor="text1" w:themeTint="BF"/>
                <w:sz w:val="20"/>
                <w:lang w:val="bg-BG"/>
              </w:rPr>
              <w:t xml:space="preserve"> 8 тежки ПТП с 1</w:t>
            </w:r>
            <w:r>
              <w:rPr>
                <w:rFonts w:ascii="Verdana" w:hAnsi="Verdana"/>
                <w:color w:val="404040" w:themeColor="text1" w:themeTint="BF"/>
                <w:sz w:val="20"/>
                <w:lang w:val="bg-BG"/>
              </w:rPr>
              <w:t>1</w:t>
            </w:r>
            <w:r w:rsidRPr="004B4EEF">
              <w:rPr>
                <w:rFonts w:ascii="Verdana" w:hAnsi="Verdana"/>
                <w:color w:val="404040" w:themeColor="text1" w:themeTint="BF"/>
                <w:sz w:val="20"/>
                <w:lang w:val="bg-BG"/>
              </w:rPr>
              <w:t xml:space="preserve"> ранени </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по вид</w:t>
            </w:r>
          </w:p>
          <w:p w:rsidR="00430FA6" w:rsidRPr="004B4EEF" w:rsidRDefault="00430FA6"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Блъскане в паркирано ППС</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1 тежко ПТП с 1 ранен</w:t>
            </w:r>
          </w:p>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Блъскане на пешеходец</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2 тежки ПТП с 2 ранени</w:t>
            </w:r>
          </w:p>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Падане на пътник</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1 тежко ПТП с 1 ранен</w:t>
            </w:r>
          </w:p>
          <w:p w:rsidR="00430FA6" w:rsidRPr="00430FA6" w:rsidRDefault="00430FA6" w:rsidP="00430FA6">
            <w:pPr>
              <w:spacing w:line="276" w:lineRule="auto"/>
              <w:rPr>
                <w:rFonts w:ascii="Verdana" w:hAnsi="Verdana"/>
                <w:color w:val="404040" w:themeColor="text1" w:themeTint="BF"/>
                <w:sz w:val="20"/>
                <w:lang w:val="bg-BG"/>
              </w:rPr>
            </w:pPr>
            <w:r w:rsidRPr="00430FA6">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Сблъскване на МПС странично</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xml:space="preserve">– 1 тежко ПТП с 2 ранени </w:t>
            </w:r>
          </w:p>
          <w:p w:rsidR="00430FA6" w:rsidRDefault="00430FA6"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5</w:t>
            </w:r>
            <w:r w:rsidRPr="00430FA6">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430FA6">
              <w:rPr>
                <w:rFonts w:ascii="Verdana" w:hAnsi="Verdana"/>
                <w:color w:val="404040" w:themeColor="text1" w:themeTint="BF"/>
                <w:sz w:val="20"/>
                <w:lang w:val="bg-BG"/>
              </w:rPr>
              <w:t xml:space="preserve">Друг вид – 4 тежки ПТП с 5 ранени </w:t>
            </w:r>
          </w:p>
          <w:p w:rsidR="00430FA6" w:rsidRPr="004B4EEF" w:rsidRDefault="00430FA6" w:rsidP="00430FA6">
            <w:pPr>
              <w:spacing w:line="276" w:lineRule="auto"/>
              <w:rPr>
                <w:rFonts w:ascii="Verdana" w:hAnsi="Verdana"/>
                <w:color w:val="404040" w:themeColor="text1" w:themeTint="BF"/>
                <w:sz w:val="20"/>
                <w:lang w:val="bg-BG"/>
              </w:rPr>
            </w:pPr>
          </w:p>
        </w:tc>
      </w:tr>
      <w:tr w:rsidR="00430FA6" w:rsidRPr="004B4EEF"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деца</w:t>
            </w:r>
          </w:p>
          <w:p w:rsidR="00430FA6" w:rsidRPr="004B4EEF" w:rsidRDefault="00430FA6"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Няма  тежки ПТП</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ПТП с възрастни  над 65 г.</w:t>
            </w:r>
          </w:p>
          <w:p w:rsidR="00AF1144" w:rsidRPr="004B4EEF" w:rsidRDefault="00AF1144"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 xml:space="preserve">При тежки ПТП </w:t>
            </w:r>
            <w:r>
              <w:rPr>
                <w:rFonts w:ascii="Verdana" w:hAnsi="Verdana"/>
                <w:color w:val="404040" w:themeColor="text1" w:themeTint="BF"/>
                <w:sz w:val="20"/>
                <w:lang w:val="bg-BG"/>
              </w:rPr>
              <w:t>е</w:t>
            </w:r>
            <w:r w:rsidRPr="004B4EEF">
              <w:rPr>
                <w:rFonts w:ascii="Verdana" w:hAnsi="Verdana"/>
                <w:color w:val="404040" w:themeColor="text1" w:themeTint="BF"/>
                <w:sz w:val="20"/>
                <w:lang w:val="bg-BG"/>
              </w:rPr>
              <w:t xml:space="preserve"> пострадал 1 човек</w:t>
            </w:r>
            <w:r>
              <w:rPr>
                <w:rFonts w:ascii="Verdana" w:hAnsi="Verdana"/>
                <w:color w:val="404040" w:themeColor="text1" w:themeTint="BF"/>
                <w:sz w:val="20"/>
                <w:lang w:val="bg-BG"/>
              </w:rPr>
              <w:t xml:space="preserve"> </w:t>
            </w:r>
            <w:r w:rsidRPr="00C5164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4B4EEF">
              <w:rPr>
                <w:rFonts w:ascii="Verdana" w:hAnsi="Verdana"/>
                <w:color w:val="404040" w:themeColor="text1" w:themeTint="BF"/>
                <w:sz w:val="20"/>
                <w:lang w:val="bg-BG"/>
              </w:rPr>
              <w:t>1 ранен</w:t>
            </w:r>
            <w:r>
              <w:rPr>
                <w:rFonts w:ascii="Verdana" w:hAnsi="Verdana"/>
                <w:color w:val="404040" w:themeColor="text1" w:themeTint="BF"/>
                <w:sz w:val="20"/>
                <w:lang w:val="bg-BG"/>
              </w:rPr>
              <w:t xml:space="preserve"> </w:t>
            </w:r>
            <w:r w:rsidRPr="004B4EEF">
              <w:rPr>
                <w:rFonts w:ascii="Verdana" w:hAnsi="Verdana"/>
                <w:color w:val="404040" w:themeColor="text1" w:themeTint="BF"/>
                <w:sz w:val="20"/>
                <w:lang w:val="bg-BG"/>
              </w:rPr>
              <w:t>/1 пътник/</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4B4EEF" w:rsidRDefault="00430FA6" w:rsidP="00430FA6">
            <w:pPr>
              <w:spacing w:line="276" w:lineRule="auto"/>
              <w:ind w:right="182"/>
              <w:contextualSpacing/>
              <w:rPr>
                <w:rFonts w:ascii="Verdana" w:hAnsi="Verdana"/>
                <w:b/>
                <w:color w:val="404040" w:themeColor="text1" w:themeTint="BF"/>
                <w:sz w:val="20"/>
                <w:lang w:val="bg-BG"/>
              </w:rPr>
            </w:pPr>
            <w:r w:rsidRPr="004B4EEF">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430FA6" w:rsidRPr="004B4EEF" w:rsidRDefault="00430FA6" w:rsidP="00430FA6">
            <w:pPr>
              <w:spacing w:line="276" w:lineRule="auto"/>
              <w:rPr>
                <w:rFonts w:ascii="Verdana" w:hAnsi="Verdana"/>
                <w:color w:val="404040" w:themeColor="text1" w:themeTint="BF"/>
                <w:sz w:val="20"/>
                <w:lang w:val="bg-BG"/>
              </w:rPr>
            </w:pPr>
            <w:r w:rsidRPr="004B4EEF">
              <w:rPr>
                <w:rFonts w:ascii="Verdana" w:hAnsi="Verdana"/>
                <w:color w:val="404040" w:themeColor="text1" w:themeTint="BF"/>
                <w:sz w:val="20"/>
                <w:lang w:val="bg-BG"/>
              </w:rPr>
              <w:t>Няма участъци с конце</w:t>
            </w:r>
            <w:r>
              <w:rPr>
                <w:rFonts w:ascii="Verdana" w:hAnsi="Verdana"/>
                <w:color w:val="404040" w:themeColor="text1" w:themeTint="BF"/>
                <w:sz w:val="20"/>
                <w:lang w:val="bg-BG"/>
              </w:rPr>
              <w:t>н</w:t>
            </w:r>
            <w:r w:rsidRPr="004B4EEF">
              <w:rPr>
                <w:rFonts w:ascii="Verdana" w:hAnsi="Verdana"/>
                <w:color w:val="404040" w:themeColor="text1" w:themeTint="BF"/>
                <w:sz w:val="20"/>
                <w:lang w:val="bg-BG"/>
              </w:rPr>
              <w:t>трация на ПТП</w:t>
            </w:r>
          </w:p>
        </w:tc>
      </w:tr>
    </w:tbl>
    <w:p w:rsidR="00430FA6" w:rsidRDefault="00430FA6" w:rsidP="00430FA6">
      <w:pPr>
        <w:spacing w:after="0" w:line="276" w:lineRule="auto"/>
        <w:ind w:right="182"/>
        <w:contextualSpacing/>
        <w:rPr>
          <w:rFonts w:ascii="Verdana" w:hAnsi="Verdana"/>
          <w:b/>
          <w:sz w:val="20"/>
          <w:lang w:val="bg-BG"/>
        </w:rPr>
      </w:pPr>
    </w:p>
    <w:p w:rsidR="00430FA6" w:rsidRPr="00C51640" w:rsidRDefault="00430FA6" w:rsidP="00430FA6">
      <w:pPr>
        <w:spacing w:after="0" w:line="276" w:lineRule="auto"/>
        <w:ind w:left="360" w:right="182" w:hanging="360"/>
        <w:contextualSpacing/>
        <w:rPr>
          <w:rFonts w:ascii="Verdana" w:hAnsi="Verdana"/>
          <w:b/>
          <w:i/>
          <w:sz w:val="20"/>
          <w:u w:val="single"/>
          <w:lang w:val="bg-BG"/>
        </w:rPr>
      </w:pPr>
      <w:r w:rsidRPr="00C51640">
        <w:rPr>
          <w:rFonts w:ascii="Verdana" w:hAnsi="Verdana"/>
          <w:b/>
          <w:i/>
          <w:sz w:val="20"/>
          <w:u w:val="single"/>
          <w:lang w:val="bg-BG"/>
        </w:rPr>
        <w:t>ОБЩИНА ИВАНОВО</w:t>
      </w:r>
    </w:p>
    <w:p w:rsidR="00430FA6" w:rsidRPr="00C51640" w:rsidRDefault="00430FA6" w:rsidP="00430FA6">
      <w:pPr>
        <w:spacing w:after="0" w:line="276" w:lineRule="auto"/>
        <w:ind w:left="426" w:right="182"/>
        <w:rPr>
          <w:rFonts w:ascii="Verdana" w:hAnsi="Verdana"/>
          <w:i/>
          <w:color w:val="404040" w:themeColor="text1" w:themeTint="BF"/>
          <w:sz w:val="20"/>
          <w:lang w:val="bg-BG"/>
        </w:rPr>
      </w:pPr>
    </w:p>
    <w:tbl>
      <w:tblPr>
        <w:tblStyle w:val="TableGrid44"/>
        <w:tblW w:w="13036" w:type="dxa"/>
        <w:tblLook w:val="04A0" w:firstRow="1" w:lastRow="0" w:firstColumn="1" w:lastColumn="0" w:noHBand="0" w:noVBand="1"/>
      </w:tblPr>
      <w:tblGrid>
        <w:gridCol w:w="2782"/>
        <w:gridCol w:w="10254"/>
      </w:tblGrid>
      <w:tr w:rsidR="00430FA6" w:rsidRPr="00C51640"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rPr>
                <w:rFonts w:ascii="Verdana" w:hAnsi="Verdana"/>
                <w:b/>
                <w:color w:val="404040" w:themeColor="text1" w:themeTint="BF"/>
                <w:sz w:val="20"/>
                <w:lang w:val="bg-BG"/>
              </w:rPr>
            </w:pPr>
            <w:r w:rsidRPr="00C51640">
              <w:rPr>
                <w:rFonts w:ascii="Verdana" w:hAnsi="Verdana"/>
                <w:b/>
                <w:color w:val="404040" w:themeColor="text1" w:themeTint="BF"/>
                <w:sz w:val="20"/>
                <w:lang w:val="bg-BG"/>
              </w:rPr>
              <w:t>ПТП с пострадали, посетени от органите на МВР:</w:t>
            </w:r>
          </w:p>
          <w:p w:rsidR="00430FA6" w:rsidRPr="00C51640" w:rsidRDefault="00430FA6" w:rsidP="00430FA6">
            <w:pPr>
              <w:spacing w:line="276" w:lineRule="auto"/>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430FA6">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1</w:t>
            </w:r>
            <w:r>
              <w:rPr>
                <w:rFonts w:ascii="Verdana" w:hAnsi="Verdana"/>
                <w:color w:val="404040" w:themeColor="text1" w:themeTint="BF"/>
                <w:sz w:val="20"/>
                <w:lang w:val="bg-BG"/>
              </w:rPr>
              <w:t>4</w:t>
            </w:r>
            <w:r w:rsidRPr="00C51640">
              <w:rPr>
                <w:rFonts w:ascii="Verdana" w:hAnsi="Verdana"/>
                <w:color w:val="404040" w:themeColor="text1" w:themeTint="BF"/>
                <w:sz w:val="20"/>
                <w:lang w:val="bg-BG"/>
              </w:rPr>
              <w:t xml:space="preserve"> тежки ПТП</w:t>
            </w:r>
          </w:p>
        </w:tc>
      </w:tr>
      <w:tr w:rsidR="00430FA6" w:rsidRPr="00C51640"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rPr>
                <w:rFonts w:ascii="Verdana" w:hAnsi="Verdana"/>
                <w:b/>
                <w:color w:val="404040" w:themeColor="text1" w:themeTint="BF"/>
                <w:sz w:val="20"/>
                <w:lang w:val="bg-BG"/>
              </w:rPr>
            </w:pPr>
            <w:r w:rsidRPr="00C51640">
              <w:rPr>
                <w:rFonts w:ascii="Verdana" w:hAnsi="Verdana"/>
                <w:b/>
                <w:color w:val="404040" w:themeColor="text1" w:themeTint="BF"/>
                <w:sz w:val="20"/>
                <w:lang w:val="bg-BG"/>
              </w:rPr>
              <w:t>Загинали:</w:t>
            </w:r>
          </w:p>
          <w:p w:rsidR="00430FA6" w:rsidRPr="00C51640" w:rsidRDefault="00430FA6"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430FA6">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5</w:t>
            </w:r>
            <w:r w:rsidRPr="00C51640">
              <w:rPr>
                <w:rFonts w:ascii="Verdana" w:hAnsi="Verdana"/>
                <w:color w:val="404040" w:themeColor="text1" w:themeTint="BF"/>
                <w:sz w:val="20"/>
                <w:lang w:val="bg-BG"/>
              </w:rPr>
              <w:t xml:space="preserve"> загинал</w:t>
            </w:r>
            <w:r>
              <w:rPr>
                <w:rFonts w:ascii="Verdana" w:hAnsi="Verdana"/>
                <w:color w:val="404040" w:themeColor="text1" w:themeTint="BF"/>
                <w:sz w:val="20"/>
                <w:lang w:val="bg-BG"/>
              </w:rPr>
              <w:t>и</w:t>
            </w:r>
          </w:p>
        </w:tc>
      </w:tr>
      <w:tr w:rsidR="00430FA6" w:rsidRPr="00C51640"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rPr>
                <w:rFonts w:ascii="Verdana" w:hAnsi="Verdana"/>
                <w:b/>
                <w:color w:val="404040" w:themeColor="text1" w:themeTint="BF"/>
                <w:sz w:val="20"/>
                <w:lang w:val="bg-BG"/>
              </w:rPr>
            </w:pPr>
            <w:r w:rsidRPr="00C51640">
              <w:rPr>
                <w:rFonts w:ascii="Verdana" w:hAnsi="Verdana"/>
                <w:b/>
                <w:color w:val="404040" w:themeColor="text1" w:themeTint="BF"/>
                <w:sz w:val="20"/>
                <w:lang w:val="bg-BG"/>
              </w:rPr>
              <w:t>Тежко ранени:</w:t>
            </w:r>
          </w:p>
          <w:p w:rsidR="00430FA6" w:rsidRPr="00C51640" w:rsidRDefault="00430FA6"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430FA6">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14 ранени</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rPr>
                <w:rFonts w:ascii="Verdana" w:hAnsi="Verdana"/>
                <w:b/>
                <w:color w:val="404040" w:themeColor="text1" w:themeTint="BF"/>
                <w:sz w:val="20"/>
                <w:lang w:val="bg-BG"/>
              </w:rPr>
            </w:pPr>
            <w:r w:rsidRPr="00C51640">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430FA6" w:rsidRDefault="00430FA6" w:rsidP="00430FA6">
            <w:pPr>
              <w:spacing w:line="276" w:lineRule="auto"/>
              <w:rPr>
                <w:rFonts w:ascii="Verdana" w:hAnsi="Verdana"/>
                <w:b/>
                <w:color w:val="404040" w:themeColor="text1" w:themeTint="BF"/>
                <w:sz w:val="20"/>
                <w:lang w:val="bg-BG"/>
              </w:rPr>
            </w:pPr>
            <w:r w:rsidRPr="00C51640">
              <w:rPr>
                <w:rFonts w:ascii="Verdana" w:hAnsi="Verdana"/>
                <w:b/>
                <w:color w:val="404040" w:themeColor="text1" w:themeTint="BF"/>
                <w:sz w:val="20"/>
                <w:lang w:val="bg-BG"/>
              </w:rPr>
              <w:t xml:space="preserve">Анализ на тенденциите </w:t>
            </w:r>
          </w:p>
          <w:p w:rsidR="00AF1144" w:rsidRPr="00C51640" w:rsidRDefault="00AF1144"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F2782C" w:rsidP="00430FA6">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1 брой тежки ПТП повече и 5 загинали</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повече през 2021</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г. Тенденцията е увеличаване на броя на тежки</w:t>
            </w:r>
            <w:r>
              <w:rPr>
                <w:rFonts w:ascii="Verdana" w:hAnsi="Verdana"/>
                <w:color w:val="404040" w:themeColor="text1" w:themeTint="BF"/>
                <w:sz w:val="20"/>
                <w:lang w:val="bg-BG"/>
              </w:rPr>
              <w:t>те</w:t>
            </w:r>
            <w:r w:rsidRPr="00F2782C">
              <w:rPr>
                <w:rFonts w:ascii="Verdana" w:hAnsi="Verdana"/>
                <w:color w:val="404040" w:themeColor="text1" w:themeTint="BF"/>
                <w:sz w:val="20"/>
                <w:lang w:val="bg-BG"/>
              </w:rPr>
              <w:t xml:space="preserve"> ПТП и загиналите участници.</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Загинали и тежко ранени по вид на участниците в ПТП</w:t>
            </w:r>
          </w:p>
          <w:p w:rsidR="00430FA6" w:rsidRPr="00C51640" w:rsidRDefault="00430FA6"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 xml:space="preserve">– 9 тежки ПТП с 7 ранени и 3 загинали </w:t>
            </w:r>
          </w:p>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Пътник</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4 тежки ПТП с 6 ранени 2 загинали</w:t>
            </w:r>
          </w:p>
          <w:p w:rsidR="00430FA6" w:rsidRPr="00C51640"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Пешеходец</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 1 тежко ПТП с 1 ранен</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Причини за ПТП</w:t>
            </w:r>
          </w:p>
          <w:p w:rsidR="00430FA6" w:rsidRPr="00C51640" w:rsidRDefault="00430FA6" w:rsidP="00430FA6">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F2782C">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C51640">
              <w:rPr>
                <w:rFonts w:ascii="Verdana" w:hAnsi="Verdana"/>
                <w:color w:val="404040" w:themeColor="text1" w:themeTint="BF"/>
                <w:sz w:val="20"/>
                <w:lang w:val="bg-BG"/>
              </w:rPr>
              <w:t xml:space="preserve">– </w:t>
            </w:r>
            <w:r w:rsidR="00F2782C">
              <w:rPr>
                <w:rFonts w:ascii="Verdana" w:hAnsi="Verdana"/>
                <w:color w:val="404040" w:themeColor="text1" w:themeTint="BF"/>
                <w:sz w:val="20"/>
                <w:lang w:val="bg-BG"/>
              </w:rPr>
              <w:t>14</w:t>
            </w:r>
            <w:r w:rsidRPr="00C51640">
              <w:rPr>
                <w:rFonts w:ascii="Verdana" w:hAnsi="Verdana"/>
                <w:color w:val="404040" w:themeColor="text1" w:themeTint="BF"/>
                <w:sz w:val="20"/>
                <w:lang w:val="bg-BG"/>
              </w:rPr>
              <w:t xml:space="preserve"> тежки ПТП с 1</w:t>
            </w:r>
            <w:r w:rsidR="00F2782C">
              <w:rPr>
                <w:rFonts w:ascii="Verdana" w:hAnsi="Verdana"/>
                <w:color w:val="404040" w:themeColor="text1" w:themeTint="BF"/>
                <w:sz w:val="20"/>
                <w:lang w:val="bg-BG"/>
              </w:rPr>
              <w:t>4</w:t>
            </w:r>
            <w:r w:rsidRPr="00C51640">
              <w:rPr>
                <w:rFonts w:ascii="Verdana" w:hAnsi="Verdana"/>
                <w:color w:val="404040" w:themeColor="text1" w:themeTint="BF"/>
                <w:sz w:val="20"/>
                <w:lang w:val="bg-BG"/>
              </w:rPr>
              <w:t xml:space="preserve"> ранени и </w:t>
            </w:r>
            <w:r w:rsidR="00F2782C">
              <w:rPr>
                <w:rFonts w:ascii="Verdana" w:hAnsi="Verdana"/>
                <w:color w:val="404040" w:themeColor="text1" w:themeTint="BF"/>
                <w:sz w:val="20"/>
                <w:lang w:val="bg-BG"/>
              </w:rPr>
              <w:t>5</w:t>
            </w:r>
            <w:r w:rsidRPr="00C51640">
              <w:rPr>
                <w:rFonts w:ascii="Verdana" w:hAnsi="Verdana"/>
                <w:color w:val="404040" w:themeColor="text1" w:themeTint="BF"/>
                <w:sz w:val="20"/>
                <w:lang w:val="bg-BG"/>
              </w:rPr>
              <w:t xml:space="preserve"> загинал</w:t>
            </w:r>
            <w:r w:rsidR="00F2782C">
              <w:rPr>
                <w:rFonts w:ascii="Verdana" w:hAnsi="Verdana"/>
                <w:color w:val="404040" w:themeColor="text1" w:themeTint="BF"/>
                <w:sz w:val="20"/>
                <w:lang w:val="bg-BG"/>
              </w:rPr>
              <w:t>и</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ПТП по вид</w:t>
            </w:r>
          </w:p>
          <w:p w:rsidR="00430FA6" w:rsidRPr="00C51640" w:rsidRDefault="00430FA6"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Блъскане в дърво – 2 тежки ПТП с 2 ранени и 1 загинал</w:t>
            </w:r>
          </w:p>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Блъскане в стълб – 1 тежко ПТП с 2 ранени</w:t>
            </w:r>
          </w:p>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Блъскане на паркирано МПС – 1 тежко ПТП с 1 ранен</w:t>
            </w:r>
          </w:p>
          <w:p w:rsidR="00F2782C" w:rsidRPr="00F2782C" w:rsidRDefault="00F2782C" w:rsidP="00F2782C">
            <w:pPr>
              <w:spacing w:line="276" w:lineRule="auto"/>
              <w:rPr>
                <w:rFonts w:ascii="Verdana" w:hAnsi="Verdana"/>
                <w:color w:val="404040" w:themeColor="text1" w:themeTint="BF"/>
                <w:sz w:val="20"/>
                <w:lang w:val="bg-BG"/>
              </w:rPr>
            </w:pPr>
            <w:r w:rsidRPr="00F2782C">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Блъскане на пешеходец</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 1 тежко ПТП с 1 ранен</w:t>
            </w:r>
          </w:p>
          <w:p w:rsidR="00F2782C" w:rsidRPr="00F2782C" w:rsidRDefault="00F2782C" w:rsidP="00F2782C">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5</w:t>
            </w:r>
            <w:r w:rsidRPr="00F2782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Сблъскване между ППС странично</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2 тежки ПТП с 3 загинали</w:t>
            </w:r>
          </w:p>
          <w:p w:rsidR="00F2782C" w:rsidRPr="00F2782C" w:rsidRDefault="00F2782C" w:rsidP="00F2782C">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6</w:t>
            </w:r>
            <w:r w:rsidRPr="00F2782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Сблъскване между ППС челно</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 xml:space="preserve">– 2 тежки ПТП с 1 ранен </w:t>
            </w:r>
          </w:p>
          <w:p w:rsidR="00430FA6" w:rsidRDefault="00F2782C" w:rsidP="00F2782C">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7</w:t>
            </w:r>
            <w:r w:rsidRPr="00F2782C">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Друг вид –</w:t>
            </w:r>
            <w:r>
              <w:rPr>
                <w:rFonts w:ascii="Verdana" w:hAnsi="Verdana"/>
                <w:color w:val="404040" w:themeColor="text1" w:themeTint="BF"/>
                <w:sz w:val="20"/>
                <w:lang w:val="bg-BG"/>
              </w:rPr>
              <w:t xml:space="preserve"> </w:t>
            </w:r>
            <w:r w:rsidRPr="00F2782C">
              <w:rPr>
                <w:rFonts w:ascii="Verdana" w:hAnsi="Verdana"/>
                <w:color w:val="404040" w:themeColor="text1" w:themeTint="BF"/>
                <w:sz w:val="20"/>
                <w:lang w:val="bg-BG"/>
              </w:rPr>
              <w:t>6 тежки ПТП с</w:t>
            </w:r>
            <w:r>
              <w:rPr>
                <w:rFonts w:ascii="Verdana" w:hAnsi="Verdana"/>
                <w:color w:val="404040" w:themeColor="text1" w:themeTint="BF"/>
                <w:sz w:val="20"/>
                <w:lang w:val="bg-BG"/>
              </w:rPr>
              <w:t>ъс</w:t>
            </w:r>
            <w:r w:rsidRPr="00F2782C">
              <w:rPr>
                <w:rFonts w:ascii="Verdana" w:hAnsi="Verdana"/>
                <w:color w:val="404040" w:themeColor="text1" w:themeTint="BF"/>
                <w:sz w:val="20"/>
                <w:lang w:val="bg-BG"/>
              </w:rPr>
              <w:t xml:space="preserve"> 7 ранени </w:t>
            </w:r>
          </w:p>
          <w:p w:rsidR="00F2782C" w:rsidRPr="00C51640" w:rsidRDefault="00F2782C" w:rsidP="00F2782C">
            <w:pPr>
              <w:spacing w:line="276" w:lineRule="auto"/>
              <w:rPr>
                <w:rFonts w:ascii="Verdana" w:hAnsi="Verdana"/>
                <w:color w:val="404040" w:themeColor="text1" w:themeTint="BF"/>
                <w:sz w:val="20"/>
                <w:lang w:val="bg-BG"/>
              </w:rPr>
            </w:pPr>
          </w:p>
        </w:tc>
      </w:tr>
      <w:tr w:rsidR="00430FA6" w:rsidRPr="00F2782C"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ПТП с деца</w:t>
            </w:r>
          </w:p>
          <w:p w:rsidR="00430FA6" w:rsidRPr="00C51640" w:rsidRDefault="00430FA6"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430FA6">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Няма  тежки ПТП</w:t>
            </w:r>
          </w:p>
          <w:p w:rsidR="00430FA6" w:rsidRPr="00C51640" w:rsidRDefault="00430FA6" w:rsidP="00430FA6">
            <w:pPr>
              <w:spacing w:line="276" w:lineRule="auto"/>
              <w:rPr>
                <w:rFonts w:ascii="Verdana" w:hAnsi="Verdana"/>
                <w:color w:val="404040" w:themeColor="text1" w:themeTint="BF"/>
                <w:sz w:val="20"/>
                <w:lang w:val="bg-BG"/>
              </w:rPr>
            </w:pP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ПТП с възрастни  над 65 г.</w:t>
            </w:r>
          </w:p>
          <w:p w:rsidR="00430FA6" w:rsidRPr="00C51640" w:rsidRDefault="00430FA6" w:rsidP="00430FA6">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F2782C">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 xml:space="preserve">При тежки ПТП са пострадали </w:t>
            </w:r>
            <w:r w:rsidR="00F2782C">
              <w:rPr>
                <w:rFonts w:ascii="Verdana" w:hAnsi="Verdana"/>
                <w:color w:val="404040" w:themeColor="text1" w:themeTint="BF"/>
                <w:sz w:val="20"/>
                <w:lang w:val="bg-BG"/>
              </w:rPr>
              <w:t>2</w:t>
            </w:r>
            <w:r w:rsidRPr="00C51640">
              <w:rPr>
                <w:rFonts w:ascii="Verdana" w:hAnsi="Verdana"/>
                <w:color w:val="404040" w:themeColor="text1" w:themeTint="BF"/>
                <w:sz w:val="20"/>
                <w:lang w:val="bg-BG"/>
              </w:rPr>
              <w:t xml:space="preserve"> човек</w:t>
            </w:r>
            <w:r>
              <w:rPr>
                <w:rFonts w:ascii="Verdana" w:hAnsi="Verdana"/>
                <w:color w:val="404040" w:themeColor="text1" w:themeTint="BF"/>
                <w:sz w:val="20"/>
                <w:lang w:val="bg-BG"/>
              </w:rPr>
              <w:t xml:space="preserve">а </w:t>
            </w:r>
            <w:r w:rsidRPr="00C5164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F2782C">
              <w:rPr>
                <w:rFonts w:ascii="Verdana" w:hAnsi="Verdana"/>
                <w:color w:val="404040" w:themeColor="text1" w:themeTint="BF"/>
                <w:sz w:val="20"/>
                <w:lang w:val="bg-BG"/>
              </w:rPr>
              <w:t>2</w:t>
            </w:r>
            <w:r w:rsidRPr="00C51640">
              <w:rPr>
                <w:rFonts w:ascii="Verdana" w:hAnsi="Verdana"/>
                <w:color w:val="404040" w:themeColor="text1" w:themeTint="BF"/>
                <w:sz w:val="20"/>
                <w:lang w:val="bg-BG"/>
              </w:rPr>
              <w:t xml:space="preserve"> ранени</w:t>
            </w:r>
            <w:r>
              <w:rPr>
                <w:rFonts w:ascii="Verdana" w:hAnsi="Verdana"/>
                <w:color w:val="404040" w:themeColor="text1" w:themeTint="BF"/>
                <w:sz w:val="20"/>
                <w:lang w:val="bg-BG"/>
              </w:rPr>
              <w:t xml:space="preserve"> </w:t>
            </w:r>
          </w:p>
        </w:tc>
      </w:tr>
      <w:tr w:rsidR="00430FA6" w:rsidRPr="00FD4486" w:rsidTr="00430FA6">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430FA6" w:rsidRPr="00C51640" w:rsidRDefault="00430FA6" w:rsidP="00430FA6">
            <w:pPr>
              <w:spacing w:line="276" w:lineRule="auto"/>
              <w:ind w:right="182"/>
              <w:contextualSpacing/>
              <w:rPr>
                <w:rFonts w:ascii="Verdana" w:hAnsi="Verdana"/>
                <w:b/>
                <w:color w:val="404040" w:themeColor="text1" w:themeTint="BF"/>
                <w:sz w:val="20"/>
                <w:lang w:val="bg-BG"/>
              </w:rPr>
            </w:pPr>
            <w:r w:rsidRPr="00C51640">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430FA6" w:rsidRPr="00C51640" w:rsidRDefault="00430FA6" w:rsidP="00430FA6">
            <w:pPr>
              <w:spacing w:line="276" w:lineRule="auto"/>
              <w:rPr>
                <w:rFonts w:ascii="Verdana" w:hAnsi="Verdana"/>
                <w:color w:val="404040" w:themeColor="text1" w:themeTint="BF"/>
                <w:sz w:val="20"/>
                <w:lang w:val="bg-BG"/>
              </w:rPr>
            </w:pPr>
            <w:r w:rsidRPr="00C51640">
              <w:rPr>
                <w:rFonts w:ascii="Verdana" w:hAnsi="Verdana"/>
                <w:color w:val="404040" w:themeColor="text1" w:themeTint="BF"/>
                <w:sz w:val="20"/>
                <w:lang w:val="bg-BG"/>
              </w:rPr>
              <w:t>Няма участъци с конце</w:t>
            </w:r>
            <w:r>
              <w:rPr>
                <w:rFonts w:ascii="Verdana" w:hAnsi="Verdana"/>
                <w:color w:val="404040" w:themeColor="text1" w:themeTint="BF"/>
                <w:sz w:val="20"/>
                <w:lang w:val="bg-BG"/>
              </w:rPr>
              <w:t>н</w:t>
            </w:r>
            <w:r w:rsidRPr="00C51640">
              <w:rPr>
                <w:rFonts w:ascii="Verdana" w:hAnsi="Verdana"/>
                <w:color w:val="404040" w:themeColor="text1" w:themeTint="BF"/>
                <w:sz w:val="20"/>
                <w:lang w:val="bg-BG"/>
              </w:rPr>
              <w:t>трация на ПТП</w:t>
            </w:r>
          </w:p>
        </w:tc>
      </w:tr>
    </w:tbl>
    <w:p w:rsidR="00430FA6" w:rsidRDefault="00430FA6" w:rsidP="00430FA6">
      <w:pPr>
        <w:spacing w:after="0" w:line="276" w:lineRule="auto"/>
        <w:ind w:right="182"/>
        <w:contextualSpacing/>
        <w:rPr>
          <w:rFonts w:ascii="Verdana" w:hAnsi="Verdana"/>
          <w:b/>
          <w:sz w:val="20"/>
          <w:lang w:val="bg-BG"/>
        </w:rPr>
      </w:pPr>
    </w:p>
    <w:p w:rsidR="00F50089" w:rsidRDefault="00F50089" w:rsidP="00430FA6">
      <w:pPr>
        <w:spacing w:after="0" w:line="276" w:lineRule="auto"/>
        <w:ind w:right="182"/>
        <w:contextualSpacing/>
        <w:rPr>
          <w:rFonts w:ascii="Verdana" w:hAnsi="Verdana"/>
          <w:b/>
          <w:sz w:val="20"/>
          <w:lang w:val="bg-BG"/>
        </w:rPr>
      </w:pPr>
    </w:p>
    <w:p w:rsidR="003708F7" w:rsidRPr="00C51640" w:rsidRDefault="003708F7" w:rsidP="003708F7">
      <w:pPr>
        <w:spacing w:after="0" w:line="276" w:lineRule="auto"/>
        <w:ind w:left="360" w:right="182" w:hanging="360"/>
        <w:contextualSpacing/>
        <w:rPr>
          <w:rFonts w:ascii="Verdana" w:hAnsi="Verdana"/>
          <w:b/>
          <w:i/>
          <w:sz w:val="20"/>
          <w:u w:val="single"/>
          <w:lang w:val="bg-BG"/>
        </w:rPr>
      </w:pPr>
      <w:r w:rsidRPr="00C51640">
        <w:rPr>
          <w:rFonts w:ascii="Verdana" w:hAnsi="Verdana"/>
          <w:b/>
          <w:i/>
          <w:sz w:val="20"/>
          <w:u w:val="single"/>
          <w:lang w:val="bg-BG"/>
        </w:rPr>
        <w:t>ОБЩИНА РУСЕ</w:t>
      </w:r>
    </w:p>
    <w:p w:rsidR="003708F7" w:rsidRPr="00261D9B" w:rsidRDefault="003708F7" w:rsidP="003708F7">
      <w:pPr>
        <w:spacing w:line="276" w:lineRule="auto"/>
        <w:ind w:right="182"/>
        <w:rPr>
          <w:rFonts w:ascii="Verdana" w:hAnsi="Verdana"/>
          <w:i/>
          <w:color w:val="404040" w:themeColor="text1" w:themeTint="BF"/>
          <w:sz w:val="20"/>
          <w:lang w:val="bg-BG"/>
        </w:rPr>
      </w:pPr>
    </w:p>
    <w:tbl>
      <w:tblPr>
        <w:tblStyle w:val="TableGrid45"/>
        <w:tblW w:w="13036" w:type="dxa"/>
        <w:tblLook w:val="04A0" w:firstRow="1" w:lastRow="0" w:firstColumn="1" w:lastColumn="0" w:noHBand="0" w:noVBand="1"/>
      </w:tblPr>
      <w:tblGrid>
        <w:gridCol w:w="2782"/>
        <w:gridCol w:w="10254"/>
      </w:tblGrid>
      <w:tr w:rsidR="003708F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пострадали, посетени от органите на МВР:</w:t>
            </w:r>
          </w:p>
          <w:p w:rsidR="003708F7" w:rsidRPr="00261D9B" w:rsidRDefault="003708F7" w:rsidP="001718D1">
            <w:pPr>
              <w:spacing w:line="276" w:lineRule="auto"/>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3708F7" w:rsidRDefault="003708F7" w:rsidP="001718D1">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215 тежки ПТП</w:t>
            </w:r>
          </w:p>
        </w:tc>
      </w:tr>
      <w:tr w:rsidR="003708F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Загинали:</w:t>
            </w:r>
          </w:p>
          <w:p w:rsidR="003708F7" w:rsidRPr="00261D9B" w:rsidRDefault="003708F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3708F7" w:rsidRDefault="003708F7" w:rsidP="001718D1">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11 загинали</w:t>
            </w:r>
          </w:p>
        </w:tc>
      </w:tr>
      <w:tr w:rsidR="003708F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Тежко ранени:</w:t>
            </w:r>
          </w:p>
          <w:p w:rsidR="003708F7" w:rsidRPr="00261D9B" w:rsidRDefault="003708F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3708F7" w:rsidRDefault="003708F7" w:rsidP="003708F7">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263 ранени</w:t>
            </w: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3708F7" w:rsidRDefault="003708F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 xml:space="preserve">Анализ на тенденциите </w:t>
            </w:r>
          </w:p>
          <w:p w:rsidR="00AF1144" w:rsidRPr="00261D9B" w:rsidRDefault="00AF1144"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261D9B" w:rsidRDefault="003708F7" w:rsidP="001718D1">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22 броя тежки ПТП повече, 28 ранени повече и 5 загинали повече през 2021</w:t>
            </w:r>
            <w:r>
              <w:rPr>
                <w:rFonts w:ascii="Verdana" w:hAnsi="Verdana"/>
                <w:color w:val="404040" w:themeColor="text1" w:themeTint="BF"/>
                <w:sz w:val="20"/>
                <w:lang w:val="bg-BG"/>
              </w:rPr>
              <w:t xml:space="preserve"> </w:t>
            </w:r>
            <w:r w:rsidRPr="003708F7">
              <w:rPr>
                <w:rFonts w:ascii="Verdana" w:hAnsi="Verdana"/>
                <w:color w:val="404040" w:themeColor="text1" w:themeTint="BF"/>
                <w:sz w:val="20"/>
                <w:lang w:val="bg-BG"/>
              </w:rPr>
              <w:t>г., като  тенденцията е увеличаване на броя на тежки ПТП, ранени и загинали участници</w:t>
            </w: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Загинали и тежко ранени по вид на участниците в ПТП</w:t>
            </w:r>
          </w:p>
          <w:p w:rsidR="003708F7" w:rsidRPr="00261D9B" w:rsidRDefault="003708F7" w:rsidP="001718D1">
            <w:pPr>
              <w:spacing w:line="276" w:lineRule="auto"/>
              <w:ind w:right="182"/>
              <w:contextualSpacing/>
              <w:rPr>
                <w:rFonts w:ascii="Verdana" w:hAnsi="Verdana"/>
                <w:b/>
                <w:color w:val="404040" w:themeColor="text1" w:themeTint="BF"/>
                <w:sz w:val="20"/>
                <w:lang w:val="bg-BG"/>
              </w:rPr>
            </w:pPr>
          </w:p>
          <w:p w:rsidR="003708F7" w:rsidRPr="00261D9B" w:rsidRDefault="003708F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3708F7" w:rsidRDefault="003708F7" w:rsidP="003708F7">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3708F7">
              <w:rPr>
                <w:rFonts w:ascii="Verdana" w:hAnsi="Verdana"/>
                <w:color w:val="404040" w:themeColor="text1" w:themeTint="BF"/>
                <w:sz w:val="20"/>
                <w:lang w:val="bg-BG"/>
              </w:rPr>
              <w:t>– 209 тежки ПТП с 257 ранени и 11 загинали</w:t>
            </w:r>
          </w:p>
          <w:p w:rsidR="003708F7" w:rsidRPr="003708F7" w:rsidRDefault="003708F7" w:rsidP="003708F7">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Пешеходец – 62 тежки ПТП с 64 ранени</w:t>
            </w:r>
          </w:p>
          <w:p w:rsidR="003708F7" w:rsidRPr="003708F7" w:rsidRDefault="003708F7" w:rsidP="003708F7">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Пътник – 56 тежки ПТП със 100 ранени и 9 загинали</w:t>
            </w:r>
          </w:p>
          <w:p w:rsidR="003708F7" w:rsidRPr="00261D9B" w:rsidRDefault="003708F7" w:rsidP="003708F7">
            <w:pPr>
              <w:spacing w:line="276" w:lineRule="auto"/>
              <w:rPr>
                <w:rFonts w:ascii="Verdana" w:hAnsi="Verdana"/>
                <w:color w:val="404040" w:themeColor="text1" w:themeTint="BF"/>
                <w:sz w:val="20"/>
                <w:lang w:val="bg-BG"/>
              </w:rPr>
            </w:pPr>
            <w:r w:rsidRPr="003708F7">
              <w:rPr>
                <w:rFonts w:ascii="Verdana" w:hAnsi="Verdana"/>
                <w:color w:val="404040" w:themeColor="text1" w:themeTint="BF"/>
                <w:sz w:val="20"/>
                <w:lang w:val="bg-BG"/>
              </w:rPr>
              <w:t>Неизвестен – 9 тежки ПТП с 9 ранени</w:t>
            </w: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Причини за ПТП</w:t>
            </w:r>
          </w:p>
          <w:p w:rsidR="003708F7" w:rsidRPr="00261D9B" w:rsidRDefault="003708F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261D9B" w:rsidRDefault="003708F7" w:rsidP="001718D1">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261D9B">
              <w:rPr>
                <w:rFonts w:ascii="Verdana" w:hAnsi="Verdana"/>
                <w:color w:val="404040" w:themeColor="text1" w:themeTint="BF"/>
                <w:sz w:val="20"/>
                <w:lang w:val="bg-BG"/>
              </w:rPr>
              <w:t xml:space="preserve">– </w:t>
            </w:r>
            <w:r w:rsidR="008F5120">
              <w:rPr>
                <w:rFonts w:ascii="Verdana" w:hAnsi="Verdana"/>
                <w:color w:val="404040" w:themeColor="text1" w:themeTint="BF"/>
                <w:sz w:val="20"/>
                <w:lang w:val="bg-BG"/>
              </w:rPr>
              <w:t>210</w:t>
            </w:r>
            <w:r w:rsidRPr="00261D9B">
              <w:rPr>
                <w:rFonts w:ascii="Verdana" w:hAnsi="Verdana"/>
                <w:color w:val="404040" w:themeColor="text1" w:themeTint="BF"/>
                <w:sz w:val="20"/>
                <w:lang w:val="bg-BG"/>
              </w:rPr>
              <w:t xml:space="preserve"> тежки ПТП с 2</w:t>
            </w:r>
            <w:r w:rsidR="008F5120">
              <w:rPr>
                <w:rFonts w:ascii="Verdana" w:hAnsi="Verdana"/>
                <w:color w:val="404040" w:themeColor="text1" w:themeTint="BF"/>
                <w:sz w:val="20"/>
                <w:lang w:val="bg-BG"/>
              </w:rPr>
              <w:t>58</w:t>
            </w:r>
            <w:r w:rsidRPr="00261D9B">
              <w:rPr>
                <w:rFonts w:ascii="Verdana" w:hAnsi="Verdana"/>
                <w:color w:val="404040" w:themeColor="text1" w:themeTint="BF"/>
                <w:sz w:val="20"/>
                <w:lang w:val="bg-BG"/>
              </w:rPr>
              <w:t xml:space="preserve"> ранени и </w:t>
            </w:r>
            <w:r w:rsidR="008F5120">
              <w:rPr>
                <w:rFonts w:ascii="Verdana" w:hAnsi="Verdana"/>
                <w:color w:val="404040" w:themeColor="text1" w:themeTint="BF"/>
                <w:sz w:val="20"/>
                <w:lang w:val="bg-BG"/>
              </w:rPr>
              <w:t>11</w:t>
            </w:r>
            <w:r w:rsidRPr="00261D9B">
              <w:rPr>
                <w:rFonts w:ascii="Verdana" w:hAnsi="Verdana"/>
                <w:color w:val="404040" w:themeColor="text1" w:themeTint="BF"/>
                <w:sz w:val="20"/>
                <w:lang w:val="bg-BG"/>
              </w:rPr>
              <w:t xml:space="preserve"> загинали</w:t>
            </w:r>
          </w:p>
          <w:p w:rsidR="003708F7" w:rsidRPr="00261D9B" w:rsidRDefault="003708F7" w:rsidP="001718D1">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Друга причина</w:t>
            </w:r>
            <w:r>
              <w:rPr>
                <w:rFonts w:ascii="Verdana" w:hAnsi="Verdana"/>
                <w:color w:val="404040" w:themeColor="text1" w:themeTint="BF"/>
                <w:sz w:val="20"/>
                <w:lang w:val="bg-BG"/>
              </w:rPr>
              <w:t xml:space="preserve"> </w:t>
            </w:r>
            <w:r w:rsidRPr="00261D9B">
              <w:rPr>
                <w:rFonts w:ascii="Verdana" w:hAnsi="Verdana"/>
                <w:color w:val="404040" w:themeColor="text1" w:themeTint="BF"/>
                <w:sz w:val="20"/>
                <w:lang w:val="bg-BG"/>
              </w:rPr>
              <w:t xml:space="preserve">– </w:t>
            </w:r>
            <w:r w:rsidR="008F5120">
              <w:rPr>
                <w:rFonts w:ascii="Verdana" w:hAnsi="Verdana"/>
                <w:color w:val="404040" w:themeColor="text1" w:themeTint="BF"/>
                <w:sz w:val="20"/>
                <w:lang w:val="bg-BG"/>
              </w:rPr>
              <w:t>3</w:t>
            </w:r>
            <w:r w:rsidRPr="00261D9B">
              <w:rPr>
                <w:rFonts w:ascii="Verdana" w:hAnsi="Verdana"/>
                <w:color w:val="404040" w:themeColor="text1" w:themeTint="BF"/>
                <w:sz w:val="20"/>
                <w:lang w:val="bg-BG"/>
              </w:rPr>
              <w:t xml:space="preserve"> тежки ПТП с </w:t>
            </w:r>
            <w:r w:rsidR="008F5120">
              <w:rPr>
                <w:rFonts w:ascii="Verdana" w:hAnsi="Verdana"/>
                <w:color w:val="404040" w:themeColor="text1" w:themeTint="BF"/>
                <w:sz w:val="20"/>
                <w:lang w:val="bg-BG"/>
              </w:rPr>
              <w:t>3</w:t>
            </w:r>
            <w:r w:rsidRPr="00261D9B">
              <w:rPr>
                <w:rFonts w:ascii="Verdana" w:hAnsi="Verdana"/>
                <w:color w:val="404040" w:themeColor="text1" w:themeTint="BF"/>
                <w:sz w:val="20"/>
                <w:lang w:val="bg-BG"/>
              </w:rPr>
              <w:t xml:space="preserve"> ранени</w:t>
            </w:r>
          </w:p>
          <w:p w:rsidR="003708F7" w:rsidRPr="00261D9B" w:rsidRDefault="003708F7" w:rsidP="001718D1">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Нарушение на пешеходец</w:t>
            </w:r>
            <w:r>
              <w:rPr>
                <w:rFonts w:ascii="Verdana" w:hAnsi="Verdana"/>
                <w:color w:val="404040" w:themeColor="text1" w:themeTint="BF"/>
                <w:sz w:val="20"/>
                <w:lang w:val="bg-BG"/>
              </w:rPr>
              <w:t xml:space="preserve"> </w:t>
            </w:r>
            <w:r w:rsidRPr="00261D9B">
              <w:rPr>
                <w:rFonts w:ascii="Verdana" w:hAnsi="Verdana"/>
                <w:color w:val="404040" w:themeColor="text1" w:themeTint="BF"/>
                <w:sz w:val="20"/>
                <w:lang w:val="bg-BG"/>
              </w:rPr>
              <w:t>– 2 тежки ПТП с 2 ранени</w:t>
            </w:r>
          </w:p>
          <w:p w:rsidR="003708F7" w:rsidRPr="00261D9B" w:rsidRDefault="003708F7" w:rsidP="001718D1">
            <w:pPr>
              <w:spacing w:line="276" w:lineRule="auto"/>
              <w:rPr>
                <w:rFonts w:ascii="Verdana" w:hAnsi="Verdana"/>
                <w:color w:val="404040" w:themeColor="text1" w:themeTint="BF"/>
                <w:sz w:val="20"/>
                <w:lang w:val="bg-BG"/>
              </w:rPr>
            </w:pP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по вид</w:t>
            </w:r>
          </w:p>
          <w:p w:rsidR="003708F7" w:rsidRPr="00261D9B" w:rsidRDefault="003708F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дърво</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xml:space="preserve">– 10 тежки ПТП с 8 ранени </w:t>
            </w:r>
            <w:r>
              <w:rPr>
                <w:rFonts w:ascii="Verdana" w:hAnsi="Verdana"/>
                <w:color w:val="404040" w:themeColor="text1" w:themeTint="BF"/>
                <w:sz w:val="20"/>
                <w:lang w:val="bg-BG"/>
              </w:rPr>
              <w:t xml:space="preserve">и </w:t>
            </w:r>
            <w:r w:rsidRPr="008F5120">
              <w:rPr>
                <w:rFonts w:ascii="Verdana" w:hAnsi="Verdana"/>
                <w:color w:val="404040" w:themeColor="text1" w:themeTint="BF"/>
                <w:sz w:val="20"/>
                <w:lang w:val="bg-BG"/>
              </w:rPr>
              <w:t>3 убити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крайпътно съоръжение</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9 тежки ПТП с 10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предпазна ограда</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7 тежки ПТП с 10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препятствие на пътя</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1 тежко ПТП с 1 ранен</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5.</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скат</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xml:space="preserve">– 5 тежки ПТП с 5 ранени </w:t>
            </w:r>
            <w:r>
              <w:rPr>
                <w:rFonts w:ascii="Verdana" w:hAnsi="Verdana"/>
                <w:color w:val="404040" w:themeColor="text1" w:themeTint="BF"/>
                <w:sz w:val="20"/>
                <w:lang w:val="bg-BG"/>
              </w:rPr>
              <w:t xml:space="preserve">и </w:t>
            </w:r>
            <w:r w:rsidRPr="008F5120">
              <w:rPr>
                <w:rFonts w:ascii="Verdana" w:hAnsi="Verdana"/>
                <w:color w:val="404040" w:themeColor="text1" w:themeTint="BF"/>
                <w:sz w:val="20"/>
                <w:lang w:val="bg-BG"/>
              </w:rPr>
              <w:t>1 убит</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6.</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стълб</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5 тежки ПТП с</w:t>
            </w:r>
            <w:r>
              <w:rPr>
                <w:rFonts w:ascii="Verdana" w:hAnsi="Verdana"/>
                <w:color w:val="404040" w:themeColor="text1" w:themeTint="BF"/>
                <w:sz w:val="20"/>
                <w:lang w:val="bg-BG"/>
              </w:rPr>
              <w:t>ъс</w:t>
            </w:r>
            <w:r w:rsidRPr="008F5120">
              <w:rPr>
                <w:rFonts w:ascii="Verdana" w:hAnsi="Verdana"/>
                <w:color w:val="404040" w:themeColor="text1" w:themeTint="BF"/>
                <w:sz w:val="20"/>
                <w:lang w:val="bg-BG"/>
              </w:rPr>
              <w:t xml:space="preserve"> 7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7.</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на велосипедист</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10 тежки ПТП с 10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8.</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в подпорна колона</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2 тежки ПТП с 2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9.</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на пешеходец</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61 тежки ПТП с 63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10.</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Блъскане на спряно МПС</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10 тежки ПТП с 13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11.</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Преобръщане на МПС извън платното за движение</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2 тежки ПТП с 4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12.</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Сблъскване на МПС отзад</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16 тежки ПТП с 25 ранени</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14.</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Сблъскване на МПС под ъгъл</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12 тежки ПТП с 21 ранени и 1 загинал</w:t>
            </w:r>
          </w:p>
          <w:p w:rsidR="008F5120" w:rsidRPr="008F5120"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15.</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Сблъскване на МПС странично</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29 тежки ПТП с 36 ранени и 2 загинали</w:t>
            </w:r>
          </w:p>
          <w:p w:rsidR="003708F7" w:rsidRDefault="008F5120" w:rsidP="008F5120">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1</w:t>
            </w:r>
            <w:r>
              <w:rPr>
                <w:rFonts w:ascii="Verdana" w:hAnsi="Verdana"/>
                <w:color w:val="404040" w:themeColor="text1" w:themeTint="BF"/>
                <w:sz w:val="20"/>
                <w:lang w:val="bg-BG"/>
              </w:rPr>
              <w:t>6</w:t>
            </w:r>
            <w:r w:rsidRPr="008F5120">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Сблъскване между МПС челно</w:t>
            </w:r>
            <w:r>
              <w:rPr>
                <w:rFonts w:ascii="Verdana" w:hAnsi="Verdana"/>
                <w:color w:val="404040" w:themeColor="text1" w:themeTint="BF"/>
                <w:sz w:val="20"/>
                <w:lang w:val="bg-BG"/>
              </w:rPr>
              <w:t xml:space="preserve"> </w:t>
            </w:r>
            <w:r w:rsidRPr="008F5120">
              <w:rPr>
                <w:rFonts w:ascii="Verdana" w:hAnsi="Verdana"/>
                <w:color w:val="404040" w:themeColor="text1" w:themeTint="BF"/>
                <w:sz w:val="20"/>
                <w:lang w:val="bg-BG"/>
              </w:rPr>
              <w:t xml:space="preserve">–2 тежки ПТП с 4 ранени </w:t>
            </w:r>
          </w:p>
          <w:p w:rsidR="008F5120" w:rsidRPr="00261D9B" w:rsidRDefault="008F5120" w:rsidP="008F5120">
            <w:pPr>
              <w:spacing w:line="276" w:lineRule="auto"/>
              <w:rPr>
                <w:rFonts w:ascii="Verdana" w:hAnsi="Verdana"/>
                <w:color w:val="404040" w:themeColor="text1" w:themeTint="BF"/>
                <w:sz w:val="20"/>
                <w:lang w:val="bg-BG"/>
              </w:rPr>
            </w:pP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деца</w:t>
            </w:r>
          </w:p>
          <w:p w:rsidR="003708F7" w:rsidRPr="00261D9B" w:rsidRDefault="003708F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261D9B" w:rsidRDefault="008F5120" w:rsidP="001718D1">
            <w:pPr>
              <w:spacing w:line="276" w:lineRule="auto"/>
              <w:rPr>
                <w:rFonts w:ascii="Verdana" w:hAnsi="Verdana"/>
                <w:color w:val="404040" w:themeColor="text1" w:themeTint="BF"/>
                <w:sz w:val="20"/>
                <w:lang w:val="bg-BG"/>
              </w:rPr>
            </w:pPr>
            <w:r w:rsidRPr="008F5120">
              <w:rPr>
                <w:rFonts w:ascii="Verdana" w:hAnsi="Verdana"/>
                <w:color w:val="404040" w:themeColor="text1" w:themeTint="BF"/>
                <w:sz w:val="20"/>
                <w:lang w:val="bg-BG"/>
              </w:rPr>
              <w:t xml:space="preserve">13 тежки ПТП с 4 тежко ранени, 11 леко ранени </w:t>
            </w:r>
            <w:r>
              <w:rPr>
                <w:rFonts w:ascii="Verdana" w:hAnsi="Verdana"/>
                <w:color w:val="404040" w:themeColor="text1" w:themeTint="BF"/>
                <w:sz w:val="20"/>
                <w:lang w:val="bg-BG"/>
              </w:rPr>
              <w:t xml:space="preserve">и </w:t>
            </w:r>
            <w:r w:rsidRPr="008F5120">
              <w:rPr>
                <w:rFonts w:ascii="Verdana" w:hAnsi="Verdana"/>
                <w:color w:val="404040" w:themeColor="text1" w:themeTint="BF"/>
                <w:sz w:val="20"/>
                <w:lang w:val="bg-BG"/>
              </w:rPr>
              <w:t>1 загинал</w:t>
            </w: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възрастни  над 65 г.</w:t>
            </w:r>
          </w:p>
          <w:p w:rsidR="003708F7" w:rsidRPr="00261D9B" w:rsidRDefault="003708F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3708F7" w:rsidRPr="00261D9B" w:rsidRDefault="003708F7" w:rsidP="008F5120">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 xml:space="preserve">При тежки ПТП са пострадали </w:t>
            </w:r>
            <w:r w:rsidR="008F5120">
              <w:rPr>
                <w:rFonts w:ascii="Verdana" w:hAnsi="Verdana"/>
                <w:color w:val="404040" w:themeColor="text1" w:themeTint="BF"/>
                <w:sz w:val="20"/>
                <w:lang w:val="bg-BG"/>
              </w:rPr>
              <w:t>34</w:t>
            </w:r>
            <w:r w:rsidRPr="00261D9B">
              <w:rPr>
                <w:rFonts w:ascii="Verdana" w:hAnsi="Verdana"/>
                <w:color w:val="404040" w:themeColor="text1" w:themeTint="BF"/>
                <w:sz w:val="20"/>
                <w:lang w:val="bg-BG"/>
              </w:rPr>
              <w:t xml:space="preserve"> човека</w:t>
            </w:r>
            <w:r>
              <w:rPr>
                <w:rFonts w:ascii="Verdana" w:hAnsi="Verdana"/>
                <w:color w:val="404040" w:themeColor="text1" w:themeTint="BF"/>
                <w:sz w:val="20"/>
                <w:lang w:val="bg-BG"/>
              </w:rPr>
              <w:t xml:space="preserve"> </w:t>
            </w:r>
            <w:r w:rsidRPr="00261D9B">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8F5120">
              <w:rPr>
                <w:rFonts w:ascii="Verdana" w:hAnsi="Verdana"/>
                <w:color w:val="404040" w:themeColor="text1" w:themeTint="BF"/>
                <w:sz w:val="20"/>
                <w:lang w:val="bg-BG"/>
              </w:rPr>
              <w:t xml:space="preserve">32 </w:t>
            </w:r>
            <w:r w:rsidRPr="00261D9B">
              <w:rPr>
                <w:rFonts w:ascii="Verdana" w:hAnsi="Verdana"/>
                <w:color w:val="404040" w:themeColor="text1" w:themeTint="BF"/>
                <w:sz w:val="20"/>
                <w:lang w:val="bg-BG"/>
              </w:rPr>
              <w:t>ранени</w:t>
            </w:r>
            <w:r>
              <w:rPr>
                <w:rFonts w:ascii="Verdana" w:hAnsi="Verdana"/>
                <w:color w:val="404040" w:themeColor="text1" w:themeTint="BF"/>
                <w:sz w:val="20"/>
                <w:lang w:val="bg-BG"/>
              </w:rPr>
              <w:t xml:space="preserve"> </w:t>
            </w:r>
            <w:r w:rsidRPr="00261D9B">
              <w:rPr>
                <w:rFonts w:ascii="Verdana" w:hAnsi="Verdana"/>
                <w:color w:val="404040" w:themeColor="text1" w:themeTint="BF"/>
                <w:sz w:val="20"/>
                <w:lang w:val="bg-BG"/>
              </w:rPr>
              <w:t xml:space="preserve">и </w:t>
            </w:r>
            <w:r w:rsidR="008F5120">
              <w:rPr>
                <w:rFonts w:ascii="Verdana" w:hAnsi="Verdana"/>
                <w:color w:val="404040" w:themeColor="text1" w:themeTint="BF"/>
                <w:sz w:val="20"/>
                <w:lang w:val="bg-BG"/>
              </w:rPr>
              <w:t>2</w:t>
            </w:r>
            <w:r w:rsidRPr="00261D9B">
              <w:rPr>
                <w:rFonts w:ascii="Verdana" w:hAnsi="Verdana"/>
                <w:color w:val="404040" w:themeColor="text1" w:themeTint="BF"/>
                <w:sz w:val="20"/>
                <w:lang w:val="bg-BG"/>
              </w:rPr>
              <w:t xml:space="preserve"> загинал</w:t>
            </w:r>
            <w:r w:rsidR="008F5120">
              <w:rPr>
                <w:rFonts w:ascii="Verdana" w:hAnsi="Verdana"/>
                <w:color w:val="404040" w:themeColor="text1" w:themeTint="BF"/>
                <w:sz w:val="20"/>
                <w:lang w:val="bg-BG"/>
              </w:rPr>
              <w:t>и</w:t>
            </w:r>
          </w:p>
        </w:tc>
      </w:tr>
      <w:tr w:rsidR="003708F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3708F7" w:rsidRPr="00261D9B" w:rsidRDefault="003708F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3708F7" w:rsidRPr="00261D9B" w:rsidRDefault="003708F7" w:rsidP="001718D1">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Няма участъци с концентрация на ПТП</w:t>
            </w:r>
          </w:p>
        </w:tc>
      </w:tr>
    </w:tbl>
    <w:p w:rsidR="003708F7" w:rsidRDefault="003708F7" w:rsidP="003708F7">
      <w:pPr>
        <w:spacing w:after="0" w:line="276" w:lineRule="auto"/>
        <w:ind w:right="182"/>
        <w:contextualSpacing/>
        <w:rPr>
          <w:rFonts w:ascii="Verdana" w:hAnsi="Verdana"/>
          <w:b/>
          <w:sz w:val="20"/>
          <w:lang w:val="bg-BG"/>
        </w:rPr>
      </w:pPr>
    </w:p>
    <w:p w:rsidR="00D96267" w:rsidRDefault="00D96267" w:rsidP="00D96267">
      <w:pPr>
        <w:spacing w:after="0" w:line="276" w:lineRule="auto"/>
        <w:ind w:left="360" w:right="182" w:hanging="360"/>
        <w:contextualSpacing/>
        <w:rPr>
          <w:rFonts w:ascii="Verdana" w:hAnsi="Verdana"/>
          <w:b/>
          <w:i/>
          <w:sz w:val="20"/>
          <w:u w:val="single"/>
          <w:lang w:val="bg-BG"/>
        </w:rPr>
      </w:pPr>
      <w:r w:rsidRPr="00261D9B">
        <w:rPr>
          <w:rFonts w:ascii="Verdana" w:hAnsi="Verdana"/>
          <w:b/>
          <w:i/>
          <w:sz w:val="20"/>
          <w:u w:val="single"/>
          <w:lang w:val="bg-BG"/>
        </w:rPr>
        <w:t>ОБЩИНА СЛИВО ПОЛЕ</w:t>
      </w:r>
    </w:p>
    <w:p w:rsidR="00D96267" w:rsidRPr="00261D9B" w:rsidRDefault="00D96267" w:rsidP="00D96267">
      <w:pPr>
        <w:spacing w:after="0" w:line="276" w:lineRule="auto"/>
        <w:ind w:left="360" w:right="182" w:hanging="360"/>
        <w:contextualSpacing/>
        <w:rPr>
          <w:rFonts w:ascii="Verdana" w:hAnsi="Verdana"/>
          <w:b/>
          <w:i/>
          <w:sz w:val="20"/>
          <w:u w:val="single"/>
          <w:lang w:val="bg-BG"/>
        </w:rPr>
      </w:pPr>
    </w:p>
    <w:tbl>
      <w:tblPr>
        <w:tblStyle w:val="TableGrid46"/>
        <w:tblW w:w="13036" w:type="dxa"/>
        <w:tblLook w:val="04A0" w:firstRow="1" w:lastRow="0" w:firstColumn="1" w:lastColumn="0" w:noHBand="0" w:noVBand="1"/>
      </w:tblPr>
      <w:tblGrid>
        <w:gridCol w:w="2782"/>
        <w:gridCol w:w="10254"/>
      </w:tblGrid>
      <w:tr w:rsidR="00D9626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пострадали, посетени от органите на МВР:</w:t>
            </w:r>
          </w:p>
          <w:p w:rsidR="00D96267" w:rsidRPr="00261D9B" w:rsidRDefault="00D96267" w:rsidP="001718D1">
            <w:pPr>
              <w:spacing w:line="276" w:lineRule="auto"/>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D96267" w:rsidP="00D96267">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1</w:t>
            </w:r>
            <w:r>
              <w:rPr>
                <w:rFonts w:ascii="Verdana" w:hAnsi="Verdana"/>
                <w:color w:val="404040" w:themeColor="text1" w:themeTint="BF"/>
                <w:sz w:val="20"/>
                <w:lang w:val="bg-BG"/>
              </w:rPr>
              <w:t>7</w:t>
            </w:r>
            <w:r w:rsidRPr="00261D9B">
              <w:rPr>
                <w:rFonts w:ascii="Verdana" w:hAnsi="Verdana"/>
                <w:color w:val="404040" w:themeColor="text1" w:themeTint="BF"/>
                <w:sz w:val="20"/>
                <w:lang w:val="bg-BG"/>
              </w:rPr>
              <w:t xml:space="preserve"> тежки ПТП</w:t>
            </w:r>
          </w:p>
        </w:tc>
      </w:tr>
      <w:tr w:rsidR="00D9626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Загинали:</w:t>
            </w:r>
          </w:p>
          <w:p w:rsidR="00D96267" w:rsidRPr="00261D9B" w:rsidRDefault="00D9626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D96267" w:rsidP="001718D1">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4</w:t>
            </w:r>
            <w:r w:rsidRPr="00261D9B">
              <w:rPr>
                <w:rFonts w:ascii="Verdana" w:hAnsi="Verdana"/>
                <w:color w:val="404040" w:themeColor="text1" w:themeTint="BF"/>
                <w:sz w:val="20"/>
                <w:lang w:val="bg-BG"/>
              </w:rPr>
              <w:t xml:space="preserve"> загинали</w:t>
            </w:r>
          </w:p>
        </w:tc>
      </w:tr>
      <w:tr w:rsidR="00D9626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Тежко ранени:</w:t>
            </w:r>
          </w:p>
          <w:p w:rsidR="00D96267" w:rsidRPr="00261D9B" w:rsidRDefault="00D9626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D96267" w:rsidP="001718D1">
            <w:pPr>
              <w:spacing w:line="276" w:lineRule="auto"/>
              <w:rPr>
                <w:rFonts w:ascii="Verdana" w:hAnsi="Verdana"/>
                <w:color w:val="404040" w:themeColor="text1" w:themeTint="BF"/>
                <w:sz w:val="20"/>
                <w:lang w:val="bg-BG"/>
              </w:rPr>
            </w:pPr>
            <w:r>
              <w:rPr>
                <w:rFonts w:ascii="Verdana" w:hAnsi="Verdana"/>
                <w:color w:val="404040" w:themeColor="text1" w:themeTint="BF"/>
                <w:sz w:val="20"/>
                <w:lang w:val="bg-BG"/>
              </w:rPr>
              <w:t>28</w:t>
            </w:r>
            <w:r w:rsidRPr="00261D9B">
              <w:rPr>
                <w:rFonts w:ascii="Verdana" w:hAnsi="Verdana"/>
                <w:color w:val="404040" w:themeColor="text1" w:themeTint="BF"/>
                <w:sz w:val="20"/>
                <w:lang w:val="bg-BG"/>
              </w:rPr>
              <w:t xml:space="preserve"> ранени</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D96267" w:rsidRPr="00261D9B" w:rsidRDefault="00D96267" w:rsidP="001718D1">
            <w:pPr>
              <w:spacing w:line="276" w:lineRule="auto"/>
              <w:rPr>
                <w:rFonts w:ascii="Verdana" w:hAnsi="Verdana"/>
                <w:b/>
                <w:color w:val="404040" w:themeColor="text1" w:themeTint="BF"/>
                <w:sz w:val="20"/>
                <w:lang w:val="bg-BG"/>
              </w:rPr>
            </w:pPr>
            <w:r w:rsidRPr="00261D9B">
              <w:rPr>
                <w:rFonts w:ascii="Verdana" w:hAnsi="Verdana"/>
                <w:b/>
                <w:color w:val="404040" w:themeColor="text1" w:themeTint="BF"/>
                <w:sz w:val="20"/>
                <w:lang w:val="bg-BG"/>
              </w:rPr>
              <w:t xml:space="preserve">Анализ на тенденциите </w:t>
            </w:r>
          </w:p>
          <w:p w:rsidR="00D96267" w:rsidRPr="00261D9B" w:rsidRDefault="00D9626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D96267" w:rsidP="00D96267">
            <w:pPr>
              <w:spacing w:line="276" w:lineRule="auto"/>
              <w:rPr>
                <w:rFonts w:ascii="Verdana" w:hAnsi="Verdana"/>
                <w:color w:val="404040" w:themeColor="text1" w:themeTint="BF"/>
                <w:sz w:val="20"/>
                <w:lang w:val="bg-BG"/>
              </w:rPr>
            </w:pPr>
            <w:r w:rsidRPr="00D96267">
              <w:rPr>
                <w:rFonts w:ascii="Verdana" w:hAnsi="Verdana"/>
                <w:color w:val="404040" w:themeColor="text1" w:themeTint="BF"/>
                <w:sz w:val="20"/>
                <w:lang w:val="bg-BG"/>
              </w:rPr>
              <w:t>Броя</w:t>
            </w:r>
            <w:r>
              <w:rPr>
                <w:rFonts w:ascii="Verdana" w:hAnsi="Verdana"/>
                <w:color w:val="404040" w:themeColor="text1" w:themeTint="BF"/>
                <w:sz w:val="20"/>
                <w:lang w:val="bg-BG"/>
              </w:rPr>
              <w:t>т</w:t>
            </w:r>
            <w:r w:rsidRPr="00D96267">
              <w:rPr>
                <w:rFonts w:ascii="Verdana" w:hAnsi="Verdana"/>
                <w:color w:val="404040" w:themeColor="text1" w:themeTint="BF"/>
                <w:sz w:val="20"/>
                <w:lang w:val="bg-BG"/>
              </w:rPr>
              <w:t xml:space="preserve"> тежки ПТП е увеличен със 7, с 15 повече ранени и 4 загинали повече през 2021</w:t>
            </w:r>
            <w:r>
              <w:rPr>
                <w:rFonts w:ascii="Verdana" w:hAnsi="Verdana"/>
                <w:color w:val="404040" w:themeColor="text1" w:themeTint="BF"/>
                <w:sz w:val="20"/>
                <w:lang w:val="bg-BG"/>
              </w:rPr>
              <w:t xml:space="preserve"> </w:t>
            </w:r>
            <w:r w:rsidRPr="00D96267">
              <w:rPr>
                <w:rFonts w:ascii="Verdana" w:hAnsi="Verdana"/>
                <w:color w:val="404040" w:themeColor="text1" w:themeTint="BF"/>
                <w:sz w:val="20"/>
                <w:lang w:val="bg-BG"/>
              </w:rPr>
              <w:t>г. Тенденцията е увеличаване на броя на тежки ПТП, на ранените и загиналите.</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Загинали и тежко ранени по вид на участниците в ПТП</w:t>
            </w:r>
          </w:p>
          <w:p w:rsidR="00D96267" w:rsidRPr="00261D9B" w:rsidRDefault="00D9626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Водач</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17 тежки ПТП с 28 ранени и 2 загинали</w:t>
            </w:r>
          </w:p>
          <w:p w:rsidR="00D96267" w:rsidRPr="00261D9B"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Пътници</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xml:space="preserve">2 тежки ПТП с 2 загинали </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Причини за ПТП</w:t>
            </w:r>
          </w:p>
          <w:p w:rsidR="00D96267" w:rsidRPr="00261D9B" w:rsidRDefault="00D96267" w:rsidP="001718D1">
            <w:pPr>
              <w:spacing w:line="276" w:lineRule="auto"/>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Нарушение на водач</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16 тежки ПТП с 27 ранени и 4 загинали</w:t>
            </w:r>
          </w:p>
          <w:p w:rsidR="00D96267" w:rsidRPr="00261D9B"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Друга причина</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xml:space="preserve">– 1 тежко ПТП с 1 ранен </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по вид</w:t>
            </w:r>
          </w:p>
          <w:p w:rsidR="00D96267" w:rsidRPr="00261D9B" w:rsidRDefault="00D9626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xml:space="preserve">Блъскане в дърво – 5 тежки ПТП с 11 ранени </w:t>
            </w:r>
            <w:r>
              <w:rPr>
                <w:rFonts w:ascii="Verdana" w:hAnsi="Verdana"/>
                <w:color w:val="404040" w:themeColor="text1" w:themeTint="BF"/>
                <w:sz w:val="20"/>
                <w:lang w:val="bg-BG"/>
              </w:rPr>
              <w:t xml:space="preserve">и </w:t>
            </w:r>
            <w:r w:rsidRPr="00105753">
              <w:rPr>
                <w:rFonts w:ascii="Verdana" w:hAnsi="Verdana"/>
                <w:color w:val="404040" w:themeColor="text1" w:themeTint="BF"/>
                <w:sz w:val="20"/>
                <w:lang w:val="bg-BG"/>
              </w:rPr>
              <w:t>1 загинал</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Блъскане в стълб – 1 тежко ПТП с 1 загинал</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Блъскане на животно – 1 тежко ПТП с 1 ранен</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4. Друг вид</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6 тежки ПТП с 9 ранени и 2 загинали</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5.</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Сблъскване на МПС отзад</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1 тежко ПТП с 1 ранен</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6.</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Сблъскване между МПС странично</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 xml:space="preserve">– 1 тежко ПТП с 1 ранен </w:t>
            </w:r>
          </w:p>
          <w:p w:rsidR="00105753" w:rsidRPr="00105753"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7.</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Сблъскване на МПС под ъгъл</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1 тежко ПТП с 3 ранени</w:t>
            </w:r>
          </w:p>
          <w:p w:rsidR="00D96267" w:rsidRDefault="00105753" w:rsidP="00105753">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8.</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Сблъскване между МПС челно</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1 тежко ПТП с 2 ранени</w:t>
            </w:r>
          </w:p>
          <w:p w:rsidR="00105753" w:rsidRPr="00261D9B" w:rsidRDefault="00105753" w:rsidP="00105753">
            <w:pPr>
              <w:spacing w:line="276" w:lineRule="auto"/>
              <w:rPr>
                <w:rFonts w:ascii="Verdana" w:hAnsi="Verdana"/>
                <w:color w:val="404040" w:themeColor="text1" w:themeTint="BF"/>
                <w:sz w:val="20"/>
                <w:lang w:val="bg-BG"/>
              </w:rPr>
            </w:pPr>
          </w:p>
        </w:tc>
      </w:tr>
      <w:tr w:rsidR="00D96267" w:rsidRPr="00261D9B"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деца</w:t>
            </w:r>
          </w:p>
          <w:p w:rsidR="00D96267" w:rsidRPr="00261D9B" w:rsidRDefault="00D9626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105753" w:rsidP="001718D1">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1 тежко ПТП с 1 ранен</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ПТП с възрастни  над 65 г.</w:t>
            </w:r>
          </w:p>
          <w:p w:rsidR="00D96267" w:rsidRPr="00261D9B" w:rsidRDefault="00D96267" w:rsidP="001718D1">
            <w:pPr>
              <w:spacing w:line="276" w:lineRule="auto"/>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105753" w:rsidP="001718D1">
            <w:pPr>
              <w:spacing w:line="276" w:lineRule="auto"/>
              <w:rPr>
                <w:rFonts w:ascii="Verdana" w:hAnsi="Verdana"/>
                <w:color w:val="404040" w:themeColor="text1" w:themeTint="BF"/>
                <w:sz w:val="20"/>
                <w:lang w:val="bg-BG"/>
              </w:rPr>
            </w:pPr>
            <w:r w:rsidRPr="00105753">
              <w:rPr>
                <w:rFonts w:ascii="Verdana" w:hAnsi="Verdana"/>
                <w:color w:val="404040" w:themeColor="text1" w:themeTint="BF"/>
                <w:sz w:val="20"/>
                <w:lang w:val="bg-BG"/>
              </w:rPr>
              <w:t>При тежки ПТП е пострадал 1 човек</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Pr="00105753">
              <w:rPr>
                <w:rFonts w:ascii="Verdana" w:hAnsi="Verdana"/>
                <w:color w:val="404040" w:themeColor="text1" w:themeTint="BF"/>
                <w:sz w:val="20"/>
                <w:lang w:val="bg-BG"/>
              </w:rPr>
              <w:t>1 загинал</w:t>
            </w:r>
          </w:p>
        </w:tc>
      </w:tr>
      <w:tr w:rsidR="00D96267" w:rsidRPr="00FD4486" w:rsidTr="001718D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96267" w:rsidRPr="00261D9B" w:rsidRDefault="00D96267" w:rsidP="001718D1">
            <w:pPr>
              <w:spacing w:line="276" w:lineRule="auto"/>
              <w:ind w:right="182"/>
              <w:contextualSpacing/>
              <w:rPr>
                <w:rFonts w:ascii="Verdana" w:hAnsi="Verdana"/>
                <w:b/>
                <w:color w:val="404040" w:themeColor="text1" w:themeTint="BF"/>
                <w:sz w:val="20"/>
                <w:lang w:val="bg-BG"/>
              </w:rPr>
            </w:pPr>
            <w:r w:rsidRPr="00261D9B">
              <w:rPr>
                <w:rFonts w:ascii="Verdana" w:hAnsi="Verdana"/>
                <w:b/>
                <w:color w:val="404040" w:themeColor="text1" w:themeTint="BF"/>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D96267" w:rsidRPr="00261D9B" w:rsidRDefault="00D96267" w:rsidP="001718D1">
            <w:pPr>
              <w:spacing w:line="276" w:lineRule="auto"/>
              <w:rPr>
                <w:rFonts w:ascii="Verdana" w:hAnsi="Verdana"/>
                <w:color w:val="404040" w:themeColor="text1" w:themeTint="BF"/>
                <w:sz w:val="20"/>
                <w:lang w:val="bg-BG"/>
              </w:rPr>
            </w:pPr>
            <w:r w:rsidRPr="00261D9B">
              <w:rPr>
                <w:rFonts w:ascii="Verdana" w:hAnsi="Verdana"/>
                <w:color w:val="404040" w:themeColor="text1" w:themeTint="BF"/>
                <w:sz w:val="20"/>
                <w:lang w:val="bg-BG"/>
              </w:rPr>
              <w:t>Няма участъци с конце</w:t>
            </w:r>
            <w:r>
              <w:rPr>
                <w:rFonts w:ascii="Verdana" w:hAnsi="Verdana"/>
                <w:color w:val="404040" w:themeColor="text1" w:themeTint="BF"/>
                <w:sz w:val="20"/>
                <w:lang w:val="bg-BG"/>
              </w:rPr>
              <w:t>н</w:t>
            </w:r>
            <w:r w:rsidRPr="00261D9B">
              <w:rPr>
                <w:rFonts w:ascii="Verdana" w:hAnsi="Verdana"/>
                <w:color w:val="404040" w:themeColor="text1" w:themeTint="BF"/>
                <w:sz w:val="20"/>
                <w:lang w:val="bg-BG"/>
              </w:rPr>
              <w:t>трация на ПТП</w:t>
            </w:r>
          </w:p>
        </w:tc>
      </w:tr>
    </w:tbl>
    <w:p w:rsidR="00D96267" w:rsidRPr="00A30663" w:rsidRDefault="00D96267" w:rsidP="00D96267">
      <w:pPr>
        <w:spacing w:after="0" w:line="276" w:lineRule="auto"/>
        <w:ind w:right="182"/>
        <w:contextualSpacing/>
        <w:rPr>
          <w:rFonts w:ascii="Verdana" w:hAnsi="Verdana"/>
          <w:sz w:val="20"/>
          <w:lang w:val="bg-BG"/>
        </w:rPr>
      </w:pPr>
    </w:p>
    <w:p w:rsidR="00D96267" w:rsidRPr="00261D9B" w:rsidRDefault="00D96267" w:rsidP="00D96267">
      <w:pPr>
        <w:spacing w:after="0" w:line="276" w:lineRule="auto"/>
        <w:ind w:left="360" w:right="182" w:hanging="360"/>
        <w:contextualSpacing/>
        <w:rPr>
          <w:rFonts w:ascii="Verdana" w:hAnsi="Verdana"/>
          <w:b/>
          <w:i/>
          <w:sz w:val="20"/>
          <w:u w:val="single"/>
          <w:lang w:val="bg-BG"/>
        </w:rPr>
      </w:pPr>
      <w:r w:rsidRPr="00261D9B">
        <w:rPr>
          <w:rFonts w:ascii="Verdana" w:hAnsi="Verdana"/>
          <w:b/>
          <w:i/>
          <w:sz w:val="20"/>
          <w:u w:val="single"/>
          <w:lang w:val="bg-BG"/>
        </w:rPr>
        <w:t>ОБЩИНА ЦЕНОВО</w:t>
      </w:r>
    </w:p>
    <w:p w:rsidR="00D96267" w:rsidRPr="004337DB" w:rsidRDefault="00D96267" w:rsidP="00D96267">
      <w:pPr>
        <w:spacing w:line="276" w:lineRule="auto"/>
        <w:ind w:right="182"/>
        <w:rPr>
          <w:rFonts w:ascii="Verdana" w:hAnsi="Verdana"/>
          <w:i/>
          <w:color w:val="404040" w:themeColor="text1" w:themeTint="BF"/>
          <w:sz w:val="20"/>
          <w:lang w:val="bg-BG"/>
        </w:rPr>
      </w:pPr>
    </w:p>
    <w:tbl>
      <w:tblPr>
        <w:tblStyle w:val="TableGrid4"/>
        <w:tblW w:w="13036" w:type="dxa"/>
        <w:tblLook w:val="04A0" w:firstRow="1" w:lastRow="0" w:firstColumn="1" w:lastColumn="0" w:noHBand="0" w:noVBand="1"/>
      </w:tblPr>
      <w:tblGrid>
        <w:gridCol w:w="2782"/>
        <w:gridCol w:w="10254"/>
      </w:tblGrid>
      <w:tr w:rsidR="006D597F" w:rsidRPr="00DD5FA7"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пострадали, посетени от органите на МВР:</w:t>
            </w:r>
          </w:p>
          <w:p w:rsidR="006D597F" w:rsidRPr="005A7F19" w:rsidRDefault="006D597F" w:rsidP="007A78C0">
            <w:pPr>
              <w:ind w:right="-585"/>
              <w:rPr>
                <w:rFonts w:ascii="Verdana" w:hAnsi="Verdana"/>
                <w:b/>
                <w:color w:val="404040" w:themeColor="text1" w:themeTint="BF"/>
                <w:sz w:val="20"/>
                <w:lang w:val="bg-BG"/>
              </w:rPr>
            </w:pPr>
          </w:p>
          <w:p w:rsidR="006D597F" w:rsidRPr="005A7F19" w:rsidRDefault="006D597F" w:rsidP="007A78C0">
            <w:pPr>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1015A" w:rsidP="007A78C0">
            <w:pPr>
              <w:rPr>
                <w:rFonts w:ascii="Verdana" w:hAnsi="Verdana"/>
                <w:sz w:val="20"/>
                <w:lang w:val="bg-BG"/>
              </w:rPr>
            </w:pPr>
            <w:r w:rsidRPr="0061015A">
              <w:rPr>
                <w:rFonts w:ascii="Verdana" w:hAnsi="Verdana"/>
                <w:sz w:val="20"/>
                <w:lang w:val="bg-BG"/>
              </w:rPr>
              <w:t>7 тежки ПТП</w:t>
            </w: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1015A" w:rsidP="007A78C0">
            <w:pPr>
              <w:rPr>
                <w:rFonts w:ascii="Verdana" w:hAnsi="Verdana"/>
                <w:sz w:val="20"/>
                <w:lang w:val="bg-BG"/>
              </w:rPr>
            </w:pPr>
            <w:r w:rsidRPr="0061015A">
              <w:rPr>
                <w:rFonts w:ascii="Verdana" w:hAnsi="Verdana"/>
                <w:sz w:val="20"/>
                <w:lang w:val="bg-BG"/>
              </w:rPr>
              <w:t>0 загинали</w:t>
            </w: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Тежко ранени:</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1015A" w:rsidP="007A78C0">
            <w:pPr>
              <w:rPr>
                <w:rFonts w:ascii="Verdana" w:hAnsi="Verdana"/>
                <w:sz w:val="20"/>
                <w:lang w:val="bg-BG"/>
              </w:rPr>
            </w:pPr>
            <w:r w:rsidRPr="0061015A">
              <w:rPr>
                <w:rFonts w:ascii="Verdana" w:hAnsi="Verdana"/>
                <w:sz w:val="20"/>
                <w:lang w:val="bg-BG"/>
              </w:rPr>
              <w:t>10 ранени</w:t>
            </w: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F1144"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Тенденция спрямо предходната година (спад/покачване по показателит</w:t>
            </w:r>
            <w:r w:rsidR="00AF1144">
              <w:rPr>
                <w:rFonts w:ascii="Verdana" w:hAnsi="Verdana"/>
                <w:b/>
                <w:color w:val="404040" w:themeColor="text1" w:themeTint="BF"/>
                <w:sz w:val="20"/>
                <w:lang w:val="bg-BG"/>
              </w:rPr>
              <w:t>е ПТП, загинали и тежко ранени)</w:t>
            </w:r>
          </w:p>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Анализ на тенденциите </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1015A" w:rsidP="007A78C0">
            <w:pPr>
              <w:rPr>
                <w:rFonts w:ascii="Verdana" w:hAnsi="Verdana"/>
                <w:sz w:val="20"/>
                <w:lang w:val="bg-BG"/>
              </w:rPr>
            </w:pPr>
            <w:r w:rsidRPr="0061015A">
              <w:rPr>
                <w:rFonts w:ascii="Verdana" w:hAnsi="Verdana"/>
                <w:sz w:val="20"/>
                <w:lang w:val="bg-BG"/>
              </w:rPr>
              <w:t>3 броя тежки ПТП повече и 5 ранени повече през 2021</w:t>
            </w:r>
            <w:r>
              <w:rPr>
                <w:rFonts w:ascii="Verdana" w:hAnsi="Verdana"/>
                <w:sz w:val="20"/>
                <w:lang w:val="bg-BG"/>
              </w:rPr>
              <w:t xml:space="preserve"> </w:t>
            </w:r>
            <w:r w:rsidRPr="0061015A">
              <w:rPr>
                <w:rFonts w:ascii="Verdana" w:hAnsi="Verdana"/>
                <w:sz w:val="20"/>
                <w:lang w:val="bg-BG"/>
              </w:rPr>
              <w:t>г., като тенденцията е увеличаване на броя на тежки ПТП и ранени участници</w:t>
            </w: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 и тежко ранени по вид на участниците в ПТП</w:t>
            </w:r>
          </w:p>
          <w:p w:rsidR="006D597F" w:rsidRPr="005A7F19" w:rsidRDefault="006D597F" w:rsidP="007A78C0">
            <w:pPr>
              <w:ind w:right="182"/>
              <w:contextualSpacing/>
              <w:rPr>
                <w:rFonts w:ascii="Verdana" w:hAnsi="Verdana"/>
                <w:b/>
                <w:color w:val="404040" w:themeColor="text1" w:themeTint="BF"/>
                <w:sz w:val="20"/>
                <w:lang w:val="bg-BG"/>
              </w:rPr>
            </w:pP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1015A" w:rsidP="007A78C0">
            <w:pPr>
              <w:rPr>
                <w:rFonts w:ascii="Verdana" w:hAnsi="Verdana"/>
                <w:sz w:val="20"/>
                <w:lang w:val="bg-BG"/>
              </w:rPr>
            </w:pPr>
            <w:r w:rsidRPr="0061015A">
              <w:rPr>
                <w:rFonts w:ascii="Verdana" w:hAnsi="Verdana"/>
                <w:sz w:val="20"/>
                <w:lang w:val="bg-BG"/>
              </w:rPr>
              <w:t>Водач</w:t>
            </w:r>
            <w:r>
              <w:rPr>
                <w:rFonts w:ascii="Verdana" w:hAnsi="Verdana"/>
                <w:sz w:val="20"/>
                <w:lang w:val="bg-BG"/>
              </w:rPr>
              <w:t xml:space="preserve"> </w:t>
            </w:r>
            <w:r w:rsidR="00034C8F" w:rsidRPr="00034C8F">
              <w:rPr>
                <w:rFonts w:ascii="Verdana" w:hAnsi="Verdana"/>
                <w:sz w:val="20"/>
                <w:lang w:val="bg-BG"/>
              </w:rPr>
              <w:t>–</w:t>
            </w:r>
            <w:r w:rsidRPr="0061015A">
              <w:rPr>
                <w:rFonts w:ascii="Verdana" w:hAnsi="Verdana"/>
                <w:sz w:val="20"/>
                <w:lang w:val="bg-BG"/>
              </w:rPr>
              <w:t xml:space="preserve"> 7 тежки ПТП с 10 ранени</w:t>
            </w: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Причини за ПТП</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034C8F" w:rsidP="00034C8F">
            <w:pPr>
              <w:rPr>
                <w:rFonts w:ascii="Verdana" w:hAnsi="Verdana"/>
                <w:sz w:val="20"/>
                <w:lang w:val="bg-BG"/>
              </w:rPr>
            </w:pPr>
            <w:r w:rsidRPr="0061015A">
              <w:rPr>
                <w:rFonts w:ascii="Verdana" w:hAnsi="Verdana"/>
                <w:sz w:val="20"/>
                <w:lang w:val="bg-BG"/>
              </w:rPr>
              <w:t>Нарушение на водач</w:t>
            </w:r>
            <w:r>
              <w:rPr>
                <w:rFonts w:ascii="Verdana" w:hAnsi="Verdana"/>
                <w:sz w:val="20"/>
                <w:lang w:val="bg-BG"/>
              </w:rPr>
              <w:t xml:space="preserve"> </w:t>
            </w:r>
            <w:r w:rsidRPr="00034C8F">
              <w:rPr>
                <w:rFonts w:ascii="Verdana" w:hAnsi="Verdana"/>
                <w:sz w:val="20"/>
                <w:lang w:val="bg-BG"/>
              </w:rPr>
              <w:t>–</w:t>
            </w:r>
            <w:r w:rsidRPr="0061015A">
              <w:rPr>
                <w:rFonts w:ascii="Verdana" w:hAnsi="Verdana"/>
                <w:sz w:val="20"/>
                <w:lang w:val="bg-BG"/>
              </w:rPr>
              <w:t xml:space="preserve"> 7 тежки ПТП с 10 ранени</w:t>
            </w: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по вид</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034C8F" w:rsidRPr="00034C8F" w:rsidRDefault="00034C8F" w:rsidP="00034C8F">
            <w:pPr>
              <w:rPr>
                <w:rFonts w:ascii="Verdana" w:hAnsi="Verdana"/>
                <w:sz w:val="20"/>
                <w:lang w:val="bg-BG"/>
              </w:rPr>
            </w:pPr>
            <w:r w:rsidRPr="0061015A">
              <w:rPr>
                <w:rFonts w:ascii="Verdana" w:hAnsi="Verdana"/>
                <w:sz w:val="20"/>
                <w:lang w:val="ru-RU"/>
              </w:rPr>
              <w:t>1.</w:t>
            </w:r>
            <w:r>
              <w:rPr>
                <w:rFonts w:ascii="Verdana" w:hAnsi="Verdana"/>
                <w:sz w:val="20"/>
                <w:lang w:val="ru-RU"/>
              </w:rPr>
              <w:t xml:space="preserve"> </w:t>
            </w:r>
            <w:r w:rsidRPr="00034C8F">
              <w:rPr>
                <w:rFonts w:ascii="Verdana" w:hAnsi="Verdana"/>
                <w:sz w:val="20"/>
                <w:lang w:val="bg-BG"/>
              </w:rPr>
              <w:t>Блъскане</w:t>
            </w:r>
            <w:r w:rsidRPr="0061015A">
              <w:rPr>
                <w:rFonts w:ascii="Verdana" w:hAnsi="Verdana"/>
                <w:sz w:val="20"/>
                <w:lang w:val="ru-RU"/>
              </w:rPr>
              <w:t xml:space="preserve"> в </w:t>
            </w:r>
            <w:r w:rsidRPr="00034C8F">
              <w:rPr>
                <w:rFonts w:ascii="Verdana" w:hAnsi="Verdana"/>
                <w:sz w:val="20"/>
                <w:lang w:val="bg-BG"/>
              </w:rPr>
              <w:t>крайпътно съоръжение</w:t>
            </w:r>
            <w:r>
              <w:rPr>
                <w:rFonts w:ascii="Verdana" w:hAnsi="Verdana"/>
                <w:sz w:val="20"/>
                <w:lang w:val="bg-BG"/>
              </w:rPr>
              <w:t xml:space="preserve"> </w:t>
            </w:r>
            <w:r w:rsidRPr="00034C8F">
              <w:rPr>
                <w:rFonts w:ascii="Verdana" w:hAnsi="Verdana"/>
                <w:sz w:val="20"/>
                <w:lang w:val="bg-BG"/>
              </w:rPr>
              <w:t>– 1 тежко ПТП с 2 ранени</w:t>
            </w:r>
          </w:p>
          <w:p w:rsidR="00034C8F" w:rsidRPr="00034C8F" w:rsidRDefault="00034C8F" w:rsidP="00034C8F">
            <w:pPr>
              <w:rPr>
                <w:rFonts w:ascii="Verdana" w:hAnsi="Verdana"/>
                <w:sz w:val="20"/>
                <w:lang w:val="bg-BG"/>
              </w:rPr>
            </w:pPr>
            <w:r w:rsidRPr="00034C8F">
              <w:rPr>
                <w:rFonts w:ascii="Verdana" w:hAnsi="Verdana"/>
                <w:sz w:val="20"/>
                <w:lang w:val="bg-BG"/>
              </w:rPr>
              <w:t>2.</w:t>
            </w:r>
            <w:r>
              <w:rPr>
                <w:rFonts w:ascii="Verdana" w:hAnsi="Verdana"/>
                <w:sz w:val="20"/>
                <w:lang w:val="bg-BG"/>
              </w:rPr>
              <w:t xml:space="preserve"> </w:t>
            </w:r>
            <w:r w:rsidRPr="00034C8F">
              <w:rPr>
                <w:rFonts w:ascii="Verdana" w:hAnsi="Verdana"/>
                <w:sz w:val="20"/>
                <w:lang w:val="bg-BG"/>
              </w:rPr>
              <w:t>Блъскане в предпазна ограда</w:t>
            </w:r>
            <w:r>
              <w:rPr>
                <w:rFonts w:ascii="Verdana" w:hAnsi="Verdana"/>
                <w:sz w:val="20"/>
                <w:lang w:val="bg-BG"/>
              </w:rPr>
              <w:t xml:space="preserve"> </w:t>
            </w:r>
            <w:r w:rsidRPr="00034C8F">
              <w:rPr>
                <w:rFonts w:ascii="Verdana" w:hAnsi="Verdana"/>
                <w:sz w:val="20"/>
                <w:lang w:val="bg-BG"/>
              </w:rPr>
              <w:t>–</w:t>
            </w:r>
            <w:r>
              <w:rPr>
                <w:rFonts w:ascii="Verdana" w:hAnsi="Verdana"/>
                <w:sz w:val="20"/>
                <w:lang w:val="bg-BG"/>
              </w:rPr>
              <w:t xml:space="preserve"> </w:t>
            </w:r>
            <w:r w:rsidRPr="00034C8F">
              <w:rPr>
                <w:rFonts w:ascii="Verdana" w:hAnsi="Verdana"/>
                <w:sz w:val="20"/>
                <w:lang w:val="bg-BG"/>
              </w:rPr>
              <w:t>1 тежко ПТП с 2 ранени</w:t>
            </w:r>
          </w:p>
          <w:p w:rsidR="00034C8F" w:rsidRPr="00034C8F" w:rsidRDefault="00034C8F" w:rsidP="00034C8F">
            <w:pPr>
              <w:rPr>
                <w:rFonts w:ascii="Verdana" w:hAnsi="Verdana"/>
                <w:sz w:val="20"/>
                <w:lang w:val="bg-BG"/>
              </w:rPr>
            </w:pPr>
            <w:r w:rsidRPr="00034C8F">
              <w:rPr>
                <w:rFonts w:ascii="Verdana" w:hAnsi="Verdana"/>
                <w:sz w:val="20"/>
                <w:lang w:val="bg-BG"/>
              </w:rPr>
              <w:t>3.</w:t>
            </w:r>
            <w:r>
              <w:rPr>
                <w:rFonts w:ascii="Verdana" w:hAnsi="Verdana"/>
                <w:sz w:val="20"/>
                <w:lang w:val="bg-BG"/>
              </w:rPr>
              <w:t xml:space="preserve"> </w:t>
            </w:r>
            <w:r w:rsidRPr="00034C8F">
              <w:rPr>
                <w:rFonts w:ascii="Verdana" w:hAnsi="Verdana"/>
                <w:sz w:val="20"/>
                <w:lang w:val="bg-BG"/>
              </w:rPr>
              <w:t>Сблъскване на МПС челно</w:t>
            </w:r>
            <w:r>
              <w:rPr>
                <w:rFonts w:ascii="Verdana" w:hAnsi="Verdana"/>
                <w:sz w:val="20"/>
                <w:lang w:val="bg-BG"/>
              </w:rPr>
              <w:t xml:space="preserve"> </w:t>
            </w:r>
            <w:r w:rsidRPr="00034C8F">
              <w:rPr>
                <w:rFonts w:ascii="Verdana" w:hAnsi="Verdana"/>
                <w:sz w:val="20"/>
                <w:lang w:val="bg-BG"/>
              </w:rPr>
              <w:t>– 2 тежки ПТП с 3 ранени</w:t>
            </w:r>
          </w:p>
          <w:p w:rsidR="00034C8F" w:rsidRPr="00034C8F" w:rsidRDefault="00034C8F" w:rsidP="00034C8F">
            <w:pPr>
              <w:rPr>
                <w:rFonts w:ascii="Verdana" w:hAnsi="Verdana"/>
                <w:sz w:val="20"/>
                <w:lang w:val="bg-BG"/>
              </w:rPr>
            </w:pPr>
            <w:r w:rsidRPr="00034C8F">
              <w:rPr>
                <w:rFonts w:ascii="Verdana" w:hAnsi="Verdana"/>
                <w:sz w:val="20"/>
                <w:lang w:val="bg-BG"/>
              </w:rPr>
              <w:t>4.</w:t>
            </w:r>
            <w:r>
              <w:rPr>
                <w:rFonts w:ascii="Verdana" w:hAnsi="Verdana"/>
                <w:sz w:val="20"/>
                <w:lang w:val="bg-BG"/>
              </w:rPr>
              <w:t xml:space="preserve"> </w:t>
            </w:r>
            <w:r w:rsidRPr="00034C8F">
              <w:rPr>
                <w:rFonts w:ascii="Verdana" w:hAnsi="Verdana"/>
                <w:sz w:val="20"/>
                <w:lang w:val="bg-BG"/>
              </w:rPr>
              <w:t>Сблъскване на ППС под ъгъл</w:t>
            </w:r>
            <w:r>
              <w:rPr>
                <w:rFonts w:ascii="Verdana" w:hAnsi="Verdana"/>
                <w:sz w:val="20"/>
                <w:lang w:val="bg-BG"/>
              </w:rPr>
              <w:t xml:space="preserve"> </w:t>
            </w:r>
            <w:r w:rsidRPr="00034C8F">
              <w:rPr>
                <w:rFonts w:ascii="Verdana" w:hAnsi="Verdana"/>
                <w:sz w:val="20"/>
                <w:lang w:val="bg-BG"/>
              </w:rPr>
              <w:t xml:space="preserve">– 1 тежко ПТП с 1 ранен </w:t>
            </w:r>
          </w:p>
          <w:p w:rsidR="00034C8F" w:rsidRPr="0061015A" w:rsidRDefault="00034C8F" w:rsidP="00034C8F">
            <w:pPr>
              <w:rPr>
                <w:rFonts w:ascii="Verdana" w:hAnsi="Verdana"/>
                <w:sz w:val="20"/>
                <w:lang w:val="ru-RU"/>
              </w:rPr>
            </w:pPr>
            <w:r w:rsidRPr="00034C8F">
              <w:rPr>
                <w:rFonts w:ascii="Verdana" w:hAnsi="Verdana"/>
                <w:sz w:val="20"/>
                <w:lang w:val="bg-BG"/>
              </w:rPr>
              <w:t>5.</w:t>
            </w:r>
            <w:r>
              <w:rPr>
                <w:rFonts w:ascii="Verdana" w:hAnsi="Verdana"/>
                <w:sz w:val="20"/>
                <w:lang w:val="bg-BG"/>
              </w:rPr>
              <w:t xml:space="preserve"> </w:t>
            </w:r>
            <w:r w:rsidRPr="00034C8F">
              <w:rPr>
                <w:rFonts w:ascii="Verdana" w:hAnsi="Verdana"/>
                <w:sz w:val="20"/>
                <w:lang w:val="bg-BG"/>
              </w:rPr>
              <w:t>Друг вид</w:t>
            </w:r>
            <w:r>
              <w:rPr>
                <w:rFonts w:ascii="Verdana" w:hAnsi="Verdana"/>
                <w:sz w:val="20"/>
                <w:lang w:val="bg-BG"/>
              </w:rPr>
              <w:t xml:space="preserve"> </w:t>
            </w:r>
            <w:r w:rsidRPr="00034C8F">
              <w:rPr>
                <w:rFonts w:ascii="Verdana" w:hAnsi="Verdana"/>
                <w:sz w:val="20"/>
                <w:lang w:val="bg-BG"/>
              </w:rPr>
              <w:t>–</w:t>
            </w:r>
            <w:r>
              <w:rPr>
                <w:rFonts w:ascii="Verdana" w:hAnsi="Verdana"/>
                <w:sz w:val="20"/>
                <w:lang w:val="bg-BG"/>
              </w:rPr>
              <w:t xml:space="preserve"> </w:t>
            </w:r>
            <w:r w:rsidRPr="00034C8F">
              <w:rPr>
                <w:rFonts w:ascii="Verdana" w:hAnsi="Verdana"/>
                <w:sz w:val="20"/>
                <w:lang w:val="bg-BG"/>
              </w:rPr>
              <w:t>2 тежки ПТП с 2 ранени</w:t>
            </w:r>
          </w:p>
          <w:p w:rsidR="006D597F" w:rsidRDefault="006D597F" w:rsidP="00034C8F">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деца</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034C8F" w:rsidRDefault="00034C8F" w:rsidP="00034C8F">
            <w:pPr>
              <w:rPr>
                <w:rFonts w:ascii="Verdana" w:hAnsi="Verdana"/>
                <w:sz w:val="20"/>
                <w:lang w:val="bg-BG"/>
              </w:rPr>
            </w:pPr>
            <w:r w:rsidRPr="0061015A">
              <w:rPr>
                <w:rFonts w:ascii="Verdana" w:hAnsi="Verdana"/>
                <w:sz w:val="20"/>
                <w:lang w:val="bg-BG"/>
              </w:rPr>
              <w:t>1 тежко ПТП с 1 леко ранен</w:t>
            </w:r>
          </w:p>
          <w:p w:rsidR="006D597F" w:rsidRDefault="006D597F" w:rsidP="007A78C0">
            <w:pPr>
              <w:rPr>
                <w:rFonts w:ascii="Verdana" w:hAnsi="Verdana"/>
                <w:sz w:val="20"/>
                <w:lang w:val="bg-BG"/>
              </w:rPr>
            </w:pP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6D597F">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възрастни  над 65 г.</w:t>
            </w:r>
          </w:p>
          <w:p w:rsidR="00FB1794" w:rsidRPr="005A7F19" w:rsidRDefault="00FB1794" w:rsidP="006D597F">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034C8F" w:rsidP="007A78C0">
            <w:pPr>
              <w:rPr>
                <w:rFonts w:ascii="Verdana" w:hAnsi="Verdana"/>
                <w:sz w:val="20"/>
                <w:lang w:val="bg-BG"/>
              </w:rPr>
            </w:pPr>
            <w:r w:rsidRPr="00034C8F">
              <w:rPr>
                <w:rFonts w:ascii="Verdana" w:hAnsi="Verdana"/>
                <w:sz w:val="20"/>
                <w:lang w:val="bg-BG"/>
              </w:rPr>
              <w:t>При тежки ПТП са пострадали 1 човек</w:t>
            </w:r>
            <w:r>
              <w:rPr>
                <w:rFonts w:ascii="Verdana" w:hAnsi="Verdana"/>
                <w:sz w:val="20"/>
                <w:lang w:val="bg-BG"/>
              </w:rPr>
              <w:t xml:space="preserve"> </w:t>
            </w:r>
            <w:r w:rsidRPr="00034C8F">
              <w:rPr>
                <w:rFonts w:ascii="Verdana" w:hAnsi="Verdana"/>
                <w:sz w:val="20"/>
                <w:lang w:val="bg-BG"/>
              </w:rPr>
              <w:t>–</w:t>
            </w:r>
            <w:r>
              <w:rPr>
                <w:rFonts w:ascii="Verdana" w:hAnsi="Verdana"/>
                <w:sz w:val="20"/>
                <w:lang w:val="bg-BG"/>
              </w:rPr>
              <w:t xml:space="preserve"> </w:t>
            </w:r>
            <w:r w:rsidRPr="00034C8F">
              <w:rPr>
                <w:rFonts w:ascii="Verdana" w:hAnsi="Verdana"/>
                <w:sz w:val="20"/>
                <w:lang w:val="bg-BG"/>
              </w:rPr>
              <w:t>1 ранен</w:t>
            </w:r>
          </w:p>
        </w:tc>
      </w:tr>
      <w:tr w:rsidR="006D597F" w:rsidRPr="00FD4486"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Участъци с концентрация на ПТП</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034C8F" w:rsidP="007A78C0">
            <w:pPr>
              <w:rPr>
                <w:rFonts w:ascii="Verdana" w:hAnsi="Verdana"/>
                <w:sz w:val="20"/>
                <w:lang w:val="bg-BG"/>
              </w:rPr>
            </w:pPr>
            <w:r w:rsidRPr="00034C8F">
              <w:rPr>
                <w:rFonts w:ascii="Verdana" w:hAnsi="Verdana"/>
                <w:sz w:val="20"/>
                <w:lang w:val="bg-BG"/>
              </w:rPr>
              <w:t>Няма участъци с концентрация на ПТП</w:t>
            </w:r>
          </w:p>
        </w:tc>
      </w:tr>
    </w:tbl>
    <w:p w:rsidR="00CE297B" w:rsidRDefault="00CE297B" w:rsidP="00CE297B">
      <w:pPr>
        <w:ind w:left="360" w:right="182"/>
        <w:contextualSpacing/>
        <w:rPr>
          <w:rFonts w:ascii="Verdana" w:hAnsi="Verdana"/>
          <w:b/>
          <w:sz w:val="20"/>
          <w:lang w:val="bg-BG"/>
        </w:rPr>
      </w:pPr>
    </w:p>
    <w:p w:rsidR="00CE297B" w:rsidRPr="005A7F19" w:rsidRDefault="005A7F19" w:rsidP="005A7F19">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CE297B" w:rsidRPr="005A7F19">
        <w:rPr>
          <w:rFonts w:ascii="Verdana" w:hAnsi="Verdana"/>
          <w:b/>
          <w:color w:val="404040" w:themeColor="text1" w:themeTint="BF"/>
          <w:sz w:val="20"/>
          <w:lang w:val="bg-BG"/>
        </w:rPr>
        <w:t xml:space="preserve">1.3 Пътнотранспортен травматизъм и дейност на ЦСМП </w:t>
      </w:r>
    </w:p>
    <w:p w:rsidR="00CE297B" w:rsidRPr="005A7F19" w:rsidRDefault="00CE297B" w:rsidP="00CE297B">
      <w:pPr>
        <w:ind w:left="426" w:right="182"/>
        <w:rPr>
          <w:rFonts w:ascii="Verdana" w:hAnsi="Verdana"/>
          <w:i/>
          <w:color w:val="404040" w:themeColor="text1" w:themeTint="BF"/>
          <w:sz w:val="20"/>
          <w:lang w:val="bg-BG"/>
        </w:rPr>
      </w:pPr>
      <w:r w:rsidRPr="00ED594F">
        <w:rPr>
          <w:rFonts w:ascii="Verdana" w:hAnsi="Verdana"/>
          <w:i/>
          <w:color w:val="404040" w:themeColor="text1" w:themeTint="BF"/>
          <w:sz w:val="20"/>
          <w:lang w:val="ru-RU"/>
        </w:rPr>
        <w:t>/</w:t>
      </w:r>
      <w:r w:rsidRPr="005A7F19">
        <w:rPr>
          <w:rFonts w:ascii="Verdana" w:hAnsi="Verdana"/>
          <w:i/>
          <w:color w:val="404040" w:themeColor="text1" w:themeTint="BF"/>
          <w:sz w:val="20"/>
          <w:lang w:val="bg-BG"/>
        </w:rPr>
        <w:t xml:space="preserve">попълва се от секретариата на ОКБДП за областта по данни, </w:t>
      </w:r>
      <w:r w:rsidRPr="005A7F19">
        <w:rPr>
          <w:rFonts w:ascii="Verdana" w:hAnsi="Verdana"/>
          <w:i/>
          <w:color w:val="404040" w:themeColor="text1" w:themeTint="BF"/>
          <w:sz w:val="20"/>
          <w:u w:val="single"/>
          <w:lang w:val="bg-BG"/>
        </w:rPr>
        <w:t>подадени от ЦСМП</w:t>
      </w:r>
      <w:r w:rsidR="00DE2F70" w:rsidRPr="005A7F19">
        <w:rPr>
          <w:rFonts w:ascii="Verdana" w:hAnsi="Verdana"/>
          <w:i/>
          <w:color w:val="404040" w:themeColor="text1" w:themeTint="BF"/>
          <w:sz w:val="20"/>
          <w:lang w:val="bg-BG"/>
        </w:rPr>
        <w:t xml:space="preserve"> в образец </w:t>
      </w:r>
      <w:r w:rsidR="008F211C">
        <w:rPr>
          <w:rFonts w:ascii="Verdana" w:hAnsi="Verdana"/>
          <w:i/>
          <w:color w:val="404040" w:themeColor="text1" w:themeTint="BF"/>
          <w:sz w:val="20"/>
          <w:lang w:val="bg-BG"/>
        </w:rPr>
        <w:t>3</w:t>
      </w:r>
      <w:r w:rsidR="00DE2F70" w:rsidRPr="005A7F19">
        <w:rPr>
          <w:rFonts w:ascii="Verdana" w:hAnsi="Verdana"/>
          <w:i/>
          <w:color w:val="404040" w:themeColor="text1" w:themeTint="BF"/>
          <w:sz w:val="20"/>
          <w:lang w:val="bg-BG"/>
        </w:rPr>
        <w:t>.5</w:t>
      </w:r>
      <w:r w:rsidRPr="005A7F19">
        <w:rPr>
          <w:rFonts w:ascii="Verdana" w:hAnsi="Verdana"/>
          <w:i/>
          <w:color w:val="404040" w:themeColor="text1" w:themeTint="BF"/>
          <w:sz w:val="20"/>
          <w:lang w:val="bg-BG"/>
        </w:rPr>
        <w:t>/</w:t>
      </w:r>
    </w:p>
    <w:p w:rsidR="00826DFD" w:rsidRPr="00826DFD" w:rsidRDefault="00CE297B" w:rsidP="00826DFD">
      <w:pPr>
        <w:pStyle w:val="a4"/>
        <w:numPr>
          <w:ilvl w:val="0"/>
          <w:numId w:val="24"/>
        </w:numPr>
        <w:rPr>
          <w:rFonts w:ascii="Verdana" w:hAnsi="Verdana"/>
          <w:color w:val="404040" w:themeColor="text1" w:themeTint="BF"/>
          <w:sz w:val="20"/>
          <w:szCs w:val="20"/>
          <w:lang w:val="bg-BG"/>
        </w:rPr>
      </w:pPr>
      <w:r w:rsidRPr="00826DFD">
        <w:rPr>
          <w:rFonts w:ascii="Verdana" w:hAnsi="Verdana"/>
          <w:color w:val="404040" w:themeColor="text1" w:themeTint="BF"/>
          <w:sz w:val="20"/>
          <w:szCs w:val="20"/>
          <w:lang w:val="bg-BG"/>
        </w:rPr>
        <w:t xml:space="preserve">брой на обслужените ПТП с брой загинали и пострадали: </w:t>
      </w:r>
      <w:r w:rsidR="00826DFD" w:rsidRPr="00826DFD">
        <w:rPr>
          <w:rFonts w:ascii="Verdana" w:hAnsi="Verdana"/>
          <w:color w:val="404040" w:themeColor="text1" w:themeTint="BF"/>
          <w:sz w:val="20"/>
          <w:szCs w:val="20"/>
          <w:lang w:val="bg-BG"/>
        </w:rPr>
        <w:t>Обслужени ПТП</w:t>
      </w:r>
      <w:r w:rsidR="00826DFD">
        <w:rPr>
          <w:rFonts w:ascii="Verdana" w:hAnsi="Verdana"/>
          <w:color w:val="404040" w:themeColor="text1" w:themeTint="BF"/>
          <w:sz w:val="20"/>
          <w:szCs w:val="20"/>
          <w:lang w:val="bg-BG"/>
        </w:rPr>
        <w:t xml:space="preserve"> </w:t>
      </w:r>
      <w:r w:rsidR="00826DFD" w:rsidRPr="00826DFD">
        <w:rPr>
          <w:rFonts w:ascii="Verdana" w:hAnsi="Verdana"/>
          <w:color w:val="404040" w:themeColor="text1" w:themeTint="BF"/>
          <w:sz w:val="20"/>
          <w:szCs w:val="20"/>
          <w:lang w:val="bg-BG"/>
        </w:rPr>
        <w:t>–</w:t>
      </w:r>
      <w:r w:rsidR="00826DFD">
        <w:rPr>
          <w:rFonts w:ascii="Verdana" w:hAnsi="Verdana"/>
          <w:color w:val="404040" w:themeColor="text1" w:themeTint="BF"/>
          <w:sz w:val="20"/>
          <w:szCs w:val="20"/>
          <w:lang w:val="bg-BG"/>
        </w:rPr>
        <w:t xml:space="preserve"> </w:t>
      </w:r>
      <w:r w:rsidR="00826DFD" w:rsidRPr="00826DFD">
        <w:rPr>
          <w:rFonts w:ascii="Verdana" w:hAnsi="Verdana"/>
          <w:color w:val="404040" w:themeColor="text1" w:themeTint="BF"/>
          <w:sz w:val="20"/>
          <w:szCs w:val="20"/>
          <w:lang w:val="bg-BG"/>
        </w:rPr>
        <w:t>253, с 275 пострадали. От тях 15 души починали на място.</w:t>
      </w:r>
    </w:p>
    <w:p w:rsidR="00826DFD" w:rsidRPr="00826DFD" w:rsidRDefault="00CE297B" w:rsidP="00826DFD">
      <w:pPr>
        <w:pStyle w:val="a4"/>
        <w:numPr>
          <w:ilvl w:val="0"/>
          <w:numId w:val="24"/>
        </w:numPr>
        <w:rPr>
          <w:rFonts w:ascii="Verdana" w:hAnsi="Verdana"/>
          <w:color w:val="404040" w:themeColor="text1" w:themeTint="BF"/>
          <w:sz w:val="20"/>
          <w:szCs w:val="20"/>
          <w:lang w:val="bg-BG"/>
        </w:rPr>
      </w:pPr>
      <w:r w:rsidRPr="00826DFD">
        <w:rPr>
          <w:rFonts w:ascii="Verdana" w:hAnsi="Verdana"/>
          <w:color w:val="404040" w:themeColor="text1" w:themeTint="BF"/>
          <w:sz w:val="20"/>
          <w:szCs w:val="20"/>
          <w:lang w:val="bg-BG"/>
        </w:rPr>
        <w:t xml:space="preserve">брой на транспортирани до лечебни заведения пострадали и диагнози: </w:t>
      </w:r>
      <w:r w:rsidR="00826DFD" w:rsidRPr="00826DFD">
        <w:rPr>
          <w:rFonts w:ascii="Verdana" w:hAnsi="Verdana"/>
          <w:color w:val="404040" w:themeColor="text1" w:themeTint="BF"/>
          <w:sz w:val="20"/>
          <w:szCs w:val="20"/>
          <w:lang w:val="bg-BG"/>
        </w:rPr>
        <w:t>275 пострадали.</w:t>
      </w:r>
    </w:p>
    <w:p w:rsidR="00826DFD" w:rsidRPr="00826DFD" w:rsidRDefault="00826DFD" w:rsidP="00826DFD">
      <w:pPr>
        <w:pStyle w:val="a4"/>
        <w:rPr>
          <w:rFonts w:ascii="Verdana" w:hAnsi="Verdana"/>
          <w:color w:val="404040" w:themeColor="text1" w:themeTint="BF"/>
          <w:sz w:val="20"/>
          <w:szCs w:val="20"/>
          <w:lang w:val="bg-BG"/>
        </w:rPr>
      </w:pPr>
    </w:p>
    <w:tbl>
      <w:tblPr>
        <w:tblpPr w:leftFromText="141" w:rightFromText="141" w:vertAnchor="text" w:tblpY="1"/>
        <w:tblOverlap w:val="never"/>
        <w:tblW w:w="2860" w:type="dxa"/>
        <w:tblCellMar>
          <w:left w:w="70" w:type="dxa"/>
          <w:right w:w="70" w:type="dxa"/>
        </w:tblCellMar>
        <w:tblLook w:val="04A0" w:firstRow="1" w:lastRow="0" w:firstColumn="1" w:lastColumn="0" w:noHBand="0" w:noVBand="1"/>
      </w:tblPr>
      <w:tblGrid>
        <w:gridCol w:w="1900"/>
        <w:gridCol w:w="960"/>
      </w:tblGrid>
      <w:tr w:rsidR="00826DFD" w:rsidRPr="00826DFD" w:rsidTr="001718D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b/>
                <w:bCs/>
                <w:color w:val="000000"/>
                <w:sz w:val="24"/>
                <w:szCs w:val="24"/>
                <w:lang w:val="bg-BG" w:eastAsia="bg-BG"/>
              </w:rPr>
            </w:pPr>
            <w:r w:rsidRPr="00826DFD">
              <w:rPr>
                <w:b/>
                <w:lang w:val="bg-BG"/>
              </w:rPr>
              <w:t>2021</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b/>
                <w:bCs/>
                <w:color w:val="000000"/>
                <w:sz w:val="24"/>
                <w:szCs w:val="24"/>
                <w:lang w:val="bg-BG" w:eastAsia="bg-BG"/>
              </w:rPr>
            </w:pPr>
            <w:r w:rsidRPr="00826DFD">
              <w:rPr>
                <w:rFonts w:ascii="Times New Roman" w:eastAsia="Times New Roman" w:hAnsi="Times New Roman" w:cs="Times New Roman"/>
                <w:b/>
                <w:bCs/>
                <w:color w:val="000000"/>
                <w:sz w:val="24"/>
                <w:szCs w:val="24"/>
                <w:lang w:val="bg-BG" w:eastAsia="bg-BG"/>
              </w:rPr>
              <w:t>ПТП</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b/>
                <w:color w:val="000000"/>
                <w:sz w:val="24"/>
                <w:szCs w:val="24"/>
                <w:lang w:val="bg-BG" w:eastAsia="bg-BG"/>
              </w:rPr>
            </w:pPr>
            <w:r w:rsidRPr="00826DFD">
              <w:rPr>
                <w:b/>
                <w:lang w:val="bg-BG"/>
              </w:rPr>
              <w:t>253</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b/>
                <w:bCs/>
                <w:color w:val="000000"/>
                <w:sz w:val="24"/>
                <w:szCs w:val="24"/>
                <w:lang w:val="bg-BG" w:eastAsia="bg-BG"/>
              </w:rPr>
            </w:pPr>
            <w:r w:rsidRPr="00826DFD">
              <w:rPr>
                <w:rFonts w:ascii="Times New Roman" w:eastAsia="Times New Roman" w:hAnsi="Times New Roman" w:cs="Times New Roman"/>
                <w:b/>
                <w:bCs/>
                <w:color w:val="000000"/>
                <w:sz w:val="24"/>
                <w:szCs w:val="24"/>
                <w:lang w:val="bg-BG" w:eastAsia="bg-BG"/>
              </w:rPr>
              <w:t>пострадали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b/>
                <w:color w:val="000000"/>
                <w:sz w:val="24"/>
                <w:szCs w:val="24"/>
                <w:lang w:val="bg-BG" w:eastAsia="bg-BG"/>
              </w:rPr>
            </w:pPr>
            <w:r w:rsidRPr="00826DFD">
              <w:rPr>
                <w:b/>
                <w:lang w:val="bg-BG"/>
              </w:rPr>
              <w:t>275</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деца</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32</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мъже</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162</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жени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81</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b/>
                <w:bCs/>
                <w:color w:val="000000"/>
                <w:sz w:val="24"/>
                <w:szCs w:val="24"/>
                <w:lang w:val="bg-BG" w:eastAsia="bg-BG"/>
              </w:rPr>
            </w:pPr>
            <w:r w:rsidRPr="00826DFD">
              <w:rPr>
                <w:rFonts w:ascii="Times New Roman" w:eastAsia="Times New Roman" w:hAnsi="Times New Roman" w:cs="Times New Roman"/>
                <w:b/>
                <w:bCs/>
                <w:color w:val="000000"/>
                <w:sz w:val="24"/>
                <w:szCs w:val="24"/>
                <w:lang w:val="bg-BG" w:eastAsia="bg-BG"/>
              </w:rPr>
              <w:t>загинали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b/>
                <w:color w:val="000000"/>
                <w:sz w:val="24"/>
                <w:szCs w:val="24"/>
                <w:lang w:val="bg-BG" w:eastAsia="bg-BG"/>
              </w:rPr>
            </w:pPr>
            <w:r w:rsidRPr="00826DFD">
              <w:rPr>
                <w:b/>
                <w:lang w:val="bg-BG"/>
              </w:rPr>
              <w:t>15</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деца</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2</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мъже</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10</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жени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3</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b/>
                <w:bCs/>
                <w:color w:val="000000"/>
                <w:sz w:val="24"/>
                <w:szCs w:val="24"/>
                <w:lang w:val="bg-BG" w:eastAsia="bg-BG"/>
              </w:rPr>
            </w:pPr>
            <w:r w:rsidRPr="00826DFD">
              <w:rPr>
                <w:rFonts w:ascii="Times New Roman" w:eastAsia="Times New Roman" w:hAnsi="Times New Roman" w:cs="Times New Roman"/>
                <w:b/>
                <w:bCs/>
                <w:color w:val="000000"/>
                <w:sz w:val="24"/>
                <w:szCs w:val="24"/>
                <w:lang w:val="bg-BG" w:eastAsia="bg-BG"/>
              </w:rPr>
              <w:t xml:space="preserve">По травми </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главата</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112</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гръден  кош</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44</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гръбначен стълб</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1</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таз</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6</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горни крайници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35</w:t>
            </w:r>
          </w:p>
        </w:tc>
      </w:tr>
      <w:tr w:rsidR="00826DFD" w:rsidRPr="00826DFD" w:rsidTr="001718D1">
        <w:trPr>
          <w:trHeight w:val="29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jc w:val="both"/>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долни крайници</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35</w:t>
            </w:r>
          </w:p>
        </w:tc>
      </w:tr>
      <w:tr w:rsidR="00826DFD" w:rsidRPr="00826DFD" w:rsidTr="001718D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26DFD" w:rsidRPr="00826DFD" w:rsidRDefault="00826DFD" w:rsidP="001718D1">
            <w:pPr>
              <w:spacing w:after="0" w:line="240" w:lineRule="auto"/>
              <w:rPr>
                <w:rFonts w:ascii="Times New Roman" w:eastAsia="Times New Roman" w:hAnsi="Times New Roman" w:cs="Times New Roman"/>
                <w:color w:val="000000"/>
                <w:sz w:val="24"/>
                <w:szCs w:val="24"/>
                <w:lang w:val="bg-BG" w:eastAsia="bg-BG"/>
              </w:rPr>
            </w:pPr>
            <w:r w:rsidRPr="00826DFD">
              <w:rPr>
                <w:rFonts w:ascii="Times New Roman" w:eastAsia="Times New Roman" w:hAnsi="Times New Roman" w:cs="Times New Roman"/>
                <w:color w:val="000000"/>
                <w:sz w:val="24"/>
                <w:szCs w:val="24"/>
                <w:lang w:val="bg-BG" w:eastAsia="bg-BG"/>
              </w:rPr>
              <w:t xml:space="preserve">  политравма</w:t>
            </w:r>
          </w:p>
        </w:tc>
        <w:tc>
          <w:tcPr>
            <w:tcW w:w="960" w:type="dxa"/>
            <w:tcBorders>
              <w:top w:val="single" w:sz="4" w:space="0" w:color="auto"/>
              <w:left w:val="nil"/>
              <w:bottom w:val="single" w:sz="4" w:space="0" w:color="auto"/>
              <w:right w:val="single" w:sz="4" w:space="0" w:color="auto"/>
            </w:tcBorders>
            <w:shd w:val="clear" w:color="auto" w:fill="auto"/>
            <w:noWrap/>
          </w:tcPr>
          <w:p w:rsidR="00826DFD" w:rsidRPr="00826DFD" w:rsidRDefault="00826DFD" w:rsidP="001718D1">
            <w:pPr>
              <w:spacing w:after="0" w:line="240" w:lineRule="auto"/>
              <w:jc w:val="right"/>
              <w:rPr>
                <w:rFonts w:ascii="Times New Roman" w:eastAsia="Times New Roman" w:hAnsi="Times New Roman" w:cs="Times New Roman"/>
                <w:color w:val="000000"/>
                <w:sz w:val="24"/>
                <w:szCs w:val="24"/>
                <w:lang w:val="bg-BG" w:eastAsia="bg-BG"/>
              </w:rPr>
            </w:pPr>
            <w:r w:rsidRPr="00826DFD">
              <w:rPr>
                <w:lang w:val="bg-BG"/>
              </w:rPr>
              <w:t>42</w:t>
            </w:r>
          </w:p>
        </w:tc>
      </w:tr>
    </w:tbl>
    <w:p w:rsidR="00CE297B" w:rsidRPr="00826DFD" w:rsidRDefault="00826DFD" w:rsidP="00826DFD">
      <w:pPr>
        <w:pStyle w:val="a4"/>
        <w:spacing w:after="0" w:line="240" w:lineRule="auto"/>
        <w:rPr>
          <w:rFonts w:ascii="Verdana" w:hAnsi="Verdana"/>
          <w:color w:val="404040" w:themeColor="text1" w:themeTint="BF"/>
          <w:sz w:val="20"/>
          <w:szCs w:val="20"/>
          <w:lang w:val="bg-BG"/>
        </w:rPr>
      </w:pPr>
      <w:r w:rsidRPr="00826DFD">
        <w:rPr>
          <w:rFonts w:ascii="Verdana" w:hAnsi="Verdana"/>
          <w:color w:val="404040" w:themeColor="text1" w:themeTint="BF"/>
          <w:sz w:val="20"/>
          <w:szCs w:val="20"/>
          <w:lang w:val="bg-BG"/>
        </w:rPr>
        <w:br w:type="textWrapping" w:clear="all"/>
      </w:r>
    </w:p>
    <w:p w:rsidR="00826DFD" w:rsidRPr="00DA397A" w:rsidRDefault="00CE297B" w:rsidP="00826DFD">
      <w:pPr>
        <w:pStyle w:val="a4"/>
        <w:numPr>
          <w:ilvl w:val="0"/>
          <w:numId w:val="24"/>
        </w:numPr>
        <w:rPr>
          <w:rFonts w:ascii="Verdana" w:hAnsi="Verdana"/>
          <w:color w:val="404040" w:themeColor="text1" w:themeTint="BF"/>
          <w:sz w:val="20"/>
          <w:szCs w:val="20"/>
          <w:lang w:val="bg-BG"/>
        </w:rPr>
      </w:pPr>
      <w:r w:rsidRPr="00DA397A">
        <w:rPr>
          <w:rFonts w:ascii="Verdana" w:hAnsi="Verdana"/>
          <w:color w:val="404040" w:themeColor="text1" w:themeTint="BF"/>
          <w:sz w:val="20"/>
          <w:szCs w:val="20"/>
          <w:lang w:val="bg-BG"/>
        </w:rPr>
        <w:t xml:space="preserve">време за реакция: </w:t>
      </w:r>
      <w:r w:rsidR="00826DFD" w:rsidRPr="00DA397A">
        <w:rPr>
          <w:rFonts w:ascii="Verdana" w:hAnsi="Verdana"/>
          <w:color w:val="404040" w:themeColor="text1" w:themeTint="BF"/>
          <w:sz w:val="20"/>
          <w:szCs w:val="20"/>
          <w:lang w:val="bg-BG"/>
        </w:rPr>
        <w:t>до 7-8мин.в рамките на града и до 12 мин. извън града.</w:t>
      </w:r>
    </w:p>
    <w:p w:rsidR="00CE297B" w:rsidRPr="00DA397A" w:rsidRDefault="00CE297B" w:rsidP="00826DFD">
      <w:pPr>
        <w:pStyle w:val="a4"/>
        <w:spacing w:after="0" w:line="240" w:lineRule="auto"/>
        <w:ind w:left="284" w:right="182"/>
        <w:rPr>
          <w:rFonts w:ascii="Verdana" w:hAnsi="Verdana"/>
          <w:sz w:val="20"/>
          <w:lang w:val="bg-BG"/>
        </w:rPr>
      </w:pPr>
    </w:p>
    <w:p w:rsidR="00826DFD" w:rsidRPr="00DA397A" w:rsidRDefault="00826DFD" w:rsidP="00826DFD">
      <w:pPr>
        <w:pStyle w:val="a4"/>
        <w:spacing w:after="0" w:line="240" w:lineRule="auto"/>
        <w:ind w:left="284" w:right="182"/>
        <w:rPr>
          <w:rFonts w:ascii="Verdana" w:hAnsi="Verdana"/>
          <w:sz w:val="20"/>
          <w:lang w:val="bg-BG"/>
        </w:rPr>
      </w:pPr>
    </w:p>
    <w:p w:rsidR="00B2228F" w:rsidRPr="00DA397A" w:rsidRDefault="00B2228F" w:rsidP="005A7F19">
      <w:pPr>
        <w:rPr>
          <w:rFonts w:ascii="Verdana" w:hAnsi="Verdana"/>
          <w:b/>
          <w:color w:val="404040" w:themeColor="text1" w:themeTint="BF"/>
          <w:sz w:val="20"/>
          <w:szCs w:val="20"/>
          <w:lang w:val="bg-BG"/>
        </w:rPr>
      </w:pPr>
      <w:r w:rsidRPr="00DA397A">
        <w:rPr>
          <w:rFonts w:ascii="Verdana" w:hAnsi="Verdana"/>
          <w:b/>
          <w:color w:val="404040" w:themeColor="text1" w:themeTint="BF"/>
          <w:sz w:val="20"/>
          <w:szCs w:val="20"/>
          <w:lang w:val="bg-BG"/>
        </w:rPr>
        <w:t>2. СЪСТОЯНИЕ НА ПЪТНОТРАНСПОРТНАТА ИНФРАСТРУКТУРА</w:t>
      </w:r>
    </w:p>
    <w:p w:rsidR="00B2228F" w:rsidRPr="00DA397A" w:rsidRDefault="00B2228F" w:rsidP="008B43CB">
      <w:pPr>
        <w:spacing w:after="0" w:line="240" w:lineRule="auto"/>
        <w:ind w:right="181"/>
        <w:rPr>
          <w:rFonts w:ascii="Verdana" w:hAnsi="Verdana"/>
          <w:color w:val="404040" w:themeColor="text1" w:themeTint="BF"/>
          <w:sz w:val="20"/>
          <w:lang w:val="bg-BG"/>
        </w:rPr>
      </w:pPr>
      <w:r w:rsidRPr="00DA397A">
        <w:rPr>
          <w:rFonts w:ascii="Verdana" w:hAnsi="Verdana"/>
          <w:b/>
          <w:sz w:val="20"/>
          <w:lang w:val="bg-BG"/>
        </w:rPr>
        <w:t xml:space="preserve">     </w:t>
      </w:r>
      <w:r w:rsidRPr="00DA397A">
        <w:rPr>
          <w:rFonts w:ascii="Verdana" w:hAnsi="Verdana"/>
          <w:b/>
          <w:color w:val="404040" w:themeColor="text1" w:themeTint="BF"/>
          <w:sz w:val="20"/>
          <w:lang w:val="bg-BG"/>
        </w:rPr>
        <w:t>2.1</w:t>
      </w:r>
      <w:r w:rsidRPr="00DA397A">
        <w:rPr>
          <w:rFonts w:ascii="Verdana" w:hAnsi="Verdana"/>
          <w:color w:val="404040" w:themeColor="text1" w:themeTint="BF"/>
          <w:sz w:val="20"/>
          <w:lang w:val="bg-BG"/>
        </w:rPr>
        <w:t xml:space="preserve">   </w:t>
      </w:r>
      <w:r w:rsidR="00AA37F9" w:rsidRPr="00DA397A">
        <w:rPr>
          <w:rFonts w:ascii="Verdana" w:hAnsi="Verdana"/>
          <w:color w:val="404040" w:themeColor="text1" w:themeTint="BF"/>
          <w:sz w:val="20"/>
          <w:lang w:val="bg-BG"/>
        </w:rPr>
        <w:t xml:space="preserve"> </w:t>
      </w:r>
      <w:r w:rsidRPr="00DA397A">
        <w:rPr>
          <w:rFonts w:ascii="Verdana" w:hAnsi="Verdana"/>
          <w:b/>
          <w:color w:val="404040" w:themeColor="text1" w:themeTint="BF"/>
          <w:sz w:val="20"/>
          <w:lang w:val="bg-BG"/>
        </w:rPr>
        <w:t xml:space="preserve">За ОПУ: дължина и състояние на </w:t>
      </w:r>
      <w:r w:rsidR="007A78C0" w:rsidRPr="00DA397A">
        <w:rPr>
          <w:rFonts w:ascii="Verdana" w:hAnsi="Verdana"/>
          <w:b/>
          <w:color w:val="404040" w:themeColor="text1" w:themeTint="BF"/>
          <w:sz w:val="20"/>
          <w:lang w:val="bg-BG"/>
        </w:rPr>
        <w:t>републиканските пътища</w:t>
      </w:r>
      <w:r w:rsidRPr="00DA397A">
        <w:rPr>
          <w:rFonts w:ascii="Verdana" w:hAnsi="Verdana"/>
          <w:b/>
          <w:color w:val="404040" w:themeColor="text1" w:themeTint="BF"/>
          <w:sz w:val="20"/>
          <w:lang w:val="bg-BG"/>
        </w:rPr>
        <w:t xml:space="preserve"> в границите на областта по основните </w:t>
      </w:r>
      <w:r w:rsidR="007A78C0" w:rsidRPr="00DA397A">
        <w:rPr>
          <w:rFonts w:ascii="Verdana" w:hAnsi="Verdana"/>
          <w:b/>
          <w:color w:val="404040" w:themeColor="text1" w:themeTint="BF"/>
          <w:sz w:val="20"/>
          <w:lang w:val="bg-BG"/>
        </w:rPr>
        <w:t>им</w:t>
      </w:r>
      <w:r w:rsidRPr="00DA397A">
        <w:rPr>
          <w:rFonts w:ascii="Verdana" w:hAnsi="Verdana"/>
          <w:b/>
          <w:color w:val="404040" w:themeColor="text1" w:themeTint="BF"/>
          <w:sz w:val="20"/>
          <w:lang w:val="bg-BG"/>
        </w:rPr>
        <w:t xml:space="preserve"> </w:t>
      </w:r>
      <w:r w:rsidR="007A78C0" w:rsidRPr="00DA397A">
        <w:rPr>
          <w:rFonts w:ascii="Verdana" w:hAnsi="Verdana"/>
          <w:b/>
          <w:color w:val="404040" w:themeColor="text1" w:themeTint="BF"/>
          <w:sz w:val="20"/>
          <w:lang w:val="bg-BG"/>
        </w:rPr>
        <w:t xml:space="preserve"> </w:t>
      </w:r>
      <w:r w:rsidRPr="00DA397A">
        <w:rPr>
          <w:rFonts w:ascii="Verdana" w:hAnsi="Verdana"/>
          <w:b/>
          <w:color w:val="404040" w:themeColor="text1" w:themeTint="BF"/>
          <w:sz w:val="20"/>
          <w:lang w:val="bg-BG"/>
        </w:rPr>
        <w:t>елементи:</w:t>
      </w:r>
      <w:r w:rsidRPr="00DA397A">
        <w:rPr>
          <w:rFonts w:ascii="Verdana" w:hAnsi="Verdana"/>
          <w:color w:val="404040" w:themeColor="text1" w:themeTint="BF"/>
          <w:sz w:val="20"/>
          <w:lang w:val="bg-BG"/>
        </w:rPr>
        <w:t xml:space="preserve">  </w:t>
      </w:r>
    </w:p>
    <w:p w:rsidR="00B2228F" w:rsidRPr="00DA397A" w:rsidRDefault="00B2228F" w:rsidP="00826DFD">
      <w:pPr>
        <w:spacing w:after="0" w:line="240" w:lineRule="auto"/>
        <w:ind w:right="181"/>
        <w:rPr>
          <w:rFonts w:ascii="Verdana" w:hAnsi="Verdana"/>
          <w:i/>
          <w:color w:val="404040" w:themeColor="text1" w:themeTint="BF"/>
          <w:sz w:val="20"/>
          <w:lang w:val="bg-BG"/>
        </w:rPr>
      </w:pPr>
      <w:r w:rsidRPr="00DA397A">
        <w:rPr>
          <w:rFonts w:ascii="Verdana" w:hAnsi="Verdana"/>
          <w:i/>
          <w:color w:val="404040" w:themeColor="text1" w:themeTint="BF"/>
          <w:sz w:val="20"/>
          <w:lang w:val="bg-BG"/>
        </w:rPr>
        <w:t xml:space="preserve">            </w:t>
      </w:r>
      <w:r w:rsidRPr="00DA397A">
        <w:rPr>
          <w:rFonts w:ascii="Verdana" w:hAnsi="Verdana"/>
          <w:i/>
          <w:color w:val="404040" w:themeColor="text1" w:themeTint="BF"/>
          <w:sz w:val="20"/>
          <w:lang w:val="ru-RU"/>
        </w:rPr>
        <w:t xml:space="preserve"> /</w:t>
      </w:r>
      <w:r w:rsidR="006D1AF5" w:rsidRPr="00DA397A">
        <w:rPr>
          <w:rFonts w:ascii="Verdana" w:hAnsi="Verdana"/>
          <w:i/>
          <w:color w:val="404040" w:themeColor="text1" w:themeTint="BF"/>
          <w:sz w:val="20"/>
          <w:lang w:val="bg-BG"/>
        </w:rPr>
        <w:t xml:space="preserve">попълва се от секретариата на ОКБДП </w:t>
      </w:r>
      <w:r w:rsidRPr="00DA397A">
        <w:rPr>
          <w:rFonts w:ascii="Verdana" w:hAnsi="Verdana"/>
          <w:i/>
          <w:color w:val="404040" w:themeColor="text1" w:themeTint="BF"/>
          <w:sz w:val="20"/>
          <w:lang w:val="bg-BG"/>
        </w:rPr>
        <w:t>по данни</w:t>
      </w:r>
      <w:r w:rsidR="001D1F41" w:rsidRPr="00DA397A">
        <w:rPr>
          <w:rFonts w:ascii="Verdana" w:hAnsi="Verdana"/>
          <w:i/>
          <w:color w:val="404040" w:themeColor="text1" w:themeTint="BF"/>
          <w:sz w:val="20"/>
          <w:lang w:val="bg-BG"/>
        </w:rPr>
        <w:t xml:space="preserve">, </w:t>
      </w:r>
      <w:r w:rsidR="001D1F41" w:rsidRPr="00DA397A">
        <w:rPr>
          <w:rFonts w:ascii="Verdana" w:hAnsi="Verdana"/>
          <w:i/>
          <w:color w:val="404040" w:themeColor="text1" w:themeTint="BF"/>
          <w:sz w:val="20"/>
          <w:u w:val="single"/>
          <w:lang w:val="bg-BG"/>
        </w:rPr>
        <w:t>подадени</w:t>
      </w:r>
      <w:r w:rsidRPr="00DA397A">
        <w:rPr>
          <w:rFonts w:ascii="Verdana" w:hAnsi="Verdana"/>
          <w:i/>
          <w:color w:val="404040" w:themeColor="text1" w:themeTint="BF"/>
          <w:sz w:val="20"/>
          <w:u w:val="single"/>
          <w:lang w:val="bg-BG"/>
        </w:rPr>
        <w:t xml:space="preserve"> от ОПУ</w:t>
      </w:r>
      <w:r w:rsidR="00DE2F70" w:rsidRPr="00DA397A">
        <w:rPr>
          <w:rFonts w:ascii="Verdana" w:hAnsi="Verdana"/>
          <w:i/>
          <w:color w:val="404040" w:themeColor="text1" w:themeTint="BF"/>
          <w:sz w:val="20"/>
          <w:lang w:val="bg-BG"/>
        </w:rPr>
        <w:t xml:space="preserve"> в образец </w:t>
      </w:r>
      <w:r w:rsidR="008F211C" w:rsidRPr="00DA397A">
        <w:rPr>
          <w:rFonts w:ascii="Verdana" w:hAnsi="Verdana"/>
          <w:i/>
          <w:color w:val="404040" w:themeColor="text1" w:themeTint="BF"/>
          <w:sz w:val="20"/>
          <w:lang w:val="bg-BG"/>
        </w:rPr>
        <w:t>3</w:t>
      </w:r>
      <w:r w:rsidR="00DE2F70" w:rsidRPr="00DA397A">
        <w:rPr>
          <w:rFonts w:ascii="Verdana" w:hAnsi="Verdana"/>
          <w:i/>
          <w:color w:val="404040" w:themeColor="text1" w:themeTint="BF"/>
          <w:sz w:val="20"/>
          <w:lang w:val="bg-BG"/>
        </w:rPr>
        <w:t>.3</w:t>
      </w:r>
      <w:r w:rsidRPr="00DA397A">
        <w:rPr>
          <w:rFonts w:ascii="Verdana" w:hAnsi="Verdana"/>
          <w:i/>
          <w:color w:val="404040" w:themeColor="text1" w:themeTint="BF"/>
          <w:sz w:val="20"/>
          <w:lang w:val="bg-BG"/>
        </w:rPr>
        <w:t>/</w:t>
      </w:r>
    </w:p>
    <w:p w:rsidR="00826DFD" w:rsidRPr="00DA397A" w:rsidRDefault="00826DFD" w:rsidP="00826DFD">
      <w:pPr>
        <w:spacing w:after="0" w:line="240" w:lineRule="auto"/>
        <w:ind w:right="181"/>
        <w:rPr>
          <w:rFonts w:ascii="Verdana" w:hAnsi="Verdana"/>
          <w:i/>
          <w:color w:val="404040" w:themeColor="text1" w:themeTint="BF"/>
          <w:sz w:val="20"/>
          <w:lang w:val="bg-BG"/>
        </w:rPr>
      </w:pPr>
    </w:p>
    <w:p w:rsidR="00826DFD" w:rsidRPr="00DA397A" w:rsidRDefault="00826DFD" w:rsidP="00826DFD">
      <w:pPr>
        <w:spacing w:after="0" w:line="240" w:lineRule="auto"/>
        <w:ind w:right="181" w:firstLine="284"/>
        <w:rPr>
          <w:rFonts w:ascii="Verdana" w:hAnsi="Verdana"/>
          <w:b/>
          <w:i/>
          <w:color w:val="404040" w:themeColor="text1" w:themeTint="BF"/>
          <w:sz w:val="20"/>
          <w:lang w:val="bg-BG"/>
        </w:rPr>
      </w:pPr>
      <w:r w:rsidRPr="00DA397A">
        <w:rPr>
          <w:rFonts w:ascii="Verdana" w:hAnsi="Verdana"/>
          <w:b/>
          <w:i/>
          <w:color w:val="404040" w:themeColor="text1" w:themeTint="BF"/>
          <w:sz w:val="20"/>
          <w:lang w:val="bg-BG"/>
        </w:rPr>
        <w:t>Дължината на Републиканските пътища с настилка е 496,6 км, включваща:</w:t>
      </w:r>
    </w:p>
    <w:p w:rsidR="00826DFD" w:rsidRPr="00DA397A" w:rsidRDefault="00826DFD" w:rsidP="00826DFD">
      <w:pPr>
        <w:spacing w:after="0" w:line="240" w:lineRule="auto"/>
        <w:ind w:right="181" w:firstLine="284"/>
        <w:rPr>
          <w:rFonts w:ascii="Verdana" w:hAnsi="Verdana"/>
          <w:i/>
          <w:color w:val="404040" w:themeColor="text1" w:themeTint="BF"/>
          <w:sz w:val="20"/>
          <w:lang w:val="bg-BG"/>
        </w:rPr>
      </w:pPr>
      <w:r w:rsidRPr="00DA397A">
        <w:rPr>
          <w:rFonts w:ascii="Verdana" w:hAnsi="Verdana"/>
          <w:i/>
          <w:color w:val="404040" w:themeColor="text1" w:themeTint="BF"/>
          <w:sz w:val="20"/>
          <w:lang w:val="bg-BG"/>
        </w:rPr>
        <w:t>- АМ – няма;</w:t>
      </w:r>
    </w:p>
    <w:p w:rsidR="00826DFD" w:rsidRPr="00DA397A" w:rsidRDefault="00826DFD" w:rsidP="00826DFD">
      <w:pPr>
        <w:spacing w:after="0" w:line="240" w:lineRule="auto"/>
        <w:ind w:right="181" w:firstLine="284"/>
        <w:rPr>
          <w:rFonts w:ascii="Verdana" w:hAnsi="Verdana"/>
          <w:i/>
          <w:color w:val="404040" w:themeColor="text1" w:themeTint="BF"/>
          <w:sz w:val="20"/>
          <w:lang w:val="bg-BG"/>
        </w:rPr>
      </w:pPr>
      <w:r w:rsidRPr="00DA397A">
        <w:rPr>
          <w:rFonts w:ascii="Verdana" w:hAnsi="Verdana"/>
          <w:i/>
          <w:color w:val="404040" w:themeColor="text1" w:themeTint="BF"/>
          <w:sz w:val="20"/>
          <w:lang w:val="bg-BG"/>
        </w:rPr>
        <w:t>- І-ви клас – 109,0 км;</w:t>
      </w:r>
    </w:p>
    <w:p w:rsidR="00826DFD" w:rsidRPr="00DA397A" w:rsidRDefault="00826DFD" w:rsidP="00826DFD">
      <w:pPr>
        <w:spacing w:after="0" w:line="240" w:lineRule="auto"/>
        <w:ind w:right="181" w:firstLine="284"/>
        <w:rPr>
          <w:rFonts w:ascii="Verdana" w:hAnsi="Verdana"/>
          <w:i/>
          <w:color w:val="404040" w:themeColor="text1" w:themeTint="BF"/>
          <w:sz w:val="20"/>
          <w:lang w:val="bg-BG"/>
        </w:rPr>
      </w:pPr>
      <w:r w:rsidRPr="00DA397A">
        <w:rPr>
          <w:rFonts w:ascii="Verdana" w:hAnsi="Verdana"/>
          <w:i/>
          <w:color w:val="404040" w:themeColor="text1" w:themeTint="BF"/>
          <w:sz w:val="20"/>
          <w:lang w:val="bg-BG"/>
        </w:rPr>
        <w:t>- ІІ-ри клас – 140,6 км;</w:t>
      </w:r>
    </w:p>
    <w:p w:rsidR="00826DFD" w:rsidRPr="00DA397A" w:rsidRDefault="00826DFD" w:rsidP="00826DFD">
      <w:pPr>
        <w:spacing w:after="0" w:line="240" w:lineRule="auto"/>
        <w:ind w:right="181" w:firstLine="284"/>
        <w:rPr>
          <w:rFonts w:ascii="Verdana" w:hAnsi="Verdana"/>
          <w:i/>
          <w:color w:val="404040" w:themeColor="text1" w:themeTint="BF"/>
          <w:sz w:val="20"/>
          <w:lang w:val="bg-BG"/>
        </w:rPr>
      </w:pPr>
      <w:r w:rsidRPr="00DA397A">
        <w:rPr>
          <w:rFonts w:ascii="Verdana" w:hAnsi="Verdana"/>
          <w:i/>
          <w:color w:val="404040" w:themeColor="text1" w:themeTint="BF"/>
          <w:sz w:val="20"/>
          <w:lang w:val="bg-BG"/>
        </w:rPr>
        <w:t>- ІІІ-ти клас – 247,0 км.</w:t>
      </w:r>
    </w:p>
    <w:p w:rsidR="00826DFD" w:rsidRPr="00DA397A" w:rsidRDefault="00826DFD" w:rsidP="00826DFD">
      <w:pPr>
        <w:spacing w:after="0" w:line="240" w:lineRule="auto"/>
        <w:ind w:right="181" w:firstLine="284"/>
        <w:rPr>
          <w:rFonts w:ascii="Verdana" w:hAnsi="Verdana"/>
          <w:i/>
          <w:color w:val="404040" w:themeColor="text1" w:themeTint="BF"/>
          <w:sz w:val="20"/>
          <w:lang w:val="bg-BG"/>
        </w:rPr>
      </w:pPr>
      <w:r w:rsidRPr="00DA397A">
        <w:rPr>
          <w:rFonts w:ascii="Verdana" w:hAnsi="Verdana"/>
          <w:i/>
          <w:color w:val="404040" w:themeColor="text1" w:themeTint="BF"/>
          <w:sz w:val="20"/>
          <w:lang w:val="bg-BG"/>
        </w:rPr>
        <w:t>На територията на областта има и републикански път ІІ-ри клас, който е без настилка – 15,0 км.</w:t>
      </w:r>
    </w:p>
    <w:p w:rsidR="00826DFD" w:rsidRDefault="00826DFD" w:rsidP="00826DFD">
      <w:pPr>
        <w:spacing w:after="0" w:line="240" w:lineRule="auto"/>
        <w:ind w:right="181" w:firstLine="284"/>
        <w:rPr>
          <w:rFonts w:ascii="Verdana" w:hAnsi="Verdana"/>
          <w:b/>
          <w:color w:val="404040" w:themeColor="text1" w:themeTint="BF"/>
          <w:sz w:val="20"/>
          <w:lang w:val="bg-BG"/>
        </w:rPr>
      </w:pPr>
      <w:r w:rsidRPr="00DA397A">
        <w:rPr>
          <w:rFonts w:ascii="Verdana" w:hAnsi="Verdana"/>
          <w:b/>
          <w:color w:val="404040" w:themeColor="text1" w:themeTint="BF"/>
          <w:sz w:val="20"/>
          <w:lang w:val="bg-BG"/>
        </w:rPr>
        <w:t>Обща дължина на републиканските пътища в област Русе - 511,6 км.</w:t>
      </w:r>
    </w:p>
    <w:tbl>
      <w:tblPr>
        <w:tblpPr w:leftFromText="141" w:rightFromText="141" w:horzAnchor="margin" w:tblpY="-1416"/>
        <w:tblW w:w="11766" w:type="dxa"/>
        <w:tblLayout w:type="fixed"/>
        <w:tblCellMar>
          <w:left w:w="70" w:type="dxa"/>
          <w:right w:w="70" w:type="dxa"/>
        </w:tblCellMar>
        <w:tblLook w:val="04A0" w:firstRow="1" w:lastRow="0" w:firstColumn="1" w:lastColumn="0" w:noHBand="0" w:noVBand="1"/>
      </w:tblPr>
      <w:tblGrid>
        <w:gridCol w:w="3900"/>
        <w:gridCol w:w="3188"/>
        <w:gridCol w:w="2551"/>
        <w:gridCol w:w="2127"/>
      </w:tblGrid>
      <w:tr w:rsidR="008B43CB" w:rsidRPr="00FD4486" w:rsidTr="00DC0CE8">
        <w:trPr>
          <w:trHeight w:val="312"/>
        </w:trPr>
        <w:tc>
          <w:tcPr>
            <w:tcW w:w="11766" w:type="dxa"/>
            <w:gridSpan w:val="4"/>
            <w:tcBorders>
              <w:top w:val="nil"/>
              <w:left w:val="nil"/>
              <w:bottom w:val="nil"/>
              <w:right w:val="nil"/>
            </w:tcBorders>
            <w:shd w:val="clear" w:color="auto" w:fill="auto"/>
            <w:noWrap/>
            <w:vAlign w:val="bottom"/>
            <w:hideMark/>
          </w:tcPr>
          <w:p w:rsidR="008B43CB" w:rsidRPr="00FD4486" w:rsidRDefault="008B43CB" w:rsidP="008B43CB">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 xml:space="preserve">СЪСТОЯНИЕ </w:t>
            </w:r>
            <w:r w:rsidRPr="00FD4486">
              <w:rPr>
                <w:color w:val="000000" w:themeColor="text1"/>
                <w:lang w:val="bg-BG"/>
              </w:rPr>
              <w:t xml:space="preserve"> </w:t>
            </w:r>
            <w:r w:rsidRPr="00FD4486">
              <w:rPr>
                <w:rFonts w:ascii="Verdana" w:hAnsi="Verdana"/>
                <w:b/>
                <w:bCs/>
                <w:color w:val="000000" w:themeColor="text1"/>
                <w:sz w:val="20"/>
                <w:lang w:val="bg-BG"/>
              </w:rPr>
              <w:t>на РПМ в област Русе</w:t>
            </w:r>
          </w:p>
        </w:tc>
      </w:tr>
      <w:tr w:rsidR="008B43CB" w:rsidRPr="008B43CB" w:rsidTr="00DC0CE8">
        <w:trPr>
          <w:trHeight w:val="312"/>
        </w:trPr>
        <w:tc>
          <w:tcPr>
            <w:tcW w:w="11766" w:type="dxa"/>
            <w:gridSpan w:val="4"/>
            <w:tcBorders>
              <w:top w:val="nil"/>
              <w:left w:val="nil"/>
              <w:bottom w:val="nil"/>
              <w:right w:val="nil"/>
            </w:tcBorders>
            <w:shd w:val="clear" w:color="auto" w:fill="auto"/>
            <w:noWrap/>
            <w:vAlign w:val="bottom"/>
            <w:hideMark/>
          </w:tcPr>
          <w:p w:rsidR="008B43CB" w:rsidRPr="00FD4486" w:rsidRDefault="008B43CB" w:rsidP="008B43CB">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към 31. 12. 2021 г.</w:t>
            </w:r>
          </w:p>
        </w:tc>
      </w:tr>
      <w:tr w:rsidR="008B43CB" w:rsidRPr="008B43CB" w:rsidTr="00DC0CE8">
        <w:trPr>
          <w:trHeight w:val="636"/>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CB" w:rsidRPr="00FD4486" w:rsidRDefault="008B43CB" w:rsidP="00DC0CE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добро                                                /от км до км/</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DC0CE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средно                                /от км до км/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DC0CE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лошо                          /от км до км/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DC0CE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Забележки</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8B43CB" w:rsidRPr="00FD4486" w:rsidRDefault="008B43CB" w:rsidP="00FD79A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І-5 Русе - В. Търново</w:t>
            </w:r>
          </w:p>
        </w:tc>
      </w:tr>
      <w:tr w:rsidR="008B43CB" w:rsidRPr="008B43CB" w:rsidTr="00DC0CE8">
        <w:trPr>
          <w:trHeight w:val="324"/>
        </w:trPr>
        <w:tc>
          <w:tcPr>
            <w:tcW w:w="3900" w:type="dxa"/>
            <w:tcBorders>
              <w:top w:val="single" w:sz="4" w:space="0" w:color="auto"/>
              <w:left w:val="single" w:sz="4" w:space="0" w:color="auto"/>
              <w:bottom w:val="nil"/>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6</w:t>
            </w:r>
            <w:r w:rsidRPr="00FD4486">
              <w:rPr>
                <w:rFonts w:ascii="Verdana" w:hAnsi="Verdana"/>
                <w:color w:val="000000" w:themeColor="text1"/>
                <w:sz w:val="20"/>
                <w:vertAlign w:val="superscript"/>
                <w:lang w:val="bg-BG"/>
              </w:rPr>
              <w:t xml:space="preserve">+630 </w:t>
            </w:r>
            <w:r w:rsidRPr="00FD4486">
              <w:rPr>
                <w:rFonts w:ascii="Verdana" w:hAnsi="Verdana"/>
                <w:color w:val="000000" w:themeColor="text1"/>
                <w:sz w:val="20"/>
                <w:lang w:val="bg-BG"/>
              </w:rPr>
              <w:t>- 26</w:t>
            </w:r>
            <w:r w:rsidRPr="00FD4486">
              <w:rPr>
                <w:rFonts w:ascii="Verdana" w:hAnsi="Verdana"/>
                <w:color w:val="000000" w:themeColor="text1"/>
                <w:sz w:val="20"/>
                <w:vertAlign w:val="superscript"/>
                <w:lang w:val="bg-BG"/>
              </w:rPr>
              <w:t>+800</w:t>
            </w:r>
          </w:p>
        </w:tc>
        <w:tc>
          <w:tcPr>
            <w:tcW w:w="3188"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- 6</w:t>
            </w:r>
            <w:r w:rsidRPr="00FD4486">
              <w:rPr>
                <w:rFonts w:ascii="Verdana" w:hAnsi="Verdana"/>
                <w:color w:val="000000" w:themeColor="text1"/>
                <w:sz w:val="20"/>
                <w:vertAlign w:val="superscript"/>
                <w:lang w:val="bg-BG"/>
              </w:rPr>
              <w:t>+630</w:t>
            </w:r>
          </w:p>
        </w:tc>
        <w:tc>
          <w:tcPr>
            <w:tcW w:w="2551"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c>
          <w:tcPr>
            <w:tcW w:w="2127"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r>
      <w:tr w:rsidR="008B43CB" w:rsidRPr="008B43CB" w:rsidTr="00DC0CE8">
        <w:trPr>
          <w:trHeight w:val="324"/>
        </w:trPr>
        <w:tc>
          <w:tcPr>
            <w:tcW w:w="3900" w:type="dxa"/>
            <w:tcBorders>
              <w:top w:val="single" w:sz="4" w:space="0" w:color="auto"/>
              <w:left w:val="single" w:sz="4" w:space="0" w:color="auto"/>
              <w:bottom w:val="nil"/>
              <w:right w:val="single" w:sz="4" w:space="0" w:color="auto"/>
            </w:tcBorders>
            <w:shd w:val="clear" w:color="auto" w:fill="auto"/>
            <w:vAlign w:val="center"/>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26</w:t>
            </w:r>
            <w:r w:rsidRPr="00FD4486">
              <w:rPr>
                <w:rFonts w:ascii="Verdana" w:hAnsi="Verdana"/>
                <w:color w:val="000000" w:themeColor="text1"/>
                <w:sz w:val="20"/>
                <w:vertAlign w:val="superscript"/>
                <w:lang w:val="bg-BG"/>
              </w:rPr>
              <w:t xml:space="preserve">+800 </w:t>
            </w:r>
            <w:r w:rsidRPr="00FD4486">
              <w:rPr>
                <w:rFonts w:ascii="Verdana" w:hAnsi="Verdana"/>
                <w:color w:val="000000" w:themeColor="text1"/>
                <w:sz w:val="20"/>
                <w:lang w:val="bg-BG"/>
              </w:rPr>
              <w:t>- 54</w:t>
            </w:r>
            <w:r w:rsidRPr="00FD4486">
              <w:rPr>
                <w:rFonts w:ascii="Verdana" w:hAnsi="Verdana"/>
                <w:color w:val="000000" w:themeColor="text1"/>
                <w:sz w:val="20"/>
                <w:vertAlign w:val="superscript"/>
                <w:lang w:val="bg-BG"/>
              </w:rPr>
              <w:t>+270</w:t>
            </w:r>
          </w:p>
        </w:tc>
        <w:tc>
          <w:tcPr>
            <w:tcW w:w="3188" w:type="dxa"/>
            <w:tcBorders>
              <w:top w:val="single" w:sz="4" w:space="0" w:color="auto"/>
              <w:left w:val="nil"/>
              <w:bottom w:val="nil"/>
              <w:right w:val="single" w:sz="4" w:space="0" w:color="auto"/>
            </w:tcBorders>
            <w:shd w:val="clear" w:color="auto" w:fill="auto"/>
            <w:vAlign w:val="center"/>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54</w:t>
            </w:r>
            <w:r w:rsidRPr="00FD4486">
              <w:rPr>
                <w:rFonts w:ascii="Verdana" w:hAnsi="Verdana"/>
                <w:color w:val="000000" w:themeColor="text1"/>
                <w:sz w:val="20"/>
                <w:vertAlign w:val="superscript"/>
                <w:lang w:val="bg-BG"/>
              </w:rPr>
              <w:t xml:space="preserve">+270 </w:t>
            </w:r>
            <w:r w:rsidRPr="00FD4486">
              <w:rPr>
                <w:rFonts w:ascii="Verdana" w:hAnsi="Verdana"/>
                <w:color w:val="000000" w:themeColor="text1"/>
                <w:sz w:val="20"/>
                <w:lang w:val="bg-BG"/>
              </w:rPr>
              <w:t>- 65</w:t>
            </w:r>
            <w:r w:rsidRPr="00FD4486">
              <w:rPr>
                <w:rFonts w:ascii="Verdana" w:hAnsi="Verdana"/>
                <w:color w:val="000000" w:themeColor="text1"/>
                <w:sz w:val="20"/>
                <w:vertAlign w:val="superscript"/>
                <w:lang w:val="bg-BG"/>
              </w:rPr>
              <w:t>+200</w:t>
            </w:r>
          </w:p>
        </w:tc>
        <w:tc>
          <w:tcPr>
            <w:tcW w:w="2551" w:type="dxa"/>
            <w:tcBorders>
              <w:top w:val="single" w:sz="4" w:space="0" w:color="auto"/>
              <w:left w:val="nil"/>
              <w:bottom w:val="nil"/>
              <w:right w:val="single" w:sz="4" w:space="0" w:color="auto"/>
            </w:tcBorders>
            <w:shd w:val="clear" w:color="auto" w:fill="auto"/>
            <w:vAlign w:val="center"/>
          </w:tcPr>
          <w:p w:rsidR="008B43CB" w:rsidRPr="00FD4486" w:rsidRDefault="008B43CB" w:rsidP="008B43CB">
            <w:pPr>
              <w:spacing w:after="0" w:line="240" w:lineRule="auto"/>
              <w:ind w:right="181" w:firstLine="284"/>
              <w:rPr>
                <w:rFonts w:ascii="Verdana" w:hAnsi="Verdana"/>
                <w:b/>
                <w:color w:val="000000" w:themeColor="text1"/>
                <w:sz w:val="20"/>
                <w:lang w:val="bg-BG"/>
              </w:rPr>
            </w:pPr>
          </w:p>
        </w:tc>
        <w:tc>
          <w:tcPr>
            <w:tcW w:w="2127" w:type="dxa"/>
            <w:tcBorders>
              <w:top w:val="single" w:sz="4" w:space="0" w:color="auto"/>
              <w:left w:val="nil"/>
              <w:bottom w:val="nil"/>
              <w:right w:val="single" w:sz="4" w:space="0" w:color="auto"/>
            </w:tcBorders>
            <w:shd w:val="clear" w:color="auto" w:fill="auto"/>
            <w:vAlign w:val="center"/>
          </w:tcPr>
          <w:p w:rsidR="008B43CB" w:rsidRPr="00FD4486" w:rsidRDefault="008B43CB" w:rsidP="008B43CB">
            <w:pPr>
              <w:spacing w:after="0" w:line="240" w:lineRule="auto"/>
              <w:ind w:right="181" w:firstLine="284"/>
              <w:rPr>
                <w:rFonts w:ascii="Verdana" w:hAnsi="Verdana"/>
                <w:b/>
                <w:color w:val="000000" w:themeColor="text1"/>
                <w:sz w:val="20"/>
                <w:lang w:val="bg-BG"/>
              </w:rPr>
            </w:pP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І-3 Бяла - Плевен</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DC0CE8">
            <w:pPr>
              <w:spacing w:after="0" w:line="240" w:lineRule="auto"/>
              <w:ind w:right="181" w:firstLine="284"/>
              <w:jc w:val="both"/>
              <w:rPr>
                <w:rFonts w:ascii="Verdana" w:hAnsi="Verdana"/>
                <w:bCs/>
                <w:color w:val="000000" w:themeColor="text1"/>
                <w:sz w:val="20"/>
                <w:lang w:val="bg-BG"/>
              </w:rPr>
            </w:pPr>
            <w:r w:rsidRPr="00FD4486">
              <w:rPr>
                <w:rFonts w:ascii="Verdana" w:hAnsi="Verdana"/>
                <w:bCs/>
                <w:color w:val="000000" w:themeColor="text1"/>
                <w:sz w:val="20"/>
                <w:lang w:val="bg-BG"/>
              </w:rPr>
              <w:t> </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- 3</w:t>
            </w:r>
            <w:r w:rsidRPr="00FD4486">
              <w:rPr>
                <w:rFonts w:ascii="Verdana" w:hAnsi="Verdana"/>
                <w:color w:val="000000" w:themeColor="text1"/>
                <w:sz w:val="20"/>
                <w:vertAlign w:val="superscript"/>
                <w:lang w:val="bg-BG"/>
              </w:rPr>
              <w:t>+310</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color w:val="000000" w:themeColor="text1"/>
                <w:sz w:val="20"/>
                <w:lang w:val="bg-BG"/>
              </w:rPr>
            </w:pPr>
            <w:r w:rsidRPr="00FD4486">
              <w:rPr>
                <w:rFonts w:ascii="Verdana" w:hAnsi="Verdana"/>
                <w:color w:val="000000" w:themeColor="text1"/>
                <w:sz w:val="20"/>
                <w:lang w:val="bg-BG"/>
              </w:rPr>
              <w:t> </w:t>
            </w: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w:t>
            </w:r>
            <w:r w:rsidRPr="00FD4486">
              <w:rPr>
                <w:rFonts w:ascii="Verdana" w:hAnsi="Verdana"/>
                <w:color w:val="000000" w:themeColor="text1"/>
                <w:sz w:val="20"/>
                <w:vertAlign w:val="superscript"/>
                <w:lang w:val="bg-BG"/>
              </w:rPr>
              <w:t xml:space="preserve">+310 </w:t>
            </w:r>
            <w:r w:rsidRPr="00FD4486">
              <w:rPr>
                <w:rFonts w:ascii="Verdana" w:hAnsi="Verdana"/>
                <w:color w:val="000000" w:themeColor="text1"/>
                <w:sz w:val="20"/>
                <w:lang w:val="bg-BG"/>
              </w:rPr>
              <w:t>- 6</w:t>
            </w:r>
            <w:r w:rsidRPr="00FD4486">
              <w:rPr>
                <w:rFonts w:ascii="Verdana" w:hAnsi="Verdana"/>
                <w:color w:val="000000" w:themeColor="text1"/>
                <w:sz w:val="20"/>
                <w:vertAlign w:val="superscript"/>
                <w:lang w:val="bg-BG"/>
              </w:rPr>
              <w:t>+775</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FD79A8">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6</w:t>
            </w:r>
            <w:r w:rsidRPr="00FD4486">
              <w:rPr>
                <w:rFonts w:ascii="Verdana" w:hAnsi="Verdana"/>
                <w:color w:val="000000" w:themeColor="text1"/>
                <w:sz w:val="20"/>
                <w:vertAlign w:val="superscript"/>
                <w:lang w:val="bg-BG"/>
              </w:rPr>
              <w:t xml:space="preserve">+775 </w:t>
            </w:r>
            <w:r w:rsidRPr="00FD4486">
              <w:rPr>
                <w:rFonts w:ascii="Verdana" w:hAnsi="Verdana"/>
                <w:color w:val="000000" w:themeColor="text1"/>
                <w:sz w:val="20"/>
                <w:lang w:val="bg-BG"/>
              </w:rPr>
              <w:t>- 7</w:t>
            </w:r>
            <w:r w:rsidRPr="00FD4486">
              <w:rPr>
                <w:rFonts w:ascii="Verdana" w:hAnsi="Verdana"/>
                <w:color w:val="000000" w:themeColor="text1"/>
                <w:sz w:val="20"/>
                <w:vertAlign w:val="superscript"/>
                <w:lang w:val="bg-BG"/>
              </w:rPr>
              <w:t>+000</w:t>
            </w:r>
          </w:p>
        </w:tc>
        <w:tc>
          <w:tcPr>
            <w:tcW w:w="2127" w:type="dxa"/>
            <w:tcBorders>
              <w:top w:val="nil"/>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ІІ-51 Бяла - Попово</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27</w:t>
            </w:r>
            <w:r w:rsidRPr="00FD4486">
              <w:rPr>
                <w:rFonts w:ascii="Verdana" w:hAnsi="Verdana"/>
                <w:color w:val="000000" w:themeColor="text1"/>
                <w:sz w:val="20"/>
                <w:vertAlign w:val="superscript"/>
                <w:lang w:val="bg-BG"/>
              </w:rPr>
              <w:t>+930</w:t>
            </w:r>
            <w:r w:rsidRPr="00FD4486">
              <w:rPr>
                <w:rFonts w:ascii="Verdana" w:hAnsi="Verdana"/>
                <w:color w:val="000000" w:themeColor="text1"/>
                <w:sz w:val="20"/>
                <w:lang w:val="bg-BG"/>
              </w:rPr>
              <w:t xml:space="preserve"> - 30</w:t>
            </w:r>
            <w:r w:rsidRPr="00FD4486">
              <w:rPr>
                <w:rFonts w:ascii="Verdana" w:hAnsi="Verdana"/>
                <w:color w:val="000000" w:themeColor="text1"/>
                <w:sz w:val="20"/>
                <w:vertAlign w:val="superscript"/>
                <w:lang w:val="bg-BG"/>
              </w:rPr>
              <w:t>+000</w:t>
            </w: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- 27</w:t>
            </w:r>
            <w:r w:rsidRPr="00FD4486">
              <w:rPr>
                <w:rFonts w:ascii="Verdana" w:hAnsi="Verdana"/>
                <w:color w:val="000000" w:themeColor="text1"/>
                <w:sz w:val="20"/>
                <w:vertAlign w:val="superscript"/>
                <w:lang w:val="bg-BG"/>
              </w:rPr>
              <w:t>+930</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FD4486" w:rsidTr="00DC0CE8">
        <w:trPr>
          <w:trHeight w:val="300"/>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ІІ-52 Русе - Пиргово-Мечка - Новград</w:t>
            </w:r>
          </w:p>
        </w:tc>
      </w:tr>
      <w:tr w:rsidR="008B43CB" w:rsidRPr="008B43CB" w:rsidTr="00DC0CE8">
        <w:trPr>
          <w:trHeight w:val="324"/>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- 34</w:t>
            </w:r>
            <w:r w:rsidRPr="00FD4486">
              <w:rPr>
                <w:rFonts w:ascii="Verdana" w:hAnsi="Verdana"/>
                <w:color w:val="000000" w:themeColor="text1"/>
                <w:sz w:val="20"/>
                <w:vertAlign w:val="superscript"/>
                <w:lang w:val="bg-BG"/>
              </w:rPr>
              <w:t>+000</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- 15</w:t>
            </w:r>
            <w:r w:rsidRPr="00FD4486">
              <w:rPr>
                <w:rFonts w:ascii="Verdana" w:hAnsi="Verdana"/>
                <w:color w:val="000000" w:themeColor="text1"/>
                <w:sz w:val="20"/>
                <w:vertAlign w:val="superscript"/>
                <w:lang w:val="bg-BG"/>
              </w:rPr>
              <w:t>+000</w:t>
            </w: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jc w:val="center"/>
              <w:rPr>
                <w:rFonts w:ascii="Verdana" w:hAnsi="Verdana"/>
                <w:color w:val="000000" w:themeColor="text1"/>
                <w:sz w:val="20"/>
                <w:lang w:val="bg-BG"/>
              </w:rPr>
            </w:pPr>
          </w:p>
        </w:tc>
        <w:tc>
          <w:tcPr>
            <w:tcW w:w="2127" w:type="dxa"/>
            <w:tcBorders>
              <w:top w:val="nil"/>
              <w:left w:val="nil"/>
              <w:bottom w:val="single" w:sz="4" w:space="0" w:color="auto"/>
              <w:right w:val="single" w:sz="4" w:space="0" w:color="auto"/>
            </w:tcBorders>
            <w:shd w:val="clear" w:color="auto" w:fill="auto"/>
            <w:vAlign w:val="center"/>
            <w:hideMark/>
          </w:tcPr>
          <w:p w:rsidR="00651704" w:rsidRPr="00FD4486" w:rsidRDefault="00651704"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15</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- 30</w:t>
            </w:r>
            <w:r w:rsidRPr="00FD4486">
              <w:rPr>
                <w:rFonts w:ascii="Verdana" w:hAnsi="Verdana"/>
                <w:color w:val="000000" w:themeColor="text1"/>
                <w:sz w:val="20"/>
                <w:vertAlign w:val="superscript"/>
                <w:lang w:val="bg-BG"/>
              </w:rPr>
              <w:t>+000</w:t>
            </w:r>
          </w:p>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без настилка</w:t>
            </w: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ІІ-54 гара Бяла - Ценово - Караманово</w:t>
            </w:r>
          </w:p>
        </w:tc>
      </w:tr>
      <w:tr w:rsidR="008B43CB" w:rsidRPr="008B43CB" w:rsidTr="00DC0CE8">
        <w:trPr>
          <w:trHeight w:val="312"/>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- 13</w:t>
            </w:r>
            <w:r w:rsidRPr="00FD4486">
              <w:rPr>
                <w:rFonts w:ascii="Verdana" w:hAnsi="Verdana"/>
                <w:color w:val="000000" w:themeColor="text1"/>
                <w:sz w:val="20"/>
                <w:vertAlign w:val="superscript"/>
                <w:lang w:val="bg-BG"/>
              </w:rPr>
              <w:t>+100</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13</w:t>
            </w:r>
            <w:r w:rsidRPr="00FD4486">
              <w:rPr>
                <w:rFonts w:ascii="Verdana" w:hAnsi="Verdana"/>
                <w:color w:val="000000" w:themeColor="text1"/>
                <w:sz w:val="20"/>
                <w:vertAlign w:val="superscript"/>
                <w:lang w:val="bg-BG"/>
              </w:rPr>
              <w:t xml:space="preserve">+100 </w:t>
            </w:r>
            <w:r w:rsidRPr="00FD4486">
              <w:rPr>
                <w:rFonts w:ascii="Verdana" w:hAnsi="Verdana"/>
                <w:color w:val="000000" w:themeColor="text1"/>
                <w:sz w:val="20"/>
                <w:lang w:val="bg-BG"/>
              </w:rPr>
              <w:t>- 16</w:t>
            </w:r>
            <w:r w:rsidRPr="00FD4486">
              <w:rPr>
                <w:rFonts w:ascii="Verdana" w:hAnsi="Verdana"/>
                <w:color w:val="000000" w:themeColor="text1"/>
                <w:sz w:val="20"/>
                <w:vertAlign w:val="superscript"/>
                <w:lang w:val="bg-BG"/>
              </w:rPr>
              <w:t>+550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16</w:t>
            </w:r>
            <w:r w:rsidRPr="00FD4486">
              <w:rPr>
                <w:rFonts w:ascii="Verdana" w:hAnsi="Verdana"/>
                <w:color w:val="000000" w:themeColor="text1"/>
                <w:sz w:val="20"/>
                <w:vertAlign w:val="superscript"/>
                <w:lang w:val="bg-BG"/>
              </w:rPr>
              <w:t>+550</w:t>
            </w:r>
            <w:r w:rsidRPr="00FD4486">
              <w:rPr>
                <w:rFonts w:ascii="Verdana" w:hAnsi="Verdana"/>
                <w:color w:val="000000" w:themeColor="text1"/>
                <w:sz w:val="20"/>
                <w:lang w:val="bg-BG"/>
              </w:rPr>
              <w:t xml:space="preserve"> - 16</w:t>
            </w:r>
            <w:r w:rsidRPr="00FD4486">
              <w:rPr>
                <w:rFonts w:ascii="Verdana" w:hAnsi="Verdana"/>
                <w:color w:val="000000" w:themeColor="text1"/>
                <w:sz w:val="20"/>
                <w:vertAlign w:val="superscript"/>
                <w:lang w:val="bg-BG"/>
              </w:rPr>
              <w:t>+800</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8B43CB" w:rsidTr="00DC0CE8">
        <w:trPr>
          <w:trHeight w:val="324"/>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16</w:t>
            </w:r>
            <w:r w:rsidRPr="00FD4486">
              <w:rPr>
                <w:rFonts w:ascii="Verdana" w:hAnsi="Verdana"/>
                <w:color w:val="000000" w:themeColor="text1"/>
                <w:sz w:val="20"/>
                <w:vertAlign w:val="superscript"/>
                <w:lang w:val="bg-BG"/>
              </w:rPr>
              <w:t xml:space="preserve">+800 </w:t>
            </w:r>
            <w:r w:rsidRPr="00FD4486">
              <w:rPr>
                <w:rFonts w:ascii="Verdana" w:hAnsi="Verdana"/>
                <w:color w:val="000000" w:themeColor="text1"/>
                <w:sz w:val="20"/>
                <w:lang w:val="bg-BG"/>
              </w:rPr>
              <w:t>- 22</w:t>
            </w:r>
            <w:r w:rsidRPr="00FD4486">
              <w:rPr>
                <w:rFonts w:ascii="Verdana" w:hAnsi="Verdana"/>
                <w:color w:val="000000" w:themeColor="text1"/>
                <w:sz w:val="20"/>
                <w:vertAlign w:val="superscript"/>
                <w:lang w:val="bg-BG"/>
              </w:rPr>
              <w:t>+300</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22</w:t>
            </w:r>
            <w:r w:rsidRPr="00FD4486">
              <w:rPr>
                <w:rFonts w:ascii="Verdana" w:hAnsi="Verdana"/>
                <w:color w:val="000000" w:themeColor="text1"/>
                <w:sz w:val="20"/>
                <w:vertAlign w:val="superscript"/>
                <w:lang w:val="bg-BG"/>
              </w:rPr>
              <w:t xml:space="preserve">+300 </w:t>
            </w:r>
            <w:r w:rsidRPr="00FD4486">
              <w:rPr>
                <w:rFonts w:ascii="Verdana" w:hAnsi="Verdana"/>
                <w:color w:val="000000" w:themeColor="text1"/>
                <w:sz w:val="20"/>
                <w:lang w:val="bg-BG"/>
              </w:rPr>
              <w:t>- 26</w:t>
            </w:r>
            <w:r w:rsidRPr="00FD4486">
              <w:rPr>
                <w:rFonts w:ascii="Verdana" w:hAnsi="Verdana"/>
                <w:color w:val="000000" w:themeColor="text1"/>
                <w:sz w:val="20"/>
                <w:vertAlign w:val="superscript"/>
                <w:lang w:val="bg-BG"/>
              </w:rPr>
              <w:t>+100</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ІІІ-5201 Новград – Джулюница - Пиперково</w:t>
            </w:r>
          </w:p>
        </w:tc>
      </w:tr>
      <w:tr w:rsidR="008B43CB" w:rsidRPr="008B43CB" w:rsidTr="00DC0CE8">
        <w:trPr>
          <w:trHeight w:val="324"/>
        </w:trPr>
        <w:tc>
          <w:tcPr>
            <w:tcW w:w="3900" w:type="dxa"/>
            <w:tcBorders>
              <w:top w:val="single" w:sz="4" w:space="0" w:color="auto"/>
              <w:left w:val="single" w:sz="4" w:space="0" w:color="auto"/>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- 3</w:t>
            </w:r>
            <w:r w:rsidRPr="00FD4486">
              <w:rPr>
                <w:rFonts w:ascii="Verdana" w:hAnsi="Verdana"/>
                <w:color w:val="000000" w:themeColor="text1"/>
                <w:sz w:val="20"/>
                <w:vertAlign w:val="superscript"/>
                <w:lang w:val="bg-BG"/>
              </w:rPr>
              <w:t>+800</w:t>
            </w: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w:t>
            </w:r>
            <w:r w:rsidRPr="00FD4486">
              <w:rPr>
                <w:rFonts w:ascii="Verdana" w:hAnsi="Verdana"/>
                <w:color w:val="000000" w:themeColor="text1"/>
                <w:sz w:val="20"/>
                <w:vertAlign w:val="superscript"/>
                <w:lang w:val="bg-BG"/>
              </w:rPr>
              <w:t>+800</w:t>
            </w:r>
            <w:r w:rsidRPr="00FD4486">
              <w:rPr>
                <w:rFonts w:ascii="Verdana" w:hAnsi="Verdana"/>
                <w:color w:val="000000" w:themeColor="text1"/>
                <w:sz w:val="20"/>
                <w:lang w:val="bg-BG"/>
              </w:rPr>
              <w:t xml:space="preserve"> - 8</w:t>
            </w:r>
            <w:r w:rsidRPr="00FD4486">
              <w:rPr>
                <w:rFonts w:ascii="Verdana" w:hAnsi="Verdana"/>
                <w:color w:val="000000" w:themeColor="text1"/>
                <w:sz w:val="20"/>
                <w:vertAlign w:val="superscript"/>
                <w:lang w:val="bg-BG"/>
              </w:rPr>
              <w:t>+221</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ІІІ-5402 Ценово - Обретеник</w:t>
            </w:r>
          </w:p>
        </w:tc>
      </w:tr>
      <w:tr w:rsidR="008B43CB" w:rsidRPr="008B43CB" w:rsidTr="00DC0CE8">
        <w:trPr>
          <w:trHeight w:val="324"/>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-15</w:t>
            </w:r>
            <w:r w:rsidRPr="00FD4486">
              <w:rPr>
                <w:rFonts w:ascii="Verdana" w:hAnsi="Verdana"/>
                <w:color w:val="000000" w:themeColor="text1"/>
                <w:sz w:val="20"/>
                <w:vertAlign w:val="superscript"/>
                <w:lang w:val="bg-BG"/>
              </w:rPr>
              <w:t>+632</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ІІІ-5001 Две Могили-Широково-Кацелово</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6</w:t>
            </w:r>
            <w:r w:rsidRPr="00FD4486">
              <w:rPr>
                <w:rFonts w:ascii="Verdana" w:hAnsi="Verdana"/>
                <w:color w:val="000000" w:themeColor="text1"/>
                <w:sz w:val="20"/>
                <w:vertAlign w:val="superscript"/>
                <w:lang w:val="bg-BG"/>
              </w:rPr>
              <w:t xml:space="preserve">+611 </w:t>
            </w:r>
            <w:r w:rsidRPr="00FD4486">
              <w:rPr>
                <w:rFonts w:ascii="Verdana" w:hAnsi="Verdana"/>
                <w:color w:val="000000" w:themeColor="text1"/>
                <w:sz w:val="20"/>
                <w:lang w:val="bg-BG"/>
              </w:rPr>
              <w:t>- 26</w:t>
            </w:r>
            <w:r w:rsidRPr="00FD4486">
              <w:rPr>
                <w:rFonts w:ascii="Verdana" w:hAnsi="Verdana"/>
                <w:color w:val="000000" w:themeColor="text1"/>
                <w:sz w:val="20"/>
                <w:vertAlign w:val="superscript"/>
                <w:lang w:val="bg-BG"/>
              </w:rPr>
              <w:t>+594</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- 4</w:t>
            </w:r>
            <w:r w:rsidRPr="00FD4486">
              <w:rPr>
                <w:rFonts w:ascii="Verdana" w:hAnsi="Verdana"/>
                <w:color w:val="000000" w:themeColor="text1"/>
                <w:sz w:val="20"/>
                <w:vertAlign w:val="superscript"/>
                <w:lang w:val="bg-BG"/>
              </w:rPr>
              <w:t>+907</w:t>
            </w: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3188" w:type="dxa"/>
            <w:tcBorders>
              <w:top w:val="nil"/>
              <w:left w:val="nil"/>
              <w:bottom w:val="single" w:sz="4" w:space="0" w:color="auto"/>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5</w:t>
            </w:r>
            <w:r w:rsidRPr="00FD4486">
              <w:rPr>
                <w:rFonts w:ascii="Verdana" w:hAnsi="Verdana"/>
                <w:color w:val="000000" w:themeColor="text1"/>
                <w:sz w:val="20"/>
                <w:vertAlign w:val="superscript"/>
                <w:lang w:val="bg-BG"/>
              </w:rPr>
              <w:t>+879</w:t>
            </w:r>
            <w:r w:rsidRPr="00FD4486">
              <w:rPr>
                <w:rFonts w:ascii="Verdana" w:hAnsi="Verdana"/>
                <w:color w:val="000000" w:themeColor="text1"/>
                <w:sz w:val="20"/>
                <w:lang w:val="bg-BG"/>
              </w:rPr>
              <w:t xml:space="preserve"> - 6</w:t>
            </w:r>
            <w:r w:rsidRPr="00FD4486">
              <w:rPr>
                <w:rFonts w:ascii="Verdana" w:hAnsi="Verdana"/>
                <w:color w:val="000000" w:themeColor="text1"/>
                <w:sz w:val="20"/>
                <w:vertAlign w:val="superscript"/>
                <w:lang w:val="bg-BG"/>
              </w:rPr>
              <w:t>+611</w:t>
            </w:r>
          </w:p>
        </w:tc>
        <w:tc>
          <w:tcPr>
            <w:tcW w:w="2551" w:type="dxa"/>
            <w:tcBorders>
              <w:top w:val="nil"/>
              <w:left w:val="nil"/>
              <w:bottom w:val="single" w:sz="4" w:space="0" w:color="auto"/>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single" w:sz="4" w:space="0" w:color="auto"/>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ІІІ-501 Русе - Две Могили-Бяла</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- 22</w:t>
            </w:r>
            <w:r w:rsidRPr="00FD4486">
              <w:rPr>
                <w:rFonts w:ascii="Verdana" w:hAnsi="Verdana"/>
                <w:color w:val="000000" w:themeColor="text1"/>
                <w:sz w:val="20"/>
                <w:vertAlign w:val="superscript"/>
                <w:lang w:val="bg-BG"/>
              </w:rPr>
              <w:t>+200</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22</w:t>
            </w:r>
            <w:r w:rsidRPr="00FD4486">
              <w:rPr>
                <w:rFonts w:ascii="Verdana" w:hAnsi="Verdana"/>
                <w:color w:val="000000" w:themeColor="text1"/>
                <w:sz w:val="20"/>
                <w:vertAlign w:val="superscript"/>
                <w:lang w:val="bg-BG"/>
              </w:rPr>
              <w:t xml:space="preserve">+200 </w:t>
            </w:r>
            <w:r w:rsidRPr="00FD4486">
              <w:rPr>
                <w:rFonts w:ascii="Verdana" w:hAnsi="Verdana"/>
                <w:color w:val="000000" w:themeColor="text1"/>
                <w:sz w:val="20"/>
                <w:lang w:val="bg-BG"/>
              </w:rPr>
              <w:t>- 30</w:t>
            </w:r>
            <w:r w:rsidRPr="00FD4486">
              <w:rPr>
                <w:rFonts w:ascii="Verdana" w:hAnsi="Verdana"/>
                <w:color w:val="000000" w:themeColor="text1"/>
                <w:sz w:val="20"/>
                <w:vertAlign w:val="superscript"/>
                <w:lang w:val="bg-BG"/>
              </w:rPr>
              <w:t>+200</w:t>
            </w: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- 3</w:t>
            </w:r>
            <w:r w:rsidRPr="00FD4486">
              <w:rPr>
                <w:rFonts w:ascii="Verdana" w:hAnsi="Verdana"/>
                <w:color w:val="000000" w:themeColor="text1"/>
                <w:sz w:val="20"/>
                <w:vertAlign w:val="superscript"/>
                <w:lang w:val="bg-BG"/>
              </w:rPr>
              <w:t>+000</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8B43CB" w:rsidTr="00DC0CE8">
        <w:trPr>
          <w:trHeight w:val="324"/>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37</w:t>
            </w:r>
            <w:r w:rsidRPr="00FD4486">
              <w:rPr>
                <w:rFonts w:ascii="Verdana" w:hAnsi="Verdana"/>
                <w:color w:val="000000" w:themeColor="text1"/>
                <w:sz w:val="20"/>
                <w:vertAlign w:val="superscript"/>
                <w:lang w:val="bg-BG"/>
              </w:rPr>
              <w:t>+750</w:t>
            </w:r>
            <w:r w:rsidRPr="00FD4486">
              <w:rPr>
                <w:rFonts w:ascii="Verdana" w:hAnsi="Verdana"/>
                <w:color w:val="000000" w:themeColor="text1"/>
                <w:sz w:val="20"/>
                <w:lang w:val="bg-BG"/>
              </w:rPr>
              <w:t xml:space="preserve"> - 52</w:t>
            </w:r>
            <w:r w:rsidRPr="00FD4486">
              <w:rPr>
                <w:rFonts w:ascii="Verdana" w:hAnsi="Verdana"/>
                <w:color w:val="000000" w:themeColor="text1"/>
                <w:sz w:val="20"/>
                <w:vertAlign w:val="superscript"/>
                <w:lang w:val="bg-BG"/>
              </w:rPr>
              <w:t>+610</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jc w:val="center"/>
              <w:rPr>
                <w:rFonts w:ascii="Verdana" w:hAnsi="Verdana"/>
                <w:color w:val="000000" w:themeColor="text1"/>
                <w:sz w:val="20"/>
                <w:lang w:val="bg-BG"/>
              </w:rPr>
            </w:pPr>
            <w:r w:rsidRPr="00FD4486">
              <w:rPr>
                <w:rFonts w:ascii="Verdana" w:hAnsi="Verdana"/>
                <w:color w:val="000000" w:themeColor="text1"/>
                <w:sz w:val="20"/>
                <w:lang w:val="bg-BG"/>
              </w:rPr>
              <w:t>30</w:t>
            </w:r>
            <w:r w:rsidRPr="00FD4486">
              <w:rPr>
                <w:rFonts w:ascii="Verdana" w:hAnsi="Verdana"/>
                <w:color w:val="000000" w:themeColor="text1"/>
                <w:sz w:val="20"/>
                <w:vertAlign w:val="superscript"/>
                <w:lang w:val="bg-BG"/>
              </w:rPr>
              <w:t>+200</w:t>
            </w:r>
            <w:r w:rsidRPr="00FD4486">
              <w:rPr>
                <w:rFonts w:ascii="Verdana" w:hAnsi="Verdana"/>
                <w:color w:val="000000" w:themeColor="text1"/>
                <w:sz w:val="20"/>
                <w:lang w:val="bg-BG"/>
              </w:rPr>
              <w:t xml:space="preserve"> - 37</w:t>
            </w:r>
            <w:r w:rsidRPr="00FD4486">
              <w:rPr>
                <w:rFonts w:ascii="Verdana" w:hAnsi="Verdana"/>
                <w:color w:val="000000" w:themeColor="text1"/>
                <w:sz w:val="20"/>
                <w:vertAlign w:val="superscript"/>
                <w:lang w:val="bg-BG"/>
              </w:rPr>
              <w:t>+750</w:t>
            </w:r>
          </w:p>
        </w:tc>
        <w:tc>
          <w:tcPr>
            <w:tcW w:w="2127"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ІІІ-202  Русе - Щръклево - Нисово-Кацелово</w:t>
            </w:r>
          </w:p>
        </w:tc>
      </w:tr>
      <w:tr w:rsidR="008B43CB" w:rsidRPr="008B43CB" w:rsidTr="00DC0CE8">
        <w:trPr>
          <w:trHeight w:val="312"/>
        </w:trPr>
        <w:tc>
          <w:tcPr>
            <w:tcW w:w="3900" w:type="dxa"/>
            <w:tcBorders>
              <w:top w:val="nil"/>
              <w:left w:val="single" w:sz="4" w:space="0" w:color="auto"/>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- 6</w:t>
            </w:r>
            <w:r w:rsidRPr="00FD4486">
              <w:rPr>
                <w:rFonts w:ascii="Verdana" w:hAnsi="Verdana"/>
                <w:color w:val="000000" w:themeColor="text1"/>
                <w:sz w:val="20"/>
                <w:vertAlign w:val="superscript"/>
                <w:lang w:val="bg-BG"/>
              </w:rPr>
              <w:t>+893</w:t>
            </w:r>
            <w:r w:rsidRPr="00FD4486">
              <w:rPr>
                <w:rFonts w:ascii="Verdana" w:hAnsi="Verdana"/>
                <w:color w:val="000000" w:themeColor="text1"/>
                <w:sz w:val="20"/>
                <w:lang w:val="bg-BG"/>
              </w:rPr>
              <w:t> </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color w:val="000000" w:themeColor="text1"/>
                <w:sz w:val="20"/>
                <w:lang w:val="bg-BG"/>
              </w:rPr>
            </w:pPr>
            <w:r w:rsidRPr="00FD4486">
              <w:rPr>
                <w:rFonts w:ascii="Verdana" w:hAnsi="Verdana"/>
                <w:color w:val="000000" w:themeColor="text1"/>
                <w:sz w:val="20"/>
                <w:lang w:val="bg-BG"/>
              </w:rPr>
              <w:t>6</w:t>
            </w:r>
            <w:r w:rsidRPr="00FD4486">
              <w:rPr>
                <w:rFonts w:ascii="Verdana" w:hAnsi="Verdana"/>
                <w:color w:val="000000" w:themeColor="text1"/>
                <w:sz w:val="20"/>
                <w:vertAlign w:val="superscript"/>
                <w:lang w:val="bg-BG"/>
              </w:rPr>
              <w:t>+893</w:t>
            </w:r>
            <w:r w:rsidRPr="00FD4486">
              <w:rPr>
                <w:rFonts w:ascii="Verdana" w:hAnsi="Verdana"/>
                <w:color w:val="000000" w:themeColor="text1"/>
                <w:sz w:val="20"/>
                <w:lang w:val="bg-BG"/>
              </w:rPr>
              <w:t xml:space="preserve"> - 9</w:t>
            </w:r>
            <w:r w:rsidRPr="00FD4486">
              <w:rPr>
                <w:rFonts w:ascii="Verdana" w:hAnsi="Verdana"/>
                <w:color w:val="000000" w:themeColor="text1"/>
                <w:sz w:val="20"/>
                <w:vertAlign w:val="superscript"/>
                <w:lang w:val="bg-BG"/>
              </w:rPr>
              <w:t>+362</w:t>
            </w:r>
            <w:r w:rsidRPr="00FD4486">
              <w:rPr>
                <w:rFonts w:ascii="Verdana" w:hAnsi="Verdana"/>
                <w:color w:val="000000" w:themeColor="text1"/>
                <w:sz w:val="20"/>
                <w:lang w:val="bg-BG"/>
              </w:rPr>
              <w:t> </w:t>
            </w:r>
          </w:p>
        </w:tc>
        <w:tc>
          <w:tcPr>
            <w:tcW w:w="2127"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p>
        </w:tc>
      </w:tr>
      <w:tr w:rsidR="008B43CB" w:rsidRPr="008B43CB" w:rsidTr="00DC0CE8">
        <w:trPr>
          <w:trHeight w:val="324"/>
        </w:trPr>
        <w:tc>
          <w:tcPr>
            <w:tcW w:w="3900" w:type="dxa"/>
            <w:tcBorders>
              <w:top w:val="single" w:sz="4" w:space="0" w:color="auto"/>
              <w:left w:val="single" w:sz="4" w:space="0" w:color="auto"/>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b/>
                <w:color w:val="000000" w:themeColor="text1"/>
                <w:sz w:val="20"/>
                <w:lang w:val="bg-BG"/>
              </w:rPr>
            </w:pPr>
            <w:r w:rsidRPr="00FD4486">
              <w:rPr>
                <w:rFonts w:ascii="Verdana" w:hAnsi="Verdana"/>
                <w:b/>
                <w:color w:val="000000" w:themeColor="text1"/>
                <w:sz w:val="20"/>
                <w:lang w:val="bg-BG"/>
              </w:rPr>
              <w:t> </w:t>
            </w:r>
          </w:p>
        </w:tc>
        <w:tc>
          <w:tcPr>
            <w:tcW w:w="3188"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color w:val="000000" w:themeColor="text1"/>
                <w:sz w:val="20"/>
                <w:lang w:val="bg-BG"/>
              </w:rPr>
            </w:pPr>
            <w:r w:rsidRPr="00FD4486">
              <w:rPr>
                <w:rFonts w:ascii="Verdana" w:hAnsi="Verdana"/>
                <w:color w:val="000000" w:themeColor="text1"/>
                <w:sz w:val="20"/>
                <w:lang w:val="bg-BG"/>
              </w:rPr>
              <w:t>9</w:t>
            </w:r>
            <w:r w:rsidRPr="00FD4486">
              <w:rPr>
                <w:rFonts w:ascii="Verdana" w:hAnsi="Verdana"/>
                <w:color w:val="000000" w:themeColor="text1"/>
                <w:sz w:val="20"/>
                <w:vertAlign w:val="superscript"/>
                <w:lang w:val="bg-BG"/>
              </w:rPr>
              <w:t xml:space="preserve">+362 </w:t>
            </w:r>
            <w:r w:rsidRPr="00FD4486">
              <w:rPr>
                <w:rFonts w:ascii="Verdana" w:hAnsi="Verdana"/>
                <w:color w:val="000000" w:themeColor="text1"/>
                <w:sz w:val="20"/>
                <w:lang w:val="bg-BG"/>
              </w:rPr>
              <w:t>- 16</w:t>
            </w:r>
            <w:r w:rsidRPr="00FD4486">
              <w:rPr>
                <w:rFonts w:ascii="Verdana" w:hAnsi="Verdana"/>
                <w:color w:val="000000" w:themeColor="text1"/>
                <w:sz w:val="20"/>
                <w:vertAlign w:val="superscript"/>
                <w:lang w:val="bg-BG"/>
              </w:rPr>
              <w:t>+300</w:t>
            </w:r>
            <w:r w:rsidRPr="00FD4486">
              <w:rPr>
                <w:rFonts w:ascii="Verdana" w:hAnsi="Verdana"/>
                <w:color w:val="000000" w:themeColor="text1"/>
                <w:sz w:val="20"/>
                <w:lang w:val="bg-BG"/>
              </w:rPr>
              <w:t> </w:t>
            </w:r>
          </w:p>
        </w:tc>
        <w:tc>
          <w:tcPr>
            <w:tcW w:w="2551"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8B43CB">
            <w:pPr>
              <w:spacing w:after="0" w:line="240" w:lineRule="auto"/>
              <w:ind w:right="181" w:firstLine="284"/>
              <w:rPr>
                <w:rFonts w:ascii="Verdana" w:hAnsi="Verdana"/>
                <w:color w:val="000000" w:themeColor="text1"/>
                <w:sz w:val="20"/>
                <w:lang w:val="bg-BG"/>
              </w:rPr>
            </w:pPr>
            <w:r w:rsidRPr="00FD4486">
              <w:rPr>
                <w:rFonts w:ascii="Verdana" w:hAnsi="Verdana"/>
                <w:color w:val="000000" w:themeColor="text1"/>
                <w:sz w:val="20"/>
                <w:lang w:val="bg-BG"/>
              </w:rPr>
              <w:t>16</w:t>
            </w:r>
            <w:r w:rsidRPr="00FD4486">
              <w:rPr>
                <w:rFonts w:ascii="Verdana" w:hAnsi="Verdana"/>
                <w:color w:val="000000" w:themeColor="text1"/>
                <w:sz w:val="20"/>
                <w:vertAlign w:val="superscript"/>
                <w:lang w:val="bg-BG"/>
              </w:rPr>
              <w:t>+300</w:t>
            </w:r>
            <w:r w:rsidRPr="00FD4486">
              <w:rPr>
                <w:rFonts w:ascii="Verdana" w:hAnsi="Verdana"/>
                <w:color w:val="000000" w:themeColor="text1"/>
                <w:sz w:val="20"/>
                <w:lang w:val="bg-BG"/>
              </w:rPr>
              <w:t xml:space="preserve"> - 38</w:t>
            </w:r>
            <w:r w:rsidRPr="00FD4486">
              <w:rPr>
                <w:rFonts w:ascii="Verdana" w:hAnsi="Verdana"/>
                <w:color w:val="000000" w:themeColor="text1"/>
                <w:sz w:val="20"/>
                <w:vertAlign w:val="superscript"/>
                <w:lang w:val="bg-BG"/>
              </w:rPr>
              <w:t>+364</w:t>
            </w:r>
          </w:p>
        </w:tc>
        <w:tc>
          <w:tcPr>
            <w:tcW w:w="2127"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биндер</w:t>
            </w:r>
          </w:p>
        </w:tc>
      </w:tr>
      <w:tr w:rsidR="008B43CB" w:rsidRPr="008B43CB" w:rsidTr="00DC0CE8">
        <w:trPr>
          <w:trHeight w:val="312"/>
        </w:trPr>
        <w:tc>
          <w:tcPr>
            <w:tcW w:w="11766" w:type="dxa"/>
            <w:gridSpan w:val="4"/>
            <w:tcBorders>
              <w:top w:val="single" w:sz="8" w:space="0" w:color="auto"/>
              <w:left w:val="single" w:sz="8" w:space="0" w:color="auto"/>
              <w:bottom w:val="nil"/>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ІІІ-5101 Пет кладенци - Борово</w:t>
            </w:r>
          </w:p>
        </w:tc>
      </w:tr>
      <w:tr w:rsidR="008B43CB" w:rsidRPr="008B43CB" w:rsidTr="00DC0CE8">
        <w:trPr>
          <w:trHeight w:val="312"/>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651704"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rPr>
              <w:t>5</w:t>
            </w:r>
            <w:r w:rsidRPr="00FD4486">
              <w:rPr>
                <w:rFonts w:ascii="Verdana" w:hAnsi="Verdana"/>
                <w:color w:val="000000" w:themeColor="text1"/>
                <w:sz w:val="20"/>
                <w:vertAlign w:val="superscript"/>
              </w:rPr>
              <w:t>+817</w:t>
            </w:r>
            <w:r w:rsidRPr="00FD4486">
              <w:rPr>
                <w:rFonts w:ascii="Verdana" w:hAnsi="Verdana"/>
                <w:color w:val="000000" w:themeColor="text1"/>
                <w:sz w:val="20"/>
              </w:rPr>
              <w:t> </w:t>
            </w:r>
            <w:r w:rsidRPr="00FD4486">
              <w:rPr>
                <w:rFonts w:ascii="Verdana" w:hAnsi="Verdana"/>
                <w:color w:val="000000" w:themeColor="text1"/>
                <w:sz w:val="20"/>
                <w:lang w:val="bg-BG"/>
              </w:rPr>
              <w:t xml:space="preserve">- </w:t>
            </w:r>
            <w:r w:rsidRPr="00FD4486">
              <w:rPr>
                <w:rFonts w:ascii="Verdana" w:hAnsi="Verdana"/>
                <w:color w:val="000000" w:themeColor="text1"/>
                <w:sz w:val="20"/>
              </w:rPr>
              <w:t>6</w:t>
            </w:r>
            <w:r w:rsidRPr="00FD4486">
              <w:rPr>
                <w:rFonts w:ascii="Verdana" w:hAnsi="Verdana"/>
                <w:color w:val="000000" w:themeColor="text1"/>
                <w:sz w:val="20"/>
                <w:vertAlign w:val="superscript"/>
              </w:rPr>
              <w:t>+330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- 5</w:t>
            </w:r>
            <w:r w:rsidRPr="00FD4486">
              <w:rPr>
                <w:rFonts w:ascii="Verdana" w:hAnsi="Verdana"/>
                <w:color w:val="000000" w:themeColor="text1"/>
                <w:sz w:val="20"/>
                <w:vertAlign w:val="superscript"/>
                <w:lang w:val="bg-BG"/>
              </w:rPr>
              <w:t>+817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6</w:t>
            </w:r>
            <w:r w:rsidRPr="00FD4486">
              <w:rPr>
                <w:rFonts w:ascii="Verdana" w:hAnsi="Verdana"/>
                <w:color w:val="000000" w:themeColor="text1"/>
                <w:sz w:val="20"/>
                <w:vertAlign w:val="superscript"/>
                <w:lang w:val="bg-BG"/>
              </w:rPr>
              <w:t>+330</w:t>
            </w:r>
            <w:r w:rsidRPr="00FD4486">
              <w:rPr>
                <w:rFonts w:ascii="Verdana" w:hAnsi="Verdana"/>
                <w:color w:val="000000" w:themeColor="text1"/>
                <w:sz w:val="20"/>
                <w:lang w:val="bg-BG"/>
              </w:rPr>
              <w:t xml:space="preserve"> - 7</w:t>
            </w:r>
            <w:r w:rsidRPr="00FD4486">
              <w:rPr>
                <w:rFonts w:ascii="Verdana" w:hAnsi="Verdana"/>
                <w:color w:val="000000" w:themeColor="text1"/>
                <w:sz w:val="20"/>
                <w:vertAlign w:val="superscript"/>
                <w:lang w:val="bg-BG"/>
              </w:rPr>
              <w:t>+177</w:t>
            </w:r>
          </w:p>
        </w:tc>
        <w:tc>
          <w:tcPr>
            <w:tcW w:w="2127" w:type="dxa"/>
            <w:tcBorders>
              <w:top w:val="nil"/>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І-2 Русе - Разград  /Дунав мост/</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- 1</w:t>
            </w:r>
            <w:r w:rsidRPr="00FD4486">
              <w:rPr>
                <w:rFonts w:ascii="Verdana" w:hAnsi="Verdana"/>
                <w:color w:val="000000" w:themeColor="text1"/>
                <w:sz w:val="20"/>
                <w:vertAlign w:val="superscript"/>
                <w:lang w:val="bg-BG"/>
              </w:rPr>
              <w:t>+057</w:t>
            </w:r>
          </w:p>
        </w:tc>
        <w:tc>
          <w:tcPr>
            <w:tcW w:w="2127" w:type="dxa"/>
            <w:tcBorders>
              <w:top w:val="nil"/>
              <w:left w:val="nil"/>
              <w:bottom w:val="nil"/>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І-2 Русе - Разград</w:t>
            </w:r>
          </w:p>
        </w:tc>
      </w:tr>
      <w:tr w:rsidR="008B43CB" w:rsidRPr="008B43CB" w:rsidTr="00DC0CE8">
        <w:trPr>
          <w:trHeight w:val="324"/>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w:t>
            </w:r>
            <w:r w:rsidRPr="00FD4486">
              <w:rPr>
                <w:rFonts w:ascii="Verdana" w:hAnsi="Verdana"/>
                <w:color w:val="000000" w:themeColor="text1"/>
                <w:sz w:val="20"/>
                <w:vertAlign w:val="superscript"/>
                <w:lang w:val="bg-BG"/>
              </w:rPr>
              <w:t>+493</w:t>
            </w:r>
            <w:r w:rsidRPr="00FD4486">
              <w:rPr>
                <w:rFonts w:ascii="Verdana" w:hAnsi="Verdana"/>
                <w:color w:val="000000" w:themeColor="text1"/>
                <w:sz w:val="20"/>
                <w:lang w:val="bg-BG"/>
              </w:rPr>
              <w:t xml:space="preserve"> - 37</w:t>
            </w:r>
            <w:r w:rsidRPr="00FD4486">
              <w:rPr>
                <w:rFonts w:ascii="Verdana" w:hAnsi="Verdana"/>
                <w:color w:val="000000" w:themeColor="text1"/>
                <w:sz w:val="20"/>
                <w:vertAlign w:val="superscript"/>
                <w:lang w:val="bg-BG"/>
              </w:rPr>
              <w:t>+300</w:t>
            </w: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w:t>
            </w:r>
            <w:r w:rsidRPr="00FD4486">
              <w:rPr>
                <w:rFonts w:ascii="Verdana" w:hAnsi="Verdana"/>
                <w:color w:val="000000" w:themeColor="text1"/>
                <w:sz w:val="20"/>
                <w:vertAlign w:val="superscript"/>
                <w:lang w:val="bg-BG"/>
              </w:rPr>
              <w:t xml:space="preserve">+057 </w:t>
            </w:r>
            <w:r w:rsidRPr="00FD4486">
              <w:rPr>
                <w:rFonts w:ascii="Verdana" w:hAnsi="Verdana"/>
                <w:color w:val="000000" w:themeColor="text1"/>
                <w:sz w:val="20"/>
                <w:lang w:val="bg-BG"/>
              </w:rPr>
              <w:t>- 1</w:t>
            </w:r>
            <w:r w:rsidRPr="00FD4486">
              <w:rPr>
                <w:rFonts w:ascii="Verdana" w:hAnsi="Verdana"/>
                <w:color w:val="000000" w:themeColor="text1"/>
                <w:sz w:val="20"/>
                <w:vertAlign w:val="superscript"/>
                <w:lang w:val="bg-BG"/>
              </w:rPr>
              <w:t>+493</w:t>
            </w:r>
          </w:p>
        </w:tc>
        <w:tc>
          <w:tcPr>
            <w:tcW w:w="2127" w:type="dxa"/>
            <w:tcBorders>
              <w:top w:val="nil"/>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ІІ-21 Русе - Силистра</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- 33</w:t>
            </w:r>
            <w:r w:rsidRPr="00FD4486">
              <w:rPr>
                <w:rFonts w:ascii="Verdana" w:hAnsi="Verdana"/>
                <w:color w:val="000000" w:themeColor="text1"/>
                <w:sz w:val="20"/>
                <w:vertAlign w:val="superscript"/>
                <w:lang w:val="bg-BG"/>
              </w:rPr>
              <w:t>+200</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nil"/>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651704">
        <w:trPr>
          <w:trHeight w:val="71"/>
        </w:trPr>
        <w:tc>
          <w:tcPr>
            <w:tcW w:w="3900" w:type="dxa"/>
            <w:tcBorders>
              <w:top w:val="nil"/>
              <w:left w:val="single" w:sz="4" w:space="0" w:color="auto"/>
              <w:bottom w:val="nil"/>
              <w:right w:val="single" w:sz="4" w:space="0" w:color="auto"/>
            </w:tcBorders>
            <w:shd w:val="clear" w:color="auto" w:fill="auto"/>
            <w:vAlign w:val="center"/>
          </w:tcPr>
          <w:p w:rsidR="008B43CB" w:rsidRPr="008B43CB" w:rsidRDefault="008B43CB" w:rsidP="00EB6094">
            <w:pPr>
              <w:spacing w:after="0" w:line="240" w:lineRule="auto"/>
              <w:ind w:right="181" w:firstLine="284"/>
              <w:jc w:val="center"/>
              <w:rPr>
                <w:rFonts w:ascii="Verdana" w:hAnsi="Verdana"/>
                <w:b/>
                <w:color w:val="FF0000"/>
                <w:sz w:val="20"/>
                <w:lang w:val="bg-BG"/>
              </w:rPr>
            </w:pPr>
          </w:p>
        </w:tc>
        <w:tc>
          <w:tcPr>
            <w:tcW w:w="3188" w:type="dxa"/>
            <w:tcBorders>
              <w:top w:val="nil"/>
              <w:left w:val="nil"/>
              <w:bottom w:val="nil"/>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551" w:type="dxa"/>
            <w:tcBorders>
              <w:top w:val="nil"/>
              <w:left w:val="nil"/>
              <w:bottom w:val="nil"/>
              <w:right w:val="single" w:sz="4" w:space="0" w:color="auto"/>
            </w:tcBorders>
            <w:shd w:val="clear" w:color="auto" w:fill="auto"/>
            <w:vAlign w:val="center"/>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nil"/>
              <w:right w:val="single" w:sz="4" w:space="0" w:color="auto"/>
            </w:tcBorders>
            <w:shd w:val="clear" w:color="auto" w:fill="auto"/>
            <w:vAlign w:val="center"/>
          </w:tcPr>
          <w:p w:rsidR="008B43CB" w:rsidRPr="008B43CB" w:rsidRDefault="008B43CB" w:rsidP="008B43CB">
            <w:pPr>
              <w:spacing w:after="0" w:line="240" w:lineRule="auto"/>
              <w:ind w:right="181" w:firstLine="284"/>
              <w:rPr>
                <w:rFonts w:ascii="Verdana" w:hAnsi="Verdana"/>
                <w:b/>
                <w:color w:val="FF0000"/>
                <w:sz w:val="20"/>
                <w:lang w:val="bg-BG"/>
              </w:rPr>
            </w:pP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ІІ-23 Русе - Кубрат</w:t>
            </w:r>
          </w:p>
        </w:tc>
      </w:tr>
      <w:tr w:rsidR="008B43CB" w:rsidRPr="008B43CB" w:rsidTr="00DC0CE8">
        <w:trPr>
          <w:trHeight w:val="324"/>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 xml:space="preserve">+000 </w:t>
            </w:r>
            <w:r w:rsidRPr="00FD4486">
              <w:rPr>
                <w:rFonts w:ascii="Verdana" w:hAnsi="Verdana"/>
                <w:color w:val="000000" w:themeColor="text1"/>
                <w:sz w:val="20"/>
                <w:lang w:val="bg-BG"/>
              </w:rPr>
              <w:t>- 31</w:t>
            </w:r>
            <w:r w:rsidRPr="00FD4486">
              <w:rPr>
                <w:rFonts w:ascii="Verdana" w:hAnsi="Verdana"/>
                <w:color w:val="000000" w:themeColor="text1"/>
                <w:sz w:val="20"/>
                <w:vertAlign w:val="superscript"/>
                <w:lang w:val="bg-BG"/>
              </w:rPr>
              <w:t>+761</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ІІІ-2302 Ч. вода – Ветово - Сеново</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r w:rsidRPr="00FD4486">
              <w:rPr>
                <w:rFonts w:ascii="Verdana" w:hAnsi="Verdana"/>
                <w:color w:val="000000" w:themeColor="text1"/>
                <w:sz w:val="20"/>
                <w:lang w:val="bg-BG"/>
              </w:rPr>
              <w:t>18</w:t>
            </w:r>
            <w:r w:rsidRPr="00FD4486">
              <w:rPr>
                <w:rFonts w:ascii="Verdana" w:hAnsi="Verdana"/>
                <w:color w:val="000000" w:themeColor="text1"/>
                <w:sz w:val="20"/>
                <w:vertAlign w:val="superscript"/>
                <w:lang w:val="bg-BG"/>
              </w:rPr>
              <w:t>+343</w:t>
            </w:r>
            <w:r w:rsidRPr="00FD4486">
              <w:rPr>
                <w:rFonts w:ascii="Verdana" w:hAnsi="Verdana"/>
                <w:color w:val="000000" w:themeColor="text1"/>
                <w:sz w:val="20"/>
                <w:lang w:val="bg-BG"/>
              </w:rPr>
              <w:t xml:space="preserve"> - 30</w:t>
            </w:r>
            <w:r w:rsidRPr="00FD4486">
              <w:rPr>
                <w:rFonts w:ascii="Verdana" w:hAnsi="Verdana"/>
                <w:color w:val="000000" w:themeColor="text1"/>
                <w:sz w:val="20"/>
                <w:vertAlign w:val="superscript"/>
                <w:lang w:val="bg-BG"/>
              </w:rPr>
              <w:t>+879</w:t>
            </w:r>
          </w:p>
        </w:tc>
        <w:tc>
          <w:tcPr>
            <w:tcW w:w="3188"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- 17</w:t>
            </w:r>
            <w:r w:rsidRPr="00FD4486">
              <w:rPr>
                <w:rFonts w:ascii="Verdana" w:hAnsi="Verdana"/>
                <w:color w:val="000000" w:themeColor="text1"/>
                <w:sz w:val="20"/>
                <w:vertAlign w:val="superscript"/>
                <w:lang w:val="bg-BG"/>
              </w:rPr>
              <w:t>+855</w:t>
            </w:r>
          </w:p>
        </w:tc>
        <w:tc>
          <w:tcPr>
            <w:tcW w:w="2127" w:type="dxa"/>
            <w:tcBorders>
              <w:top w:val="nil"/>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31</w:t>
            </w:r>
            <w:r w:rsidRPr="00FD4486">
              <w:rPr>
                <w:rFonts w:ascii="Verdana" w:hAnsi="Verdana"/>
                <w:color w:val="000000" w:themeColor="text1"/>
                <w:sz w:val="20"/>
                <w:vertAlign w:val="superscript"/>
                <w:lang w:val="bg-BG"/>
              </w:rPr>
              <w:t>+639</w:t>
            </w:r>
            <w:r w:rsidRPr="00FD4486">
              <w:rPr>
                <w:rFonts w:ascii="Verdana" w:hAnsi="Verdana"/>
                <w:color w:val="000000" w:themeColor="text1"/>
                <w:sz w:val="20"/>
                <w:lang w:val="bg-BG"/>
              </w:rPr>
              <w:t xml:space="preserve"> - 36</w:t>
            </w:r>
            <w:r w:rsidRPr="00FD4486">
              <w:rPr>
                <w:rFonts w:ascii="Verdana" w:hAnsi="Verdana"/>
                <w:color w:val="000000" w:themeColor="text1"/>
                <w:sz w:val="20"/>
                <w:vertAlign w:val="superscript"/>
                <w:lang w:val="bg-BG"/>
              </w:rPr>
              <w:t>+400</w:t>
            </w:r>
          </w:p>
        </w:tc>
        <w:tc>
          <w:tcPr>
            <w:tcW w:w="2127" w:type="dxa"/>
            <w:tcBorders>
              <w:top w:val="nil"/>
              <w:left w:val="nil"/>
              <w:bottom w:val="nil"/>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FD4486"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 xml:space="preserve">ІІІ-2102 Сл. поле – </w:t>
            </w:r>
            <w:r w:rsidR="00DC0CE8" w:rsidRPr="00FD4486">
              <w:rPr>
                <w:rFonts w:ascii="Verdana" w:hAnsi="Verdana"/>
                <w:b/>
                <w:bCs/>
                <w:color w:val="000000" w:themeColor="text1"/>
                <w:sz w:val="20"/>
                <w:lang w:val="bg-BG"/>
              </w:rPr>
              <w:t>Борисово - Черешо</w:t>
            </w:r>
            <w:r w:rsidRPr="00FD4486">
              <w:rPr>
                <w:rFonts w:ascii="Verdana" w:hAnsi="Verdana"/>
                <w:b/>
                <w:bCs/>
                <w:color w:val="000000" w:themeColor="text1"/>
                <w:sz w:val="20"/>
                <w:lang w:val="bg-BG"/>
              </w:rPr>
              <w:t>во</w:t>
            </w:r>
          </w:p>
        </w:tc>
      </w:tr>
      <w:tr w:rsidR="008B43CB" w:rsidRPr="008B43CB" w:rsidTr="00DC0CE8">
        <w:trPr>
          <w:trHeight w:val="324"/>
        </w:trPr>
        <w:tc>
          <w:tcPr>
            <w:tcW w:w="3900" w:type="dxa"/>
            <w:tcBorders>
              <w:top w:val="nil"/>
              <w:left w:val="single" w:sz="4" w:space="0" w:color="auto"/>
              <w:bottom w:val="nil"/>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- 11</w:t>
            </w:r>
            <w:r w:rsidRPr="00FD4486">
              <w:rPr>
                <w:rFonts w:ascii="Verdana" w:hAnsi="Verdana"/>
                <w:color w:val="000000" w:themeColor="text1"/>
                <w:sz w:val="20"/>
                <w:vertAlign w:val="superscript"/>
                <w:lang w:val="bg-BG"/>
              </w:rPr>
              <w:t>+500</w:t>
            </w:r>
          </w:p>
        </w:tc>
        <w:tc>
          <w:tcPr>
            <w:tcW w:w="3188"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11</w:t>
            </w:r>
            <w:r w:rsidRPr="00FD4486">
              <w:rPr>
                <w:rFonts w:ascii="Verdana" w:hAnsi="Verdana"/>
                <w:color w:val="000000" w:themeColor="text1"/>
                <w:sz w:val="20"/>
                <w:vertAlign w:val="superscript"/>
                <w:lang w:val="bg-BG"/>
              </w:rPr>
              <w:t>+500</w:t>
            </w:r>
            <w:r w:rsidRPr="00FD4486">
              <w:rPr>
                <w:rFonts w:ascii="Verdana" w:hAnsi="Verdana"/>
                <w:color w:val="000000" w:themeColor="text1"/>
                <w:sz w:val="20"/>
                <w:lang w:val="bg-BG"/>
              </w:rPr>
              <w:t xml:space="preserve"> - 15</w:t>
            </w:r>
            <w:r w:rsidRPr="00FD4486">
              <w:rPr>
                <w:rFonts w:ascii="Verdana" w:hAnsi="Verdana"/>
                <w:color w:val="000000" w:themeColor="text1"/>
                <w:sz w:val="20"/>
                <w:vertAlign w:val="superscript"/>
                <w:lang w:val="bg-BG"/>
              </w:rPr>
              <w:t>+500</w:t>
            </w:r>
          </w:p>
        </w:tc>
        <w:tc>
          <w:tcPr>
            <w:tcW w:w="2551" w:type="dxa"/>
            <w:tcBorders>
              <w:top w:val="nil"/>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nil"/>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ІІІ-2001 Писанец – Ветово - Глоджево</w:t>
            </w:r>
          </w:p>
        </w:tc>
      </w:tr>
      <w:tr w:rsidR="008B43CB" w:rsidRPr="008B43CB" w:rsidTr="00DC0CE8">
        <w:trPr>
          <w:trHeight w:val="324"/>
        </w:trPr>
        <w:tc>
          <w:tcPr>
            <w:tcW w:w="3900" w:type="dxa"/>
            <w:tcBorders>
              <w:top w:val="single" w:sz="4" w:space="0" w:color="auto"/>
              <w:left w:val="single" w:sz="4" w:space="0" w:color="auto"/>
              <w:bottom w:val="nil"/>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r w:rsidRPr="00FD4486">
              <w:rPr>
                <w:rFonts w:ascii="Verdana" w:hAnsi="Verdana"/>
                <w:color w:val="000000" w:themeColor="text1"/>
                <w:sz w:val="20"/>
                <w:lang w:val="bg-BG"/>
              </w:rPr>
              <w:t>2</w:t>
            </w:r>
            <w:r w:rsidRPr="00FD4486">
              <w:rPr>
                <w:rFonts w:ascii="Verdana" w:hAnsi="Verdana"/>
                <w:color w:val="000000" w:themeColor="text1"/>
                <w:sz w:val="20"/>
                <w:vertAlign w:val="superscript"/>
                <w:lang w:val="bg-BG"/>
              </w:rPr>
              <w:t>+675</w:t>
            </w:r>
            <w:r w:rsidRPr="00FD4486">
              <w:rPr>
                <w:rFonts w:ascii="Verdana" w:hAnsi="Verdana"/>
                <w:color w:val="000000" w:themeColor="text1"/>
                <w:sz w:val="20"/>
                <w:lang w:val="bg-BG"/>
              </w:rPr>
              <w:t xml:space="preserve"> - 31</w:t>
            </w:r>
            <w:r w:rsidRPr="00FD4486">
              <w:rPr>
                <w:rFonts w:ascii="Verdana" w:hAnsi="Verdana"/>
                <w:color w:val="000000" w:themeColor="text1"/>
                <w:sz w:val="20"/>
                <w:vertAlign w:val="superscript"/>
                <w:lang w:val="bg-BG"/>
              </w:rPr>
              <w:t>+500</w:t>
            </w:r>
          </w:p>
        </w:tc>
        <w:tc>
          <w:tcPr>
            <w:tcW w:w="3188"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p>
        </w:tc>
        <w:tc>
          <w:tcPr>
            <w:tcW w:w="2551" w:type="dxa"/>
            <w:tcBorders>
              <w:top w:val="single" w:sz="4" w:space="0" w:color="auto"/>
              <w:left w:val="nil"/>
              <w:bottom w:val="nil"/>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0</w:t>
            </w:r>
            <w:r w:rsidRPr="00FD4486">
              <w:rPr>
                <w:rFonts w:ascii="Verdana" w:hAnsi="Verdana"/>
                <w:color w:val="000000" w:themeColor="text1"/>
                <w:sz w:val="20"/>
                <w:vertAlign w:val="superscript"/>
                <w:lang w:val="bg-BG"/>
              </w:rPr>
              <w:t>+000</w:t>
            </w:r>
            <w:r w:rsidRPr="00FD4486">
              <w:rPr>
                <w:rFonts w:ascii="Verdana" w:hAnsi="Verdana"/>
                <w:color w:val="000000" w:themeColor="text1"/>
                <w:sz w:val="20"/>
                <w:lang w:val="bg-BG"/>
              </w:rPr>
              <w:t xml:space="preserve"> - 2</w:t>
            </w:r>
            <w:r w:rsidRPr="00FD4486">
              <w:rPr>
                <w:rFonts w:ascii="Verdana" w:hAnsi="Verdana"/>
                <w:color w:val="000000" w:themeColor="text1"/>
                <w:sz w:val="20"/>
                <w:vertAlign w:val="superscript"/>
                <w:lang w:val="bg-BG"/>
              </w:rPr>
              <w:t>+675</w:t>
            </w:r>
          </w:p>
        </w:tc>
        <w:tc>
          <w:tcPr>
            <w:tcW w:w="2127" w:type="dxa"/>
            <w:tcBorders>
              <w:top w:val="single" w:sz="4" w:space="0" w:color="auto"/>
              <w:left w:val="nil"/>
              <w:bottom w:val="nil"/>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r w:rsidR="008B43CB" w:rsidRPr="008B43CB" w:rsidTr="00DC0CE8">
        <w:trPr>
          <w:trHeight w:val="324"/>
        </w:trPr>
        <w:tc>
          <w:tcPr>
            <w:tcW w:w="117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bCs/>
                <w:color w:val="000000" w:themeColor="text1"/>
                <w:sz w:val="20"/>
                <w:lang w:val="bg-BG"/>
              </w:rPr>
            </w:pPr>
            <w:r w:rsidRPr="00FD4486">
              <w:rPr>
                <w:rFonts w:ascii="Verdana" w:hAnsi="Verdana"/>
                <w:b/>
                <w:bCs/>
                <w:color w:val="000000" w:themeColor="text1"/>
                <w:sz w:val="20"/>
                <w:lang w:val="bg-BG"/>
              </w:rPr>
              <w:t>ІІІ-2003 Дряновец – Сеново - Глоджево</w:t>
            </w:r>
          </w:p>
        </w:tc>
      </w:tr>
      <w:tr w:rsidR="008B43CB" w:rsidRPr="008B43CB" w:rsidTr="00DC0CE8">
        <w:trPr>
          <w:trHeight w:val="31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8B43CB" w:rsidRPr="00627126" w:rsidRDefault="008B43CB" w:rsidP="00EB6094">
            <w:pPr>
              <w:spacing w:after="0" w:line="240" w:lineRule="auto"/>
              <w:ind w:right="181" w:firstLine="284"/>
              <w:jc w:val="center"/>
              <w:rPr>
                <w:rFonts w:ascii="Verdana" w:hAnsi="Verdana"/>
                <w:color w:val="FF0000"/>
                <w:sz w:val="20"/>
                <w:lang w:val="bg-BG"/>
              </w:rPr>
            </w:pPr>
            <w:r w:rsidRPr="00FD4486">
              <w:rPr>
                <w:rFonts w:ascii="Verdana" w:hAnsi="Verdana"/>
                <w:color w:val="000000" w:themeColor="text1"/>
                <w:sz w:val="20"/>
                <w:lang w:val="bg-BG"/>
              </w:rPr>
              <w:t>11</w:t>
            </w:r>
            <w:r w:rsidRPr="00FD4486">
              <w:rPr>
                <w:rFonts w:ascii="Verdana" w:hAnsi="Verdana"/>
                <w:color w:val="000000" w:themeColor="text1"/>
                <w:sz w:val="20"/>
                <w:vertAlign w:val="superscript"/>
                <w:lang w:val="bg-BG"/>
              </w:rPr>
              <w:t>+400</w:t>
            </w:r>
            <w:r w:rsidRPr="00FD4486">
              <w:rPr>
                <w:rFonts w:ascii="Verdana" w:hAnsi="Verdana"/>
                <w:color w:val="000000" w:themeColor="text1"/>
                <w:sz w:val="20"/>
                <w:lang w:val="bg-BG"/>
              </w:rPr>
              <w:t xml:space="preserve"> - 17</w:t>
            </w:r>
            <w:r w:rsidRPr="00FD4486">
              <w:rPr>
                <w:rFonts w:ascii="Verdana" w:hAnsi="Verdana"/>
                <w:color w:val="000000" w:themeColor="text1"/>
                <w:sz w:val="20"/>
                <w:vertAlign w:val="superscript"/>
                <w:lang w:val="bg-BG"/>
              </w:rPr>
              <w:t>+080</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color w:val="000000" w:themeColor="text1"/>
                <w:sz w:val="20"/>
                <w:lang w:val="bg-BG"/>
              </w:rPr>
            </w:pPr>
            <w:r w:rsidRPr="00FD4486">
              <w:rPr>
                <w:rFonts w:ascii="Verdana" w:hAnsi="Verdana"/>
                <w:color w:val="000000" w:themeColor="text1"/>
                <w:sz w:val="20"/>
                <w:lang w:val="bg-BG"/>
              </w:rPr>
              <w:t>17</w:t>
            </w:r>
            <w:r w:rsidRPr="00FD4486">
              <w:rPr>
                <w:rFonts w:ascii="Verdana" w:hAnsi="Verdana"/>
                <w:color w:val="000000" w:themeColor="text1"/>
                <w:sz w:val="20"/>
                <w:vertAlign w:val="superscript"/>
                <w:lang w:val="bg-BG"/>
              </w:rPr>
              <w:t>+080</w:t>
            </w:r>
            <w:r w:rsidRPr="00FD4486">
              <w:rPr>
                <w:rFonts w:ascii="Verdana" w:hAnsi="Verdana"/>
                <w:color w:val="000000" w:themeColor="text1"/>
                <w:sz w:val="20"/>
                <w:lang w:val="bg-BG"/>
              </w:rPr>
              <w:t xml:space="preserve"> - 26</w:t>
            </w:r>
            <w:r w:rsidRPr="00FD4486">
              <w:rPr>
                <w:rFonts w:ascii="Verdana" w:hAnsi="Verdana"/>
                <w:color w:val="000000" w:themeColor="text1"/>
                <w:sz w:val="20"/>
                <w:vertAlign w:val="superscript"/>
                <w:lang w:val="bg-BG"/>
              </w:rPr>
              <w:t>+423</w:t>
            </w:r>
          </w:p>
        </w:tc>
        <w:tc>
          <w:tcPr>
            <w:tcW w:w="2551" w:type="dxa"/>
            <w:tcBorders>
              <w:top w:val="nil"/>
              <w:left w:val="nil"/>
              <w:bottom w:val="single" w:sz="4" w:space="0" w:color="auto"/>
              <w:right w:val="single" w:sz="4" w:space="0" w:color="auto"/>
            </w:tcBorders>
            <w:shd w:val="clear" w:color="auto" w:fill="auto"/>
            <w:vAlign w:val="center"/>
            <w:hideMark/>
          </w:tcPr>
          <w:p w:rsidR="008B43CB" w:rsidRPr="00FD4486" w:rsidRDefault="008B43CB" w:rsidP="00EB6094">
            <w:pPr>
              <w:spacing w:after="0" w:line="240" w:lineRule="auto"/>
              <w:ind w:right="181" w:firstLine="284"/>
              <w:jc w:val="center"/>
              <w:rPr>
                <w:rFonts w:ascii="Verdana" w:hAnsi="Verdana"/>
                <w:b/>
                <w:color w:val="000000" w:themeColor="text1"/>
                <w:sz w:val="20"/>
                <w:lang w:val="bg-BG"/>
              </w:rPr>
            </w:pPr>
          </w:p>
        </w:tc>
        <w:tc>
          <w:tcPr>
            <w:tcW w:w="2127" w:type="dxa"/>
            <w:tcBorders>
              <w:top w:val="nil"/>
              <w:left w:val="nil"/>
              <w:bottom w:val="single" w:sz="4" w:space="0" w:color="auto"/>
              <w:right w:val="single" w:sz="4" w:space="0" w:color="auto"/>
            </w:tcBorders>
            <w:shd w:val="clear" w:color="auto" w:fill="auto"/>
            <w:vAlign w:val="center"/>
            <w:hideMark/>
          </w:tcPr>
          <w:p w:rsidR="008B43CB" w:rsidRPr="008B43CB" w:rsidRDefault="008B43CB" w:rsidP="008B43CB">
            <w:pPr>
              <w:spacing w:after="0" w:line="240" w:lineRule="auto"/>
              <w:ind w:right="181" w:firstLine="284"/>
              <w:rPr>
                <w:rFonts w:ascii="Verdana" w:hAnsi="Verdana"/>
                <w:b/>
                <w:color w:val="FF0000"/>
                <w:sz w:val="20"/>
                <w:lang w:val="bg-BG"/>
              </w:rPr>
            </w:pPr>
            <w:r w:rsidRPr="008B43CB">
              <w:rPr>
                <w:rFonts w:ascii="Verdana" w:hAnsi="Verdana"/>
                <w:b/>
                <w:color w:val="FF0000"/>
                <w:sz w:val="20"/>
                <w:lang w:val="bg-BG"/>
              </w:rPr>
              <w:t> </w:t>
            </w:r>
          </w:p>
        </w:tc>
      </w:tr>
    </w:tbl>
    <w:p w:rsidR="008B43CB" w:rsidRPr="008B43CB" w:rsidRDefault="008B43CB" w:rsidP="008B43CB">
      <w:pPr>
        <w:spacing w:after="0" w:line="240" w:lineRule="auto"/>
        <w:ind w:right="181" w:firstLine="284"/>
        <w:rPr>
          <w:rFonts w:ascii="Verdana" w:hAnsi="Verdana"/>
          <w:b/>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8B43CB" w:rsidRPr="008B43CB" w:rsidRDefault="008B43CB" w:rsidP="008B43CB">
      <w:pPr>
        <w:spacing w:after="0" w:line="240" w:lineRule="auto"/>
        <w:ind w:right="181" w:firstLine="284"/>
        <w:rPr>
          <w:rFonts w:ascii="Verdana" w:hAnsi="Verdana"/>
          <w:b/>
          <w:i/>
          <w:color w:val="FF0000"/>
          <w:sz w:val="20"/>
          <w:lang w:val="bg-BG"/>
        </w:rPr>
      </w:pPr>
    </w:p>
    <w:p w:rsidR="00B2228F" w:rsidRPr="00DA397A" w:rsidRDefault="00B2228F" w:rsidP="00B2228F">
      <w:pPr>
        <w:ind w:right="182"/>
        <w:rPr>
          <w:rFonts w:ascii="Verdana" w:hAnsi="Verdana"/>
          <w:b/>
          <w:color w:val="404040" w:themeColor="text1" w:themeTint="BF"/>
          <w:sz w:val="20"/>
          <w:lang w:val="bg-BG"/>
        </w:rPr>
      </w:pPr>
      <w:r w:rsidRPr="00DA397A">
        <w:rPr>
          <w:rFonts w:ascii="Verdana" w:hAnsi="Verdana"/>
          <w:color w:val="404040" w:themeColor="text1" w:themeTint="BF"/>
          <w:sz w:val="20"/>
          <w:lang w:val="bg-BG"/>
        </w:rPr>
        <w:t xml:space="preserve">   </w:t>
      </w:r>
      <w:r w:rsidR="005A7F19" w:rsidRPr="00DA397A">
        <w:rPr>
          <w:rFonts w:ascii="Verdana" w:hAnsi="Verdana"/>
          <w:color w:val="404040" w:themeColor="text1" w:themeTint="BF"/>
          <w:sz w:val="20"/>
          <w:lang w:val="bg-BG"/>
        </w:rPr>
        <w:t xml:space="preserve"> </w:t>
      </w:r>
      <w:r w:rsidRPr="00DA397A">
        <w:rPr>
          <w:rFonts w:ascii="Verdana" w:hAnsi="Verdana"/>
          <w:b/>
          <w:color w:val="404040" w:themeColor="text1" w:themeTint="BF"/>
          <w:sz w:val="20"/>
          <w:lang w:val="bg-BG"/>
        </w:rPr>
        <w:t xml:space="preserve">2.2    За </w:t>
      </w:r>
      <w:r w:rsidR="007A78C0" w:rsidRPr="00DA397A">
        <w:rPr>
          <w:rFonts w:ascii="Verdana" w:hAnsi="Verdana"/>
          <w:b/>
          <w:color w:val="404040" w:themeColor="text1" w:themeTint="BF"/>
          <w:sz w:val="20"/>
          <w:lang w:val="bg-BG"/>
        </w:rPr>
        <w:t>о</w:t>
      </w:r>
      <w:r w:rsidRPr="00DA397A">
        <w:rPr>
          <w:rFonts w:ascii="Verdana" w:hAnsi="Verdana"/>
          <w:b/>
          <w:color w:val="404040" w:themeColor="text1" w:themeTint="BF"/>
          <w:sz w:val="20"/>
          <w:lang w:val="bg-BG"/>
        </w:rPr>
        <w:t>бщините:</w:t>
      </w:r>
      <w:r w:rsidR="00012E8A" w:rsidRPr="00DA397A">
        <w:rPr>
          <w:rFonts w:ascii="Verdana" w:hAnsi="Verdana"/>
          <w:b/>
          <w:color w:val="404040" w:themeColor="text1" w:themeTint="BF"/>
          <w:sz w:val="20"/>
          <w:lang w:val="bg-BG"/>
        </w:rPr>
        <w:t xml:space="preserve"> </w:t>
      </w:r>
    </w:p>
    <w:p w:rsidR="009501FF" w:rsidRPr="00DA397A" w:rsidRDefault="009501FF" w:rsidP="00AA37F9">
      <w:pPr>
        <w:ind w:left="851" w:right="182"/>
        <w:rPr>
          <w:rFonts w:ascii="Verdana" w:hAnsi="Verdana"/>
          <w:i/>
          <w:color w:val="404040" w:themeColor="text1" w:themeTint="BF"/>
          <w:sz w:val="20"/>
          <w:lang w:val="bg-BG"/>
        </w:rPr>
      </w:pPr>
      <w:r w:rsidRPr="00DA397A">
        <w:rPr>
          <w:rFonts w:ascii="Verdana" w:hAnsi="Verdana"/>
          <w:i/>
          <w:color w:val="404040" w:themeColor="text1" w:themeTint="BF"/>
          <w:sz w:val="20"/>
          <w:lang w:val="bg-BG"/>
        </w:rPr>
        <w:t>/</w:t>
      </w:r>
      <w:r w:rsidR="006D1AF5" w:rsidRPr="00DA397A">
        <w:rPr>
          <w:rFonts w:ascii="Verdana" w:hAnsi="Verdana"/>
          <w:i/>
          <w:color w:val="404040" w:themeColor="text1" w:themeTint="BF"/>
          <w:sz w:val="20"/>
          <w:lang w:val="bg-BG"/>
        </w:rPr>
        <w:t xml:space="preserve">попълва се от секретариата на ОКБДП поотделно </w:t>
      </w:r>
      <w:r w:rsidRPr="00DA397A">
        <w:rPr>
          <w:rFonts w:ascii="Verdana" w:hAnsi="Verdana"/>
          <w:i/>
          <w:color w:val="404040" w:themeColor="text1" w:themeTint="BF"/>
          <w:sz w:val="20"/>
          <w:lang w:val="bg-BG"/>
        </w:rPr>
        <w:t xml:space="preserve">за </w:t>
      </w:r>
      <w:r w:rsidR="00EE0C5E" w:rsidRPr="00DA397A">
        <w:rPr>
          <w:rFonts w:ascii="Verdana" w:hAnsi="Verdana"/>
          <w:b/>
          <w:i/>
          <w:color w:val="404040" w:themeColor="text1" w:themeTint="BF"/>
          <w:sz w:val="20"/>
          <w:lang w:val="bg-BG"/>
        </w:rPr>
        <w:t>ВСЯКА</w:t>
      </w:r>
      <w:r w:rsidRPr="00DA397A">
        <w:rPr>
          <w:rFonts w:ascii="Verdana" w:hAnsi="Verdana"/>
          <w:i/>
          <w:color w:val="404040" w:themeColor="text1" w:themeTint="BF"/>
          <w:sz w:val="20"/>
          <w:lang w:val="bg-BG"/>
        </w:rPr>
        <w:t xml:space="preserve"> от </w:t>
      </w:r>
      <w:r w:rsidR="00EE0C5E" w:rsidRPr="00DA397A">
        <w:rPr>
          <w:rFonts w:ascii="Verdana" w:hAnsi="Verdana"/>
          <w:i/>
          <w:color w:val="404040" w:themeColor="text1" w:themeTint="BF"/>
          <w:sz w:val="20"/>
          <w:lang w:val="bg-BG"/>
        </w:rPr>
        <w:t>о</w:t>
      </w:r>
      <w:r w:rsidRPr="00DA397A">
        <w:rPr>
          <w:rFonts w:ascii="Verdana" w:hAnsi="Verdana"/>
          <w:i/>
          <w:color w:val="404040" w:themeColor="text1" w:themeTint="BF"/>
          <w:sz w:val="20"/>
          <w:lang w:val="bg-BG"/>
        </w:rPr>
        <w:t>бщините на територията на областта</w:t>
      </w:r>
      <w:r w:rsidR="001D1F41" w:rsidRPr="00DA397A">
        <w:rPr>
          <w:rFonts w:ascii="Verdana" w:hAnsi="Verdana"/>
          <w:i/>
          <w:color w:val="404040" w:themeColor="text1" w:themeTint="BF"/>
          <w:sz w:val="20"/>
          <w:lang w:val="bg-BG"/>
        </w:rPr>
        <w:t xml:space="preserve"> съгласно данни, </w:t>
      </w:r>
      <w:r w:rsidR="001D1F41" w:rsidRPr="00DA397A">
        <w:rPr>
          <w:rFonts w:ascii="Verdana" w:hAnsi="Verdana"/>
          <w:i/>
          <w:color w:val="404040" w:themeColor="text1" w:themeTint="BF"/>
          <w:sz w:val="20"/>
          <w:u w:val="single"/>
          <w:lang w:val="bg-BG"/>
        </w:rPr>
        <w:t xml:space="preserve">подадени от </w:t>
      </w:r>
      <w:r w:rsidR="00EE0C5E" w:rsidRPr="00DA397A">
        <w:rPr>
          <w:rFonts w:ascii="Verdana" w:hAnsi="Verdana"/>
          <w:i/>
          <w:color w:val="404040" w:themeColor="text1" w:themeTint="BF"/>
          <w:sz w:val="20"/>
          <w:u w:val="single"/>
          <w:lang w:val="bg-BG"/>
        </w:rPr>
        <w:t>о</w:t>
      </w:r>
      <w:r w:rsidR="001D1F41" w:rsidRPr="00DA397A">
        <w:rPr>
          <w:rFonts w:ascii="Verdana" w:hAnsi="Verdana"/>
          <w:i/>
          <w:color w:val="404040" w:themeColor="text1" w:themeTint="BF"/>
          <w:sz w:val="20"/>
          <w:u w:val="single"/>
          <w:lang w:val="bg-BG"/>
        </w:rPr>
        <w:t>бщините</w:t>
      </w:r>
      <w:r w:rsidR="00DE2F70" w:rsidRPr="00DA397A">
        <w:rPr>
          <w:rFonts w:ascii="Verdana" w:hAnsi="Verdana"/>
          <w:i/>
          <w:color w:val="404040" w:themeColor="text1" w:themeTint="BF"/>
          <w:sz w:val="20"/>
          <w:lang w:val="bg-BG"/>
        </w:rPr>
        <w:t xml:space="preserve"> в образец </w:t>
      </w:r>
      <w:r w:rsidR="008F211C" w:rsidRPr="00DA397A">
        <w:rPr>
          <w:rFonts w:ascii="Verdana" w:hAnsi="Verdana"/>
          <w:i/>
          <w:color w:val="404040" w:themeColor="text1" w:themeTint="BF"/>
          <w:sz w:val="20"/>
          <w:lang w:val="bg-BG"/>
        </w:rPr>
        <w:t>3</w:t>
      </w:r>
      <w:r w:rsidR="00DE2F70" w:rsidRPr="00DA397A">
        <w:rPr>
          <w:rFonts w:ascii="Verdana" w:hAnsi="Verdana"/>
          <w:i/>
          <w:color w:val="404040" w:themeColor="text1" w:themeTint="BF"/>
          <w:sz w:val="20"/>
          <w:lang w:val="bg-BG"/>
        </w:rPr>
        <w:t>.1</w:t>
      </w:r>
      <w:r w:rsidRPr="00DA397A">
        <w:rPr>
          <w:rFonts w:ascii="Verdana" w:hAnsi="Verdana"/>
          <w:i/>
          <w:color w:val="404040" w:themeColor="text1" w:themeTint="BF"/>
          <w:sz w:val="20"/>
          <w:lang w:val="bg-BG"/>
        </w:rPr>
        <w:t>/</w:t>
      </w:r>
    </w:p>
    <w:tbl>
      <w:tblPr>
        <w:tblStyle w:val="a5"/>
        <w:tblW w:w="13178" w:type="dxa"/>
        <w:tblLook w:val="04A0" w:firstRow="1" w:lastRow="0" w:firstColumn="1" w:lastColumn="0" w:noHBand="0" w:noVBand="1"/>
      </w:tblPr>
      <w:tblGrid>
        <w:gridCol w:w="2253"/>
        <w:gridCol w:w="11204"/>
      </w:tblGrid>
      <w:tr w:rsidR="005A7F19" w:rsidRPr="00FD4486" w:rsidTr="005A7F19">
        <w:tc>
          <w:tcPr>
            <w:tcW w:w="2378" w:type="dxa"/>
            <w:shd w:val="clear" w:color="auto" w:fill="FFD966" w:themeFill="accent4" w:themeFillTint="99"/>
          </w:tcPr>
          <w:p w:rsidR="00D07DF3" w:rsidRPr="00DA397A" w:rsidRDefault="00D07DF3" w:rsidP="00B2228F">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 xml:space="preserve">Община </w:t>
            </w:r>
          </w:p>
          <w:p w:rsidR="00D07DF3" w:rsidRPr="00DA397A" w:rsidRDefault="00D07DF3" w:rsidP="00B2228F">
            <w:pPr>
              <w:ind w:right="182"/>
              <w:rPr>
                <w:rFonts w:ascii="Verdana" w:hAnsi="Verdana"/>
                <w:b/>
                <w:color w:val="404040" w:themeColor="text1" w:themeTint="BF"/>
                <w:sz w:val="20"/>
                <w:lang w:val="bg-BG"/>
              </w:rPr>
            </w:pPr>
          </w:p>
          <w:p w:rsidR="00D07DF3" w:rsidRPr="00DA397A" w:rsidRDefault="00D07DF3" w:rsidP="009501FF">
            <w:pPr>
              <w:ind w:right="182"/>
              <w:rPr>
                <w:rFonts w:ascii="Verdana" w:hAnsi="Verdana"/>
                <w:color w:val="404040" w:themeColor="text1" w:themeTint="BF"/>
                <w:sz w:val="20"/>
                <w:lang w:val="bg-BG"/>
              </w:rPr>
            </w:pPr>
          </w:p>
        </w:tc>
        <w:tc>
          <w:tcPr>
            <w:tcW w:w="10800" w:type="dxa"/>
          </w:tcPr>
          <w:p w:rsidR="00D07DF3" w:rsidRPr="00DA397A" w:rsidRDefault="00BE0328" w:rsidP="00D07DF3">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8 бр. общини – Борово, Бяла, Ветово, Две могили, Иваново, Русе, Сливо поле и Ценово</w:t>
            </w: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b/>
                <w:color w:val="404040" w:themeColor="text1" w:themeTint="BF"/>
                <w:sz w:val="20"/>
                <w:lang w:val="bg-BG"/>
              </w:rPr>
              <w:t xml:space="preserve">Дължина на общинска пътна мрежа </w:t>
            </w:r>
            <w:r w:rsidRPr="00DA397A">
              <w:rPr>
                <w:rFonts w:ascii="Verdana" w:hAnsi="Verdana"/>
                <w:color w:val="404040" w:themeColor="text1" w:themeTint="BF"/>
                <w:sz w:val="20"/>
                <w:lang w:val="bg-BG"/>
              </w:rPr>
              <w:t>/км/</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BE0328">
            <w:pPr>
              <w:spacing w:line="276" w:lineRule="auto"/>
              <w:ind w:right="182"/>
              <w:rPr>
                <w:rFonts w:ascii="Verdana" w:hAnsi="Verdana"/>
                <w:i/>
                <w:color w:val="404040" w:themeColor="text1" w:themeTint="BF"/>
                <w:sz w:val="20"/>
                <w:lang w:val="bg-BG"/>
              </w:rPr>
            </w:pPr>
            <w:r w:rsidRPr="00DA397A">
              <w:rPr>
                <w:lang w:val="bg-BG"/>
              </w:rPr>
              <w:fldChar w:fldCharType="begin"/>
            </w:r>
            <w:r w:rsidRPr="00DA397A">
              <w:rPr>
                <w:lang w:val="bg-BG"/>
              </w:rPr>
              <w:instrText xml:space="preserve"> LINK Excel.Sheet.12 "C:\\Users\\DKirova\\Desktop\\ГД БДП 2020.xlsx" "ОПМ и улици!R1C1:R12C5" \a \f 4 \h  \* MERGEFORMAT </w:instrText>
            </w:r>
            <w:r w:rsidRPr="00DA397A">
              <w:rPr>
                <w:lang w:val="bg-BG"/>
              </w:rPr>
              <w:fldChar w:fldCharType="separate"/>
            </w:r>
          </w:p>
          <w:tbl>
            <w:tblPr>
              <w:tblW w:w="9694" w:type="dxa"/>
              <w:tblCellMar>
                <w:left w:w="70" w:type="dxa"/>
                <w:right w:w="70" w:type="dxa"/>
              </w:tblCellMar>
              <w:tblLook w:val="04A0" w:firstRow="1" w:lastRow="0" w:firstColumn="1" w:lastColumn="0" w:noHBand="0" w:noVBand="1"/>
            </w:tblPr>
            <w:tblGrid>
              <w:gridCol w:w="488"/>
              <w:gridCol w:w="1835"/>
              <w:gridCol w:w="3118"/>
              <w:gridCol w:w="2268"/>
              <w:gridCol w:w="1985"/>
            </w:tblGrid>
            <w:tr w:rsidR="00BE0328" w:rsidRPr="00FD4486" w:rsidTr="00AF1144">
              <w:trPr>
                <w:trHeight w:val="300"/>
              </w:trPr>
              <w:tc>
                <w:tcPr>
                  <w:tcW w:w="969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28" w:rsidRPr="00DA397A" w:rsidRDefault="00AF1144" w:rsidP="00BE0328">
                  <w:pPr>
                    <w:spacing w:after="0" w:line="276" w:lineRule="auto"/>
                    <w:jc w:val="center"/>
                    <w:rPr>
                      <w:rFonts w:ascii="Verdana" w:eastAsia="Times New Roman" w:hAnsi="Verdana" w:cs="Calibri"/>
                      <w:b/>
                      <w:color w:val="000000"/>
                      <w:sz w:val="20"/>
                      <w:szCs w:val="20"/>
                      <w:lang w:val="bg-BG" w:eastAsia="bg-BG"/>
                    </w:rPr>
                  </w:pPr>
                  <w:r w:rsidRPr="00DA397A">
                    <w:rPr>
                      <w:rFonts w:ascii="Verdana" w:eastAsia="Times New Roman" w:hAnsi="Verdana" w:cs="Calibri"/>
                      <w:b/>
                      <w:color w:val="000000"/>
                      <w:sz w:val="20"/>
                      <w:szCs w:val="20"/>
                      <w:lang w:val="bg-BG" w:eastAsia="bg-BG"/>
                    </w:rPr>
                    <w:t>ДЪЛЖИНА НА ОБЩИНСКАТА ПЪТНА И УЛИЧНА МРЕЖА</w:t>
                  </w:r>
                </w:p>
              </w:tc>
            </w:tr>
            <w:tr w:rsidR="00BE0328" w:rsidRPr="00FD4486" w:rsidTr="00AF1144">
              <w:trPr>
                <w:trHeight w:val="450"/>
              </w:trPr>
              <w:tc>
                <w:tcPr>
                  <w:tcW w:w="9694" w:type="dxa"/>
                  <w:gridSpan w:val="5"/>
                  <w:vMerge/>
                  <w:tcBorders>
                    <w:top w:val="single" w:sz="4" w:space="0" w:color="auto"/>
                    <w:left w:val="single" w:sz="4" w:space="0" w:color="auto"/>
                    <w:bottom w:val="single" w:sz="4" w:space="0" w:color="auto"/>
                    <w:right w:val="single" w:sz="4" w:space="0" w:color="auto"/>
                  </w:tcBorders>
                  <w:vAlign w:val="center"/>
                  <w:hideMark/>
                </w:tcPr>
                <w:p w:rsidR="00BE0328" w:rsidRPr="00DA397A" w:rsidRDefault="00BE0328" w:rsidP="00BE0328">
                  <w:pPr>
                    <w:spacing w:after="0" w:line="276" w:lineRule="auto"/>
                    <w:rPr>
                      <w:rFonts w:ascii="Verdana" w:eastAsia="Times New Roman" w:hAnsi="Verdana" w:cs="Calibri"/>
                      <w:color w:val="000000"/>
                      <w:sz w:val="16"/>
                      <w:szCs w:val="16"/>
                      <w:lang w:val="bg-BG" w:eastAsia="bg-BG"/>
                    </w:rPr>
                  </w:pPr>
                </w:p>
              </w:tc>
            </w:tr>
            <w:tr w:rsidR="00BE0328" w:rsidRPr="00FD4486" w:rsidTr="00AF1144">
              <w:trPr>
                <w:trHeight w:val="994"/>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BE0328" w:rsidRPr="00DA397A" w:rsidRDefault="00BE0328" w:rsidP="00BE0328">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 по ред</w:t>
                  </w:r>
                </w:p>
              </w:tc>
              <w:tc>
                <w:tcPr>
                  <w:tcW w:w="1835" w:type="dxa"/>
                  <w:tcBorders>
                    <w:top w:val="nil"/>
                    <w:left w:val="nil"/>
                    <w:bottom w:val="single" w:sz="4" w:space="0" w:color="auto"/>
                    <w:right w:val="single" w:sz="4" w:space="0" w:color="auto"/>
                  </w:tcBorders>
                  <w:shd w:val="clear" w:color="auto" w:fill="auto"/>
                  <w:noWrap/>
                  <w:vAlign w:val="center"/>
                  <w:hideMark/>
                </w:tcPr>
                <w:p w:rsidR="00BE0328" w:rsidRPr="00DA397A" w:rsidRDefault="00BE0328" w:rsidP="00BE0328">
                  <w:pPr>
                    <w:spacing w:after="0" w:line="276" w:lineRule="auto"/>
                    <w:jc w:val="center"/>
                    <w:rPr>
                      <w:rFonts w:ascii="Calibri" w:eastAsia="Times New Roman" w:hAnsi="Calibri" w:cs="Calibri"/>
                      <w:b/>
                      <w:color w:val="000000"/>
                      <w:lang w:val="bg-BG" w:eastAsia="bg-BG"/>
                    </w:rPr>
                  </w:pPr>
                  <w:r w:rsidRPr="00DA397A">
                    <w:rPr>
                      <w:rFonts w:ascii="Verdana" w:eastAsia="Times New Roman" w:hAnsi="Verdana" w:cs="Calibri"/>
                      <w:b/>
                      <w:color w:val="000000"/>
                      <w:sz w:val="20"/>
                      <w:szCs w:val="20"/>
                      <w:lang w:val="bg-BG" w:eastAsia="bg-BG"/>
                    </w:rPr>
                    <w:t>община</w:t>
                  </w:r>
                  <w:r w:rsidRPr="00DA397A">
                    <w:rPr>
                      <w:rFonts w:ascii="Calibri" w:eastAsia="Times New Roman" w:hAnsi="Calibri" w:cs="Calibri"/>
                      <w:b/>
                      <w:color w:val="000000"/>
                      <w:lang w:val="bg-BG" w:eastAsia="bg-BG"/>
                    </w:rPr>
                    <w:t xml:space="preserve"> </w:t>
                  </w:r>
                </w:p>
              </w:tc>
              <w:tc>
                <w:tcPr>
                  <w:tcW w:w="3118" w:type="dxa"/>
                  <w:tcBorders>
                    <w:top w:val="nil"/>
                    <w:left w:val="nil"/>
                    <w:bottom w:val="single" w:sz="4" w:space="0" w:color="auto"/>
                    <w:right w:val="single" w:sz="4" w:space="0" w:color="auto"/>
                  </w:tcBorders>
                  <w:shd w:val="clear" w:color="auto" w:fill="auto"/>
                  <w:hideMark/>
                </w:tcPr>
                <w:p w:rsidR="00BE0328" w:rsidRPr="00DA397A" w:rsidRDefault="00BE0328" w:rsidP="00BE0328">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Дължина ОПМ</w:t>
                  </w:r>
                  <w:r w:rsidRPr="00DA397A">
                    <w:rPr>
                      <w:rFonts w:ascii="Verdana" w:eastAsia="Times New Roman" w:hAnsi="Verdana" w:cs="Calibri"/>
                      <w:b/>
                      <w:color w:val="000000"/>
                      <w:sz w:val="18"/>
                      <w:szCs w:val="18"/>
                      <w:lang w:val="bg-BG" w:eastAsia="bg-BG"/>
                    </w:rPr>
                    <w:br/>
                    <w:t>по списъка на МРРБ към</w:t>
                  </w:r>
                  <w:r w:rsidRPr="00DA397A">
                    <w:rPr>
                      <w:rFonts w:ascii="Verdana" w:eastAsia="Times New Roman" w:hAnsi="Verdana" w:cs="Calibri"/>
                      <w:b/>
                      <w:color w:val="000000"/>
                      <w:sz w:val="18"/>
                      <w:szCs w:val="18"/>
                      <w:lang w:val="bg-BG" w:eastAsia="bg-BG"/>
                    </w:rPr>
                    <w:br/>
                    <w:t xml:space="preserve">31.10.2017г. </w:t>
                  </w:r>
                  <w:r w:rsidRPr="00DA397A">
                    <w:rPr>
                      <w:rFonts w:ascii="Verdana" w:eastAsia="Times New Roman" w:hAnsi="Verdana" w:cs="Calibri"/>
                      <w:b/>
                      <w:color w:val="000000"/>
                      <w:sz w:val="18"/>
                      <w:szCs w:val="18"/>
                      <w:lang w:val="bg-BG" w:eastAsia="bg-BG"/>
                    </w:rPr>
                    <w:br/>
                    <w:t>/км/</w:t>
                  </w:r>
                </w:p>
              </w:tc>
              <w:tc>
                <w:tcPr>
                  <w:tcW w:w="2268" w:type="dxa"/>
                  <w:tcBorders>
                    <w:top w:val="nil"/>
                    <w:left w:val="nil"/>
                    <w:bottom w:val="single" w:sz="4" w:space="0" w:color="auto"/>
                    <w:right w:val="single" w:sz="4" w:space="0" w:color="auto"/>
                  </w:tcBorders>
                  <w:shd w:val="clear" w:color="auto" w:fill="auto"/>
                  <w:hideMark/>
                </w:tcPr>
                <w:p w:rsidR="00BE0328" w:rsidRPr="00DA397A" w:rsidRDefault="00BE0328" w:rsidP="00BE0328">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Дължина ОПМ по данни на общините /км/</w:t>
                  </w:r>
                </w:p>
              </w:tc>
              <w:tc>
                <w:tcPr>
                  <w:tcW w:w="1985" w:type="dxa"/>
                  <w:tcBorders>
                    <w:top w:val="nil"/>
                    <w:left w:val="nil"/>
                    <w:bottom w:val="single" w:sz="4" w:space="0" w:color="auto"/>
                    <w:right w:val="single" w:sz="4" w:space="0" w:color="auto"/>
                  </w:tcBorders>
                  <w:shd w:val="clear" w:color="auto" w:fill="auto"/>
                  <w:hideMark/>
                </w:tcPr>
                <w:p w:rsidR="00BE0328" w:rsidRPr="00DA397A" w:rsidRDefault="00BE0328" w:rsidP="00BE0328">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Дължина на уличната мрежа /км/</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Борово</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42,2</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42</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169</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Бяла</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59,95</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50,8</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202,947</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Ветово</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59,245</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59,245</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170</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Две могили</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66</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66</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144,836</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Иваново</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111,423</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eastAsia="bg-BG"/>
                    </w:rPr>
                    <w:t>1</w:t>
                  </w:r>
                  <w:r w:rsidRPr="00DA397A">
                    <w:rPr>
                      <w:rFonts w:ascii="Verdana" w:eastAsia="Times New Roman" w:hAnsi="Verdana" w:cs="Calibri"/>
                      <w:color w:val="000000"/>
                      <w:sz w:val="18"/>
                      <w:szCs w:val="18"/>
                      <w:lang w:val="bg-BG" w:eastAsia="bg-BG"/>
                    </w:rPr>
                    <w:t>11,423</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243,046</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Русе</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98,04</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98,04</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360</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Сливо поле</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58,535</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55,74</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211</w:t>
                  </w:r>
                  <w:r w:rsidR="00ED594F" w:rsidRPr="00DA397A">
                    <w:rPr>
                      <w:rFonts w:ascii="Verdana" w:eastAsia="Times New Roman" w:hAnsi="Verdana" w:cs="Calibri"/>
                      <w:color w:val="000000"/>
                      <w:sz w:val="18"/>
                      <w:szCs w:val="18"/>
                      <w:lang w:val="bg-BG" w:eastAsia="bg-BG"/>
                    </w:rPr>
                    <w:t>,800</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8</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Ценово</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42,977</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ED594F" w:rsidP="00BE0328">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43,66</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ED594F">
                  <w:pPr>
                    <w:spacing w:after="0" w:line="276" w:lineRule="auto"/>
                    <w:jc w:val="right"/>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r w:rsidR="00ED594F" w:rsidRPr="00DA397A">
                    <w:rPr>
                      <w:rFonts w:ascii="Verdana" w:eastAsia="Times New Roman" w:hAnsi="Verdana" w:cs="Calibri"/>
                      <w:color w:val="000000"/>
                      <w:sz w:val="18"/>
                      <w:szCs w:val="18"/>
                      <w:lang w:val="bg-BG" w:eastAsia="bg-BG"/>
                    </w:rPr>
                    <w:t>2</w:t>
                  </w:r>
                  <w:r w:rsidRPr="00DA397A">
                    <w:rPr>
                      <w:rFonts w:ascii="Verdana" w:eastAsia="Times New Roman" w:hAnsi="Verdana" w:cs="Calibri"/>
                      <w:color w:val="000000"/>
                      <w:sz w:val="18"/>
                      <w:szCs w:val="18"/>
                      <w:lang w:val="bg-BG" w:eastAsia="bg-BG"/>
                    </w:rPr>
                    <w:t>7,</w:t>
                  </w:r>
                  <w:r w:rsidR="00ED594F" w:rsidRPr="00DA397A">
                    <w:rPr>
                      <w:rFonts w:ascii="Verdana" w:eastAsia="Times New Roman" w:hAnsi="Verdana" w:cs="Calibri"/>
                      <w:color w:val="000000"/>
                      <w:sz w:val="18"/>
                      <w:szCs w:val="18"/>
                      <w:lang w:val="bg-BG" w:eastAsia="bg-BG"/>
                    </w:rPr>
                    <w:t>821</w:t>
                  </w:r>
                </w:p>
              </w:tc>
            </w:tr>
            <w:tr w:rsidR="00BE0328" w:rsidRPr="00DA397A" w:rsidTr="00AF1144">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center"/>
                    <w:rPr>
                      <w:rFonts w:ascii="Calibri" w:eastAsia="Times New Roman" w:hAnsi="Calibri" w:cs="Calibri"/>
                      <w:color w:val="000000"/>
                      <w:lang w:val="bg-BG" w:eastAsia="bg-BG"/>
                    </w:rPr>
                  </w:pPr>
                  <w:r w:rsidRPr="00DA397A">
                    <w:rPr>
                      <w:rFonts w:ascii="Calibri" w:eastAsia="Times New Roman" w:hAnsi="Calibri" w:cs="Calibri"/>
                      <w:color w:val="000000"/>
                      <w:lang w:val="bg-BG" w:eastAsia="bg-BG"/>
                    </w:rPr>
                    <w:t> </w:t>
                  </w:r>
                </w:p>
              </w:tc>
              <w:tc>
                <w:tcPr>
                  <w:tcW w:w="183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Calibri" w:eastAsia="Times New Roman" w:hAnsi="Calibri" w:cs="Calibri"/>
                      <w:color w:val="000000"/>
                      <w:lang w:val="bg-BG" w:eastAsia="bg-BG"/>
                    </w:rPr>
                  </w:pPr>
                  <w:r w:rsidRPr="00DA397A">
                    <w:rPr>
                      <w:rFonts w:ascii="Verdana" w:eastAsia="Times New Roman" w:hAnsi="Verdana" w:cs="Calibri"/>
                      <w:b/>
                      <w:color w:val="000000"/>
                      <w:sz w:val="18"/>
                      <w:szCs w:val="18"/>
                      <w:lang w:val="bg-BG" w:eastAsia="bg-BG"/>
                    </w:rPr>
                    <w:t xml:space="preserve">общо област </w:t>
                  </w:r>
                  <w:r w:rsidRPr="00DA397A">
                    <w:rPr>
                      <w:rFonts w:ascii="Calibri" w:eastAsia="Times New Roman" w:hAnsi="Calibri" w:cs="Calibri"/>
                      <w:b/>
                      <w:color w:val="000000"/>
                      <w:lang w:val="bg-BG" w:eastAsia="bg-BG"/>
                    </w:rPr>
                    <w:t>Русе</w:t>
                  </w:r>
                </w:p>
              </w:tc>
              <w:tc>
                <w:tcPr>
                  <w:tcW w:w="311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BE0328">
                  <w:pPr>
                    <w:spacing w:after="0" w:line="276" w:lineRule="auto"/>
                    <w:jc w:val="right"/>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538,37</w:t>
                  </w:r>
                </w:p>
              </w:tc>
              <w:tc>
                <w:tcPr>
                  <w:tcW w:w="2268"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F83C77">
                  <w:pPr>
                    <w:spacing w:after="0" w:line="276" w:lineRule="auto"/>
                    <w:jc w:val="right"/>
                    <w:rPr>
                      <w:rFonts w:ascii="Verdana" w:eastAsia="Times New Roman" w:hAnsi="Verdana" w:cs="Calibri"/>
                      <w:b/>
                      <w:color w:val="000000"/>
                      <w:sz w:val="18"/>
                      <w:szCs w:val="18"/>
                      <w:lang w:eastAsia="bg-BG"/>
                    </w:rPr>
                  </w:pPr>
                  <w:r w:rsidRPr="00DA397A">
                    <w:rPr>
                      <w:rFonts w:ascii="Verdana" w:eastAsia="Times New Roman" w:hAnsi="Verdana" w:cs="Calibri"/>
                      <w:b/>
                      <w:color w:val="000000"/>
                      <w:sz w:val="18"/>
                      <w:szCs w:val="18"/>
                      <w:lang w:val="bg-BG" w:eastAsia="bg-BG"/>
                    </w:rPr>
                    <w:t>5</w:t>
                  </w:r>
                  <w:r w:rsidR="00F83C77" w:rsidRPr="00DA397A">
                    <w:rPr>
                      <w:rFonts w:ascii="Verdana" w:eastAsia="Times New Roman" w:hAnsi="Verdana" w:cs="Calibri"/>
                      <w:b/>
                      <w:color w:val="000000"/>
                      <w:sz w:val="18"/>
                      <w:szCs w:val="18"/>
                      <w:lang w:eastAsia="bg-BG"/>
                    </w:rPr>
                    <w:t>26.908</w:t>
                  </w:r>
                </w:p>
              </w:tc>
              <w:tc>
                <w:tcPr>
                  <w:tcW w:w="1985" w:type="dxa"/>
                  <w:tcBorders>
                    <w:top w:val="nil"/>
                    <w:left w:val="nil"/>
                    <w:bottom w:val="single" w:sz="4" w:space="0" w:color="auto"/>
                    <w:right w:val="single" w:sz="4" w:space="0" w:color="auto"/>
                  </w:tcBorders>
                  <w:shd w:val="clear" w:color="auto" w:fill="auto"/>
                  <w:noWrap/>
                  <w:vAlign w:val="bottom"/>
                  <w:hideMark/>
                </w:tcPr>
                <w:p w:rsidR="00BE0328" w:rsidRPr="00DA397A" w:rsidRDefault="00BE0328" w:rsidP="00F83C77">
                  <w:pPr>
                    <w:spacing w:after="0" w:line="276" w:lineRule="auto"/>
                    <w:jc w:val="right"/>
                    <w:rPr>
                      <w:rFonts w:ascii="Verdana" w:eastAsia="Times New Roman" w:hAnsi="Verdana" w:cs="Calibri"/>
                      <w:b/>
                      <w:color w:val="000000"/>
                      <w:sz w:val="18"/>
                      <w:szCs w:val="18"/>
                      <w:lang w:eastAsia="bg-BG"/>
                    </w:rPr>
                  </w:pPr>
                  <w:r w:rsidRPr="00DA397A">
                    <w:rPr>
                      <w:rFonts w:ascii="Verdana" w:eastAsia="Times New Roman" w:hAnsi="Verdana" w:cs="Calibri"/>
                      <w:b/>
                      <w:color w:val="000000"/>
                      <w:sz w:val="18"/>
                      <w:szCs w:val="18"/>
                      <w:lang w:val="bg-BG" w:eastAsia="bg-BG"/>
                    </w:rPr>
                    <w:t>1</w:t>
                  </w:r>
                  <w:r w:rsidR="00F83C77" w:rsidRPr="00DA397A">
                    <w:rPr>
                      <w:rFonts w:ascii="Verdana" w:eastAsia="Times New Roman" w:hAnsi="Verdana" w:cs="Calibri"/>
                      <w:b/>
                      <w:color w:val="000000"/>
                      <w:sz w:val="18"/>
                      <w:szCs w:val="18"/>
                      <w:lang w:eastAsia="bg-BG"/>
                    </w:rPr>
                    <w:t>629.45</w:t>
                  </w:r>
                </w:p>
              </w:tc>
            </w:tr>
          </w:tbl>
          <w:p w:rsidR="00BE0328" w:rsidRPr="00DA397A" w:rsidRDefault="00BE0328" w:rsidP="00BE0328">
            <w:pPr>
              <w:spacing w:line="276" w:lineRule="auto"/>
              <w:rPr>
                <w:rFonts w:ascii="Times New Roman" w:eastAsia="Calibri" w:hAnsi="Times New Roman" w:cs="Times New Roman"/>
                <w:sz w:val="24"/>
                <w:lang w:val="bg-BG"/>
              </w:rPr>
            </w:pPr>
            <w:r w:rsidRPr="00DA397A">
              <w:rPr>
                <w:rFonts w:ascii="Times New Roman" w:eastAsia="Calibri" w:hAnsi="Times New Roman" w:cs="Times New Roman"/>
                <w:sz w:val="24"/>
                <w:lang w:val="bg-BG"/>
              </w:rPr>
              <w:fldChar w:fldCharType="end"/>
            </w: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Дължина на улична мрежа</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/км/</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BE0328">
            <w:pPr>
              <w:ind w:right="182"/>
              <w:rPr>
                <w:rFonts w:ascii="Verdana" w:hAnsi="Verdana"/>
                <w:color w:val="404040" w:themeColor="text1" w:themeTint="BF"/>
                <w:sz w:val="20"/>
                <w:lang w:val="bg-BG"/>
              </w:rPr>
            </w:pPr>
          </w:p>
          <w:p w:rsidR="00BE0328" w:rsidRPr="00DA397A" w:rsidRDefault="00BE0328" w:rsidP="00BE0328">
            <w:pPr>
              <w:ind w:right="182"/>
              <w:rPr>
                <w:rFonts w:ascii="Verdana" w:hAnsi="Verdana"/>
                <w:b/>
                <w:i/>
                <w:color w:val="404040" w:themeColor="text1" w:themeTint="BF"/>
                <w:sz w:val="20"/>
                <w:lang w:val="bg-BG"/>
              </w:rPr>
            </w:pPr>
            <w:r w:rsidRPr="00DA397A">
              <w:rPr>
                <w:rFonts w:ascii="Verdana" w:hAnsi="Verdana"/>
                <w:b/>
                <w:i/>
                <w:color w:val="404040" w:themeColor="text1" w:themeTint="BF"/>
                <w:sz w:val="20"/>
                <w:lang w:val="bg-BG"/>
              </w:rPr>
              <w:t>Виж горната таблица!</w:t>
            </w: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 xml:space="preserve">Настилки </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/състояние/</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BE0328">
            <w:pPr>
              <w:spacing w:line="276" w:lineRule="auto"/>
              <w:ind w:right="182"/>
              <w:rPr>
                <w:rFonts w:ascii="Verdana" w:hAnsi="Verdana"/>
                <w:i/>
                <w:color w:val="404040" w:themeColor="text1" w:themeTint="BF"/>
                <w:sz w:val="20"/>
                <w:lang w:val="bg-BG"/>
              </w:rPr>
            </w:pPr>
          </w:p>
          <w:tbl>
            <w:tblPr>
              <w:tblStyle w:val="a5"/>
              <w:tblW w:w="11027" w:type="dxa"/>
              <w:tblLook w:val="04A0" w:firstRow="1" w:lastRow="0" w:firstColumn="1" w:lastColumn="0" w:noHBand="0" w:noVBand="1"/>
            </w:tblPr>
            <w:tblGrid>
              <w:gridCol w:w="532"/>
              <w:gridCol w:w="973"/>
              <w:gridCol w:w="1767"/>
              <w:gridCol w:w="1778"/>
              <w:gridCol w:w="1345"/>
              <w:gridCol w:w="1556"/>
              <w:gridCol w:w="1682"/>
              <w:gridCol w:w="1345"/>
            </w:tblGrid>
            <w:tr w:rsidR="00BE0328" w:rsidRPr="00DA397A" w:rsidTr="00BE0328">
              <w:trPr>
                <w:trHeight w:val="450"/>
              </w:trPr>
              <w:tc>
                <w:tcPr>
                  <w:tcW w:w="11027" w:type="dxa"/>
                  <w:gridSpan w:val="8"/>
                  <w:vMerge w:val="restart"/>
                  <w:noWrap/>
                  <w:hideMark/>
                </w:tcPr>
                <w:p w:rsidR="00BE0328" w:rsidRPr="00DA397A" w:rsidRDefault="00BE0328" w:rsidP="00BE0328">
                  <w:pPr>
                    <w:spacing w:line="276" w:lineRule="auto"/>
                    <w:jc w:val="center"/>
                    <w:rPr>
                      <w:rFonts w:ascii="Verdana" w:hAnsi="Verdana"/>
                      <w:b/>
                      <w:sz w:val="18"/>
                      <w:szCs w:val="18"/>
                      <w:lang w:val="bg-BG"/>
                    </w:rPr>
                  </w:pPr>
                </w:p>
                <w:p w:rsidR="00BE0328" w:rsidRPr="00DA397A" w:rsidRDefault="00AF1144" w:rsidP="00BE0328">
                  <w:pPr>
                    <w:spacing w:line="276" w:lineRule="auto"/>
                    <w:jc w:val="center"/>
                    <w:rPr>
                      <w:rFonts w:ascii="Verdana" w:hAnsi="Verdana"/>
                      <w:b/>
                      <w:sz w:val="18"/>
                      <w:szCs w:val="18"/>
                      <w:lang w:val="bg-BG"/>
                    </w:rPr>
                  </w:pPr>
                  <w:r w:rsidRPr="00DA397A">
                    <w:rPr>
                      <w:rFonts w:ascii="Verdana" w:hAnsi="Verdana"/>
                      <w:b/>
                      <w:sz w:val="18"/>
                      <w:szCs w:val="18"/>
                      <w:lang w:val="bg-BG"/>
                    </w:rPr>
                    <w:t>НАСТИЛКИ</w:t>
                  </w:r>
                </w:p>
              </w:tc>
            </w:tr>
            <w:tr w:rsidR="00BE0328" w:rsidRPr="00DA397A" w:rsidTr="002D7156">
              <w:trPr>
                <w:trHeight w:val="450"/>
              </w:trPr>
              <w:tc>
                <w:tcPr>
                  <w:tcW w:w="11027" w:type="dxa"/>
                  <w:gridSpan w:val="8"/>
                  <w:vMerge/>
                  <w:hideMark/>
                </w:tcPr>
                <w:p w:rsidR="00BE0328" w:rsidRPr="00DA397A" w:rsidRDefault="00BE0328" w:rsidP="00BE0328">
                  <w:pPr>
                    <w:spacing w:line="276" w:lineRule="auto"/>
                    <w:rPr>
                      <w:rFonts w:ascii="Verdana" w:hAnsi="Verdana"/>
                      <w:b/>
                      <w:sz w:val="18"/>
                      <w:szCs w:val="18"/>
                      <w:lang w:val="bg-BG"/>
                    </w:rPr>
                  </w:pPr>
                </w:p>
              </w:tc>
            </w:tr>
            <w:tr w:rsidR="00BE0328" w:rsidRPr="00DA397A" w:rsidTr="00BE0328">
              <w:trPr>
                <w:trHeight w:val="365"/>
              </w:trPr>
              <w:tc>
                <w:tcPr>
                  <w:tcW w:w="528" w:type="dxa"/>
                  <w:vMerge w:val="restart"/>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 по ред</w:t>
                  </w:r>
                </w:p>
              </w:tc>
              <w:tc>
                <w:tcPr>
                  <w:tcW w:w="981" w:type="dxa"/>
                  <w:vMerge w:val="restart"/>
                  <w:noWrap/>
                  <w:hideMark/>
                </w:tcPr>
                <w:p w:rsidR="00BE0328" w:rsidRPr="00DA397A" w:rsidRDefault="00BE0328" w:rsidP="00BE0328">
                  <w:pPr>
                    <w:spacing w:line="276" w:lineRule="auto"/>
                    <w:rPr>
                      <w:rFonts w:ascii="Verdana" w:hAnsi="Verdana"/>
                      <w:b/>
                      <w:sz w:val="16"/>
                      <w:szCs w:val="16"/>
                      <w:lang w:val="bg-BG"/>
                    </w:rPr>
                  </w:pPr>
                </w:p>
                <w:p w:rsidR="00BE0328" w:rsidRPr="00DA397A" w:rsidRDefault="00BE0328" w:rsidP="00BE0328">
                  <w:pPr>
                    <w:spacing w:line="276" w:lineRule="auto"/>
                    <w:rPr>
                      <w:rFonts w:ascii="Verdana" w:hAnsi="Verdana"/>
                      <w:b/>
                      <w:sz w:val="16"/>
                      <w:szCs w:val="16"/>
                      <w:lang w:val="bg-BG"/>
                    </w:rPr>
                  </w:pPr>
                </w:p>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 xml:space="preserve">община </w:t>
                  </w:r>
                </w:p>
              </w:tc>
              <w:tc>
                <w:tcPr>
                  <w:tcW w:w="4913" w:type="dxa"/>
                  <w:gridSpan w:val="3"/>
                  <w:hideMark/>
                </w:tcPr>
                <w:p w:rsidR="00BE0328" w:rsidRPr="00DA397A" w:rsidRDefault="00BE0328" w:rsidP="00BE0328">
                  <w:pPr>
                    <w:spacing w:line="276" w:lineRule="auto"/>
                    <w:jc w:val="center"/>
                    <w:rPr>
                      <w:rFonts w:ascii="Verdana" w:hAnsi="Verdana"/>
                      <w:b/>
                      <w:sz w:val="18"/>
                      <w:szCs w:val="18"/>
                      <w:lang w:val="bg-BG"/>
                    </w:rPr>
                  </w:pPr>
                  <w:r w:rsidRPr="00DA397A">
                    <w:rPr>
                      <w:rFonts w:ascii="Verdana" w:hAnsi="Verdana"/>
                      <w:b/>
                      <w:sz w:val="18"/>
                      <w:szCs w:val="18"/>
                      <w:lang w:val="bg-BG"/>
                    </w:rPr>
                    <w:t>по улици</w:t>
                  </w:r>
                </w:p>
              </w:tc>
              <w:tc>
                <w:tcPr>
                  <w:tcW w:w="4605" w:type="dxa"/>
                  <w:gridSpan w:val="3"/>
                  <w:noWrap/>
                  <w:hideMark/>
                </w:tcPr>
                <w:p w:rsidR="00BE0328" w:rsidRPr="00DA397A" w:rsidRDefault="00BE0328" w:rsidP="00BE0328">
                  <w:pPr>
                    <w:spacing w:line="276" w:lineRule="auto"/>
                    <w:jc w:val="center"/>
                    <w:rPr>
                      <w:rFonts w:ascii="Verdana" w:hAnsi="Verdana"/>
                      <w:b/>
                      <w:sz w:val="18"/>
                      <w:szCs w:val="18"/>
                      <w:lang w:val="bg-BG"/>
                    </w:rPr>
                  </w:pPr>
                  <w:r w:rsidRPr="00DA397A">
                    <w:rPr>
                      <w:rFonts w:ascii="Verdana" w:hAnsi="Verdana"/>
                      <w:b/>
                      <w:sz w:val="18"/>
                      <w:szCs w:val="18"/>
                      <w:lang w:val="bg-BG"/>
                    </w:rPr>
                    <w:t>по общински пътища</w:t>
                  </w:r>
                </w:p>
              </w:tc>
            </w:tr>
            <w:tr w:rsidR="00BE0328" w:rsidRPr="00DA397A" w:rsidTr="00BE0328">
              <w:trPr>
                <w:trHeight w:val="770"/>
              </w:trPr>
              <w:tc>
                <w:tcPr>
                  <w:tcW w:w="528" w:type="dxa"/>
                  <w:vMerge/>
                  <w:hideMark/>
                </w:tcPr>
                <w:p w:rsidR="00BE0328" w:rsidRPr="00DA397A" w:rsidRDefault="00BE0328" w:rsidP="00BE0328">
                  <w:pPr>
                    <w:spacing w:line="276" w:lineRule="auto"/>
                    <w:rPr>
                      <w:rFonts w:ascii="Verdana" w:hAnsi="Verdana"/>
                      <w:b/>
                      <w:sz w:val="18"/>
                      <w:szCs w:val="18"/>
                      <w:lang w:val="bg-BG"/>
                    </w:rPr>
                  </w:pPr>
                </w:p>
              </w:tc>
              <w:tc>
                <w:tcPr>
                  <w:tcW w:w="981" w:type="dxa"/>
                  <w:vMerge/>
                  <w:hideMark/>
                </w:tcPr>
                <w:p w:rsidR="00BE0328" w:rsidRPr="00DA397A" w:rsidRDefault="00BE0328" w:rsidP="00BE0328">
                  <w:pPr>
                    <w:spacing w:line="276" w:lineRule="auto"/>
                    <w:rPr>
                      <w:rFonts w:ascii="Verdana" w:hAnsi="Verdana"/>
                      <w:b/>
                      <w:sz w:val="18"/>
                      <w:szCs w:val="18"/>
                      <w:lang w:val="bg-BG"/>
                    </w:rPr>
                  </w:pPr>
                </w:p>
              </w:tc>
              <w:tc>
                <w:tcPr>
                  <w:tcW w:w="1744"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общо състояние</w:t>
                  </w:r>
                </w:p>
              </w:tc>
              <w:tc>
                <w:tcPr>
                  <w:tcW w:w="1848"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основни видове деформации</w:t>
                  </w:r>
                </w:p>
              </w:tc>
              <w:tc>
                <w:tcPr>
                  <w:tcW w:w="1321"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 дял със сериозни деформации</w:t>
                  </w:r>
                </w:p>
              </w:tc>
              <w:tc>
                <w:tcPr>
                  <w:tcW w:w="1536"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общо състояние</w:t>
                  </w:r>
                </w:p>
              </w:tc>
              <w:tc>
                <w:tcPr>
                  <w:tcW w:w="1748"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основни видове деформации</w:t>
                  </w:r>
                </w:p>
              </w:tc>
              <w:tc>
                <w:tcPr>
                  <w:tcW w:w="1321" w:type="dxa"/>
                  <w:hideMark/>
                </w:tcPr>
                <w:p w:rsidR="00BE0328" w:rsidRPr="00DA397A" w:rsidRDefault="00BE0328" w:rsidP="00BE0328">
                  <w:pPr>
                    <w:spacing w:line="276" w:lineRule="auto"/>
                    <w:rPr>
                      <w:rFonts w:ascii="Verdana" w:hAnsi="Verdana"/>
                      <w:b/>
                      <w:sz w:val="16"/>
                      <w:szCs w:val="16"/>
                      <w:lang w:val="bg-BG"/>
                    </w:rPr>
                  </w:pPr>
                  <w:r w:rsidRPr="00DA397A">
                    <w:rPr>
                      <w:rFonts w:ascii="Verdana" w:hAnsi="Verdana"/>
                      <w:b/>
                      <w:sz w:val="16"/>
                      <w:szCs w:val="16"/>
                      <w:lang w:val="bg-BG"/>
                    </w:rPr>
                    <w:t>% дял със сериозни деформации</w:t>
                  </w:r>
                </w:p>
              </w:tc>
            </w:tr>
            <w:tr w:rsidR="00BE0328" w:rsidRPr="00DA397A" w:rsidTr="00BE0328">
              <w:trPr>
                <w:trHeight w:val="412"/>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1</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Борово</w:t>
                  </w:r>
                </w:p>
              </w:tc>
              <w:tc>
                <w:tcPr>
                  <w:tcW w:w="1744"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добро</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и мрежовидни пукнатини</w:t>
                  </w:r>
                </w:p>
                <w:p w:rsidR="00AF1144" w:rsidRPr="00DA397A" w:rsidRDefault="00AF1144" w:rsidP="00BE0328">
                  <w:pPr>
                    <w:spacing w:line="276" w:lineRule="auto"/>
                    <w:rPr>
                      <w:rFonts w:ascii="Verdana" w:hAnsi="Verdana"/>
                      <w:sz w:val="18"/>
                      <w:szCs w:val="18"/>
                      <w:lang w:val="bg-BG"/>
                    </w:rPr>
                  </w:pPr>
                </w:p>
              </w:tc>
              <w:tc>
                <w:tcPr>
                  <w:tcW w:w="1321" w:type="dxa"/>
                  <w:noWrap/>
                  <w:hideMark/>
                </w:tcPr>
                <w:p w:rsidR="00BE0328" w:rsidRPr="00DA397A" w:rsidRDefault="00235406" w:rsidP="00BE0328">
                  <w:pPr>
                    <w:spacing w:line="276" w:lineRule="auto"/>
                    <w:rPr>
                      <w:rFonts w:ascii="Verdana" w:hAnsi="Verdana"/>
                      <w:sz w:val="18"/>
                      <w:szCs w:val="18"/>
                      <w:lang w:val="bg-BG"/>
                    </w:rPr>
                  </w:pPr>
                  <w:r>
                    <w:rPr>
                      <w:rFonts w:ascii="Verdana" w:hAnsi="Verdana"/>
                      <w:sz w:val="18"/>
                      <w:szCs w:val="18"/>
                      <w:lang w:val="bg-BG"/>
                    </w:rPr>
                    <w:t>15%</w:t>
                  </w:r>
                </w:p>
              </w:tc>
              <w:tc>
                <w:tcPr>
                  <w:tcW w:w="1536"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добро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 пукнатини</w:t>
                  </w:r>
                </w:p>
              </w:tc>
              <w:tc>
                <w:tcPr>
                  <w:tcW w:w="1321" w:type="dxa"/>
                  <w:noWrap/>
                  <w:hideMark/>
                </w:tcPr>
                <w:p w:rsidR="00BE0328" w:rsidRPr="00DA397A" w:rsidRDefault="00235406" w:rsidP="00BE0328">
                  <w:pPr>
                    <w:spacing w:line="276" w:lineRule="auto"/>
                    <w:rPr>
                      <w:rFonts w:ascii="Verdana" w:hAnsi="Verdana"/>
                      <w:sz w:val="18"/>
                      <w:szCs w:val="18"/>
                      <w:lang w:val="bg-BG"/>
                    </w:rPr>
                  </w:pPr>
                  <w:r>
                    <w:rPr>
                      <w:rFonts w:ascii="Verdana" w:hAnsi="Verdana"/>
                      <w:sz w:val="18"/>
                      <w:szCs w:val="18"/>
                      <w:lang w:val="bg-BG"/>
                    </w:rPr>
                    <w:t>5%</w:t>
                  </w:r>
                </w:p>
              </w:tc>
            </w:tr>
            <w:tr w:rsidR="00BE0328" w:rsidRPr="00DA397A" w:rsidTr="00AF1144">
              <w:trPr>
                <w:trHeight w:val="689"/>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2</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Бяла</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в гр. Бяла - задоволително, в останалите населени места - незадоволително</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и мрежовидни пукнатини, голям брой единични дупки с различна дълбочина</w:t>
                  </w:r>
                  <w:r w:rsidR="00F83C77" w:rsidRPr="00DA397A">
                    <w:rPr>
                      <w:rFonts w:ascii="Verdana" w:hAnsi="Verdana"/>
                      <w:sz w:val="18"/>
                      <w:szCs w:val="18"/>
                      <w:lang w:val="bg-BG"/>
                    </w:rPr>
                    <w:t>, слягания</w:t>
                  </w:r>
                </w:p>
              </w:tc>
              <w:tc>
                <w:tcPr>
                  <w:tcW w:w="132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над 50%</w:t>
                  </w:r>
                </w:p>
              </w:tc>
              <w:tc>
                <w:tcPr>
                  <w:tcW w:w="1536"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задоволително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напречни, надлъжни и мрежовидни пукнатини и единични дупки</w:t>
                  </w:r>
                </w:p>
              </w:tc>
              <w:tc>
                <w:tcPr>
                  <w:tcW w:w="132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под 20%</w:t>
                  </w:r>
                </w:p>
              </w:tc>
            </w:tr>
            <w:tr w:rsidR="00BE0328" w:rsidRPr="00DA397A" w:rsidTr="00BE0328">
              <w:trPr>
                <w:trHeight w:val="561"/>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3</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Ветово</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xml:space="preserve">задоволително </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и слягания</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70%</w:t>
                  </w:r>
                </w:p>
              </w:tc>
              <w:tc>
                <w:tcPr>
                  <w:tcW w:w="1536"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задоволително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и слягания</w:t>
                  </w: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80%</w:t>
                  </w:r>
                </w:p>
              </w:tc>
            </w:tr>
            <w:tr w:rsidR="00BE0328" w:rsidRPr="00DA397A" w:rsidTr="00BE0328">
              <w:trPr>
                <w:trHeight w:val="488"/>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4</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Две могили</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задоволително</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пукнатини,</w:t>
                  </w:r>
                  <w:r w:rsidRPr="00DA397A">
                    <w:rPr>
                      <w:lang w:val="ru-RU"/>
                    </w:rPr>
                    <w:t xml:space="preserve"> </w:t>
                  </w:r>
                  <w:r w:rsidRPr="00DA397A">
                    <w:rPr>
                      <w:rFonts w:ascii="Verdana" w:hAnsi="Verdana"/>
                      <w:sz w:val="18"/>
                      <w:szCs w:val="18"/>
                      <w:lang w:val="bg-BG"/>
                    </w:rPr>
                    <w:t xml:space="preserve">мрежовидни пукнатини и слягания особено при паважната настилка, както и неравности по трошенокаменни настилки </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42,88%</w:t>
                  </w:r>
                </w:p>
              </w:tc>
              <w:tc>
                <w:tcPr>
                  <w:tcW w:w="1536" w:type="dxa"/>
                  <w:hideMark/>
                </w:tcPr>
                <w:p w:rsidR="00BE0328" w:rsidRPr="00DA397A" w:rsidRDefault="002A62A9" w:rsidP="00BE0328">
                  <w:pPr>
                    <w:spacing w:line="276" w:lineRule="auto"/>
                    <w:rPr>
                      <w:rFonts w:ascii="Verdana" w:hAnsi="Verdana"/>
                      <w:sz w:val="18"/>
                      <w:szCs w:val="18"/>
                      <w:lang w:val="bg-BG"/>
                    </w:rPr>
                  </w:pPr>
                  <w:r w:rsidRPr="00DA397A">
                    <w:rPr>
                      <w:rFonts w:ascii="Verdana" w:hAnsi="Verdana"/>
                      <w:sz w:val="18"/>
                      <w:szCs w:val="18"/>
                      <w:lang w:val="bg-BG"/>
                    </w:rPr>
                    <w:t>задоволително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xml:space="preserve">единични </w:t>
                  </w:r>
                  <w:r w:rsidR="002A62A9" w:rsidRPr="00DA397A">
                    <w:rPr>
                      <w:rFonts w:ascii="Verdana" w:hAnsi="Verdana"/>
                      <w:sz w:val="18"/>
                      <w:szCs w:val="18"/>
                      <w:lang w:val="bg-BG"/>
                    </w:rPr>
                    <w:t xml:space="preserve">и мрежовидни </w:t>
                  </w:r>
                  <w:r w:rsidRPr="00DA397A">
                    <w:rPr>
                      <w:rFonts w:ascii="Verdana" w:hAnsi="Verdana"/>
                      <w:sz w:val="18"/>
                      <w:szCs w:val="18"/>
                      <w:lang w:val="bg-BG"/>
                    </w:rPr>
                    <w:t>пукнатини</w:t>
                  </w:r>
                  <w:r w:rsidR="002A62A9" w:rsidRPr="00DA397A">
                    <w:rPr>
                      <w:rFonts w:ascii="Verdana" w:hAnsi="Verdana"/>
                      <w:sz w:val="18"/>
                      <w:szCs w:val="18"/>
                      <w:lang w:val="bg-BG"/>
                    </w:rPr>
                    <w:t>, на отделни места слягания и неравности</w:t>
                  </w:r>
                </w:p>
              </w:tc>
              <w:tc>
                <w:tcPr>
                  <w:tcW w:w="1321" w:type="dxa"/>
                  <w:hideMark/>
                </w:tcPr>
                <w:p w:rsidR="00BE0328" w:rsidRPr="00DA397A" w:rsidRDefault="002A62A9" w:rsidP="00BE0328">
                  <w:pPr>
                    <w:spacing w:line="276" w:lineRule="auto"/>
                    <w:rPr>
                      <w:rFonts w:ascii="Verdana" w:hAnsi="Verdana"/>
                      <w:sz w:val="18"/>
                      <w:szCs w:val="18"/>
                      <w:lang w:val="bg-BG"/>
                    </w:rPr>
                  </w:pPr>
                  <w:r w:rsidRPr="00DA397A">
                    <w:rPr>
                      <w:rFonts w:ascii="Verdana" w:hAnsi="Verdana"/>
                      <w:sz w:val="18"/>
                      <w:szCs w:val="18"/>
                      <w:lang w:val="bg-BG"/>
                    </w:rPr>
                    <w:t>3,18%</w:t>
                  </w:r>
                </w:p>
              </w:tc>
            </w:tr>
            <w:tr w:rsidR="00BE0328" w:rsidRPr="00DA397A" w:rsidTr="00BE0328">
              <w:trPr>
                <w:trHeight w:val="701"/>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5</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Иваново</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добро</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коловози с дълбочина 10-20 мм</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14%</w:t>
                  </w:r>
                </w:p>
              </w:tc>
              <w:tc>
                <w:tcPr>
                  <w:tcW w:w="1536" w:type="dxa"/>
                  <w:hideMark/>
                </w:tcPr>
                <w:p w:rsidR="00BE0328" w:rsidRPr="00DA397A" w:rsidRDefault="00ED594F" w:rsidP="00BE0328">
                  <w:pPr>
                    <w:spacing w:line="276" w:lineRule="auto"/>
                    <w:rPr>
                      <w:rFonts w:ascii="Verdana" w:hAnsi="Verdana"/>
                      <w:sz w:val="18"/>
                      <w:szCs w:val="18"/>
                      <w:lang w:val="bg-BG"/>
                    </w:rPr>
                  </w:pPr>
                  <w:r w:rsidRPr="00DA397A">
                    <w:rPr>
                      <w:rFonts w:ascii="Verdana" w:hAnsi="Verdana"/>
                      <w:sz w:val="18"/>
                      <w:szCs w:val="18"/>
                      <w:lang w:val="bg-BG"/>
                    </w:rPr>
                    <w:t>добро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коловози с дълбочина 10-20 мм</w:t>
                  </w: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8%</w:t>
                  </w:r>
                </w:p>
              </w:tc>
            </w:tr>
            <w:tr w:rsidR="00BE0328" w:rsidRPr="00DA397A" w:rsidTr="00BE0328">
              <w:trPr>
                <w:trHeight w:val="775"/>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6</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Русе</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xml:space="preserve">задоволително </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и мрежовидни пукнатини, слягания, дупки, кръпки</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60%</w:t>
                  </w:r>
                </w:p>
              </w:tc>
              <w:tc>
                <w:tcPr>
                  <w:tcW w:w="1536"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xml:space="preserve">задоволително </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и мрежовидни пукнатини, слягания, дупки</w:t>
                  </w: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30%</w:t>
                  </w:r>
                </w:p>
              </w:tc>
            </w:tr>
            <w:tr w:rsidR="00BE0328" w:rsidRPr="00DA397A" w:rsidTr="00BE0328">
              <w:trPr>
                <w:trHeight w:val="547"/>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7</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Сливо поле</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xml:space="preserve">задоволително </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единични дълбоки дупки</w:t>
                  </w: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70%</w:t>
                  </w:r>
                </w:p>
              </w:tc>
              <w:tc>
                <w:tcPr>
                  <w:tcW w:w="1536"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добро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мрежовидни пукнатини, единични дълбоки дупки и слягания</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40%</w:t>
                  </w:r>
                </w:p>
              </w:tc>
            </w:tr>
            <w:tr w:rsidR="00BE0328" w:rsidRPr="00DA397A" w:rsidTr="00BE0328">
              <w:trPr>
                <w:trHeight w:val="547"/>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8</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Ценово</w:t>
                  </w:r>
                </w:p>
              </w:tc>
              <w:tc>
                <w:tcPr>
                  <w:tcW w:w="1744"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незадоволително</w:t>
                  </w:r>
                </w:p>
              </w:tc>
              <w:tc>
                <w:tcPr>
                  <w:tcW w:w="18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единични и мрежовидни пукнатини, слягания, дупки</w:t>
                  </w:r>
                  <w:r w:rsidR="00ED594F" w:rsidRPr="00DA397A">
                    <w:rPr>
                      <w:rFonts w:ascii="Verdana" w:hAnsi="Verdana"/>
                      <w:sz w:val="18"/>
                      <w:szCs w:val="18"/>
                      <w:lang w:val="bg-BG"/>
                    </w:rPr>
                    <w:t>, липса на покритие</w:t>
                  </w:r>
                </w:p>
                <w:p w:rsidR="00AF1144" w:rsidRPr="00DA397A" w:rsidRDefault="00AF1144" w:rsidP="00BE0328">
                  <w:pPr>
                    <w:spacing w:line="276" w:lineRule="auto"/>
                    <w:rPr>
                      <w:rFonts w:ascii="Verdana" w:hAnsi="Verdana"/>
                      <w:sz w:val="18"/>
                      <w:szCs w:val="18"/>
                      <w:lang w:val="bg-BG"/>
                    </w:rPr>
                  </w:pP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над 50%</w:t>
                  </w:r>
                </w:p>
              </w:tc>
              <w:tc>
                <w:tcPr>
                  <w:tcW w:w="1536"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задоволително</w:t>
                  </w:r>
                </w:p>
              </w:tc>
              <w:tc>
                <w:tcPr>
                  <w:tcW w:w="1748"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напречни, надлъжни и мрежовидни пукнатини и единични дупки</w:t>
                  </w:r>
                </w:p>
              </w:tc>
              <w:tc>
                <w:tcPr>
                  <w:tcW w:w="1321" w:type="dxa"/>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под 10%</w:t>
                  </w:r>
                </w:p>
              </w:tc>
            </w:tr>
            <w:tr w:rsidR="00BE0328" w:rsidRPr="00DA397A" w:rsidTr="00BE0328">
              <w:trPr>
                <w:trHeight w:val="300"/>
              </w:trPr>
              <w:tc>
                <w:tcPr>
                  <w:tcW w:w="52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98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744"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84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32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536"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748"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c>
                <w:tcPr>
                  <w:tcW w:w="1321" w:type="dxa"/>
                  <w:noWrap/>
                  <w:hideMark/>
                </w:tcPr>
                <w:p w:rsidR="00BE0328" w:rsidRPr="00DA397A" w:rsidRDefault="00BE0328" w:rsidP="00BE0328">
                  <w:pPr>
                    <w:spacing w:line="276" w:lineRule="auto"/>
                    <w:rPr>
                      <w:rFonts w:ascii="Verdana" w:hAnsi="Verdana"/>
                      <w:sz w:val="18"/>
                      <w:szCs w:val="18"/>
                      <w:lang w:val="bg-BG"/>
                    </w:rPr>
                  </w:pPr>
                  <w:r w:rsidRPr="00DA397A">
                    <w:rPr>
                      <w:rFonts w:ascii="Verdana" w:hAnsi="Verdana"/>
                      <w:sz w:val="18"/>
                      <w:szCs w:val="18"/>
                      <w:lang w:val="bg-BG"/>
                    </w:rPr>
                    <w:t> </w:t>
                  </w:r>
                </w:p>
              </w:tc>
            </w:tr>
          </w:tbl>
          <w:p w:rsidR="00BE0328" w:rsidRPr="00DA397A" w:rsidRDefault="00BE0328" w:rsidP="00BE0328">
            <w:pPr>
              <w:spacing w:line="276" w:lineRule="auto"/>
              <w:ind w:right="182"/>
              <w:rPr>
                <w:rFonts w:ascii="Verdana" w:hAnsi="Verdana"/>
                <w:color w:val="404040" w:themeColor="text1" w:themeTint="BF"/>
                <w:sz w:val="20"/>
                <w:lang w:val="bg-BG"/>
              </w:rPr>
            </w:pP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Сигнализация и маркировка</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/състояние/</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2D7156" w:rsidRPr="00DA397A" w:rsidRDefault="002D7156" w:rsidP="00BE0328">
            <w:pPr>
              <w:ind w:right="182"/>
              <w:rPr>
                <w:rFonts w:ascii="Verdana" w:hAnsi="Verdana"/>
                <w:i/>
                <w:color w:val="404040" w:themeColor="text1" w:themeTint="BF"/>
                <w:sz w:val="20"/>
                <w:lang w:val="bg-BG"/>
              </w:rPr>
            </w:pPr>
          </w:p>
          <w:tbl>
            <w:tblPr>
              <w:tblW w:w="11236" w:type="dxa"/>
              <w:tblCellMar>
                <w:left w:w="70" w:type="dxa"/>
                <w:right w:w="70" w:type="dxa"/>
              </w:tblCellMar>
              <w:tblLook w:val="04A0" w:firstRow="1" w:lastRow="0" w:firstColumn="1" w:lastColumn="0" w:noHBand="0" w:noVBand="1"/>
            </w:tblPr>
            <w:tblGrid>
              <w:gridCol w:w="478"/>
              <w:gridCol w:w="897"/>
              <w:gridCol w:w="1914"/>
              <w:gridCol w:w="1562"/>
              <w:gridCol w:w="1374"/>
              <w:gridCol w:w="1712"/>
              <w:gridCol w:w="1562"/>
              <w:gridCol w:w="1479"/>
            </w:tblGrid>
            <w:tr w:rsidR="002D7156" w:rsidRPr="00DA397A" w:rsidTr="007C23C4">
              <w:trPr>
                <w:trHeight w:val="300"/>
              </w:trPr>
              <w:tc>
                <w:tcPr>
                  <w:tcW w:w="1123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156" w:rsidRPr="00DA397A" w:rsidRDefault="00AF1144" w:rsidP="002D7156">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СИГНАЛИЗАЦИЯ И МАРКИРОВКА</w:t>
                  </w:r>
                </w:p>
              </w:tc>
            </w:tr>
            <w:tr w:rsidR="002D7156" w:rsidRPr="00DA397A" w:rsidTr="007C23C4">
              <w:trPr>
                <w:trHeight w:val="450"/>
              </w:trPr>
              <w:tc>
                <w:tcPr>
                  <w:tcW w:w="11236" w:type="dxa"/>
                  <w:gridSpan w:val="8"/>
                  <w:vMerge/>
                  <w:tcBorders>
                    <w:top w:val="single" w:sz="4" w:space="0" w:color="auto"/>
                    <w:left w:val="single" w:sz="4" w:space="0" w:color="auto"/>
                    <w:bottom w:val="single" w:sz="4" w:space="0" w:color="auto"/>
                    <w:right w:val="single" w:sz="4" w:space="0" w:color="auto"/>
                  </w:tcBorders>
                  <w:vAlign w:val="center"/>
                  <w:hideMark/>
                </w:tcPr>
                <w:p w:rsidR="002D7156" w:rsidRPr="00DA397A" w:rsidRDefault="002D7156" w:rsidP="002D7156">
                  <w:pPr>
                    <w:spacing w:after="0" w:line="276" w:lineRule="auto"/>
                    <w:rPr>
                      <w:rFonts w:ascii="Verdana" w:eastAsia="Times New Roman" w:hAnsi="Verdana" w:cs="Calibri"/>
                      <w:b/>
                      <w:color w:val="000000"/>
                      <w:sz w:val="18"/>
                      <w:szCs w:val="18"/>
                      <w:lang w:val="bg-BG" w:eastAsia="bg-BG"/>
                    </w:rPr>
                  </w:pPr>
                </w:p>
              </w:tc>
            </w:tr>
            <w:tr w:rsidR="00132FC2" w:rsidRPr="00DA397A" w:rsidTr="007C23C4">
              <w:trPr>
                <w:trHeight w:val="600"/>
              </w:trPr>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 по ред</w:t>
                  </w:r>
                </w:p>
              </w:tc>
              <w:tc>
                <w:tcPr>
                  <w:tcW w:w="9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Община</w:t>
                  </w:r>
                </w:p>
              </w:tc>
              <w:tc>
                <w:tcPr>
                  <w:tcW w:w="4892" w:type="dxa"/>
                  <w:gridSpan w:val="3"/>
                  <w:tcBorders>
                    <w:top w:val="single" w:sz="4" w:space="0" w:color="auto"/>
                    <w:left w:val="nil"/>
                    <w:bottom w:val="single" w:sz="4" w:space="0" w:color="auto"/>
                    <w:right w:val="single" w:sz="4" w:space="0" w:color="000000"/>
                  </w:tcBorders>
                  <w:shd w:val="clear" w:color="auto" w:fill="auto"/>
                  <w:vAlign w:val="center"/>
                  <w:hideMark/>
                </w:tcPr>
                <w:p w:rsidR="002D7156" w:rsidRPr="00DA397A" w:rsidRDefault="002D7156" w:rsidP="002D7156">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улици</w:t>
                  </w:r>
                </w:p>
              </w:tc>
              <w:tc>
                <w:tcPr>
                  <w:tcW w:w="4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общински пътища</w:t>
                  </w:r>
                </w:p>
              </w:tc>
            </w:tr>
            <w:tr w:rsidR="00235406" w:rsidRPr="00FD4486" w:rsidTr="007C23C4">
              <w:trPr>
                <w:trHeight w:val="754"/>
              </w:trPr>
              <w:tc>
                <w:tcPr>
                  <w:tcW w:w="493" w:type="dxa"/>
                  <w:vMerge/>
                  <w:tcBorders>
                    <w:top w:val="nil"/>
                    <w:left w:val="single" w:sz="4" w:space="0" w:color="auto"/>
                    <w:bottom w:val="single" w:sz="4" w:space="0" w:color="000000"/>
                    <w:right w:val="single" w:sz="4" w:space="0" w:color="auto"/>
                  </w:tcBorders>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p>
              </w:tc>
              <w:tc>
                <w:tcPr>
                  <w:tcW w:w="905" w:type="dxa"/>
                  <w:vMerge/>
                  <w:tcBorders>
                    <w:top w:val="nil"/>
                    <w:left w:val="single" w:sz="4" w:space="0" w:color="auto"/>
                    <w:bottom w:val="single" w:sz="4" w:space="0" w:color="000000"/>
                    <w:right w:val="single" w:sz="4" w:space="0" w:color="auto"/>
                  </w:tcBorders>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p>
              </w:tc>
              <w:tc>
                <w:tcPr>
                  <w:tcW w:w="1931"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общо състояние</w:t>
                  </w:r>
                </w:p>
              </w:tc>
              <w:tc>
                <w:tcPr>
                  <w:tcW w:w="1575"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основни видове несъответствия</w:t>
                  </w:r>
                </w:p>
              </w:tc>
              <w:tc>
                <w:tcPr>
                  <w:tcW w:w="1386"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 дял липсваща сигнализация и маркировка</w:t>
                  </w:r>
                </w:p>
              </w:tc>
              <w:tc>
                <w:tcPr>
                  <w:tcW w:w="1727"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общо състояние</w:t>
                  </w:r>
                </w:p>
              </w:tc>
              <w:tc>
                <w:tcPr>
                  <w:tcW w:w="1575"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основни видове несъответствия</w:t>
                  </w:r>
                </w:p>
              </w:tc>
              <w:tc>
                <w:tcPr>
                  <w:tcW w:w="1644" w:type="dxa"/>
                  <w:tcBorders>
                    <w:top w:val="nil"/>
                    <w:left w:val="nil"/>
                    <w:bottom w:val="single" w:sz="4" w:space="0" w:color="auto"/>
                    <w:right w:val="single" w:sz="4" w:space="0" w:color="auto"/>
                  </w:tcBorders>
                  <w:shd w:val="clear" w:color="auto" w:fill="auto"/>
                  <w:hideMark/>
                </w:tcPr>
                <w:p w:rsidR="002D7156" w:rsidRPr="00DA397A" w:rsidRDefault="002D7156" w:rsidP="002D7156">
                  <w:pPr>
                    <w:spacing w:after="0" w:line="276" w:lineRule="auto"/>
                    <w:jc w:val="center"/>
                    <w:rPr>
                      <w:rFonts w:ascii="Verdana" w:eastAsia="Times New Roman" w:hAnsi="Verdana" w:cs="Calibri"/>
                      <w:b/>
                      <w:color w:val="000000"/>
                      <w:sz w:val="16"/>
                      <w:szCs w:val="16"/>
                      <w:lang w:val="bg-BG" w:eastAsia="bg-BG"/>
                    </w:rPr>
                  </w:pPr>
                  <w:r w:rsidRPr="00DA397A">
                    <w:rPr>
                      <w:rFonts w:ascii="Verdana" w:eastAsia="Times New Roman" w:hAnsi="Verdana" w:cs="Calibri"/>
                      <w:b/>
                      <w:color w:val="000000"/>
                      <w:sz w:val="16"/>
                      <w:szCs w:val="16"/>
                      <w:lang w:val="bg-BG" w:eastAsia="bg-BG"/>
                    </w:rPr>
                    <w:t>% дял липсваща сигнализация и маркировка</w:t>
                  </w:r>
                </w:p>
              </w:tc>
            </w:tr>
            <w:tr w:rsidR="00235406" w:rsidRPr="00DA397A" w:rsidTr="007C23C4">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Борово</w:t>
                  </w:r>
                </w:p>
              </w:tc>
              <w:tc>
                <w:tcPr>
                  <w:tcW w:w="1931" w:type="dxa"/>
                  <w:tcBorders>
                    <w:top w:val="nil"/>
                    <w:left w:val="nil"/>
                    <w:bottom w:val="single" w:sz="4" w:space="0" w:color="auto"/>
                    <w:right w:val="single" w:sz="4" w:space="0" w:color="auto"/>
                  </w:tcBorders>
                  <w:shd w:val="clear" w:color="auto" w:fill="auto"/>
                  <w:vAlign w:val="center"/>
                  <w:hideMark/>
                </w:tcPr>
                <w:p w:rsidR="002D7156" w:rsidRPr="00F50089" w:rsidRDefault="005E5CD7"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387D19" w:rsidP="00387D19">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Липса на</w:t>
                  </w:r>
                  <w:r w:rsidR="00235406" w:rsidRPr="00FD4486">
                    <w:rPr>
                      <w:rFonts w:ascii="Verdana" w:eastAsia="Times New Roman" w:hAnsi="Verdana" w:cs="Calibri"/>
                      <w:color w:val="000000" w:themeColor="text1"/>
                      <w:sz w:val="18"/>
                      <w:szCs w:val="18"/>
                      <w:lang w:val="bg-BG" w:eastAsia="bg-BG"/>
                    </w:rPr>
                    <w:t xml:space="preserve"> хоризонтална маркировка</w:t>
                  </w:r>
                  <w:r w:rsidRPr="00FD4486">
                    <w:rPr>
                      <w:rFonts w:ascii="Verdana" w:eastAsia="Times New Roman" w:hAnsi="Verdana" w:cs="Calibri"/>
                      <w:color w:val="000000" w:themeColor="text1"/>
                      <w:sz w:val="18"/>
                      <w:szCs w:val="18"/>
                      <w:lang w:val="bg-BG" w:eastAsia="bg-BG"/>
                    </w:rPr>
                    <w:t xml:space="preserve"> и</w:t>
                  </w:r>
                  <w:r w:rsidR="00235406" w:rsidRPr="00FD4486">
                    <w:rPr>
                      <w:rFonts w:ascii="Verdana" w:eastAsia="Times New Roman" w:hAnsi="Verdana" w:cs="Calibri"/>
                      <w:color w:val="000000" w:themeColor="text1"/>
                      <w:sz w:val="18"/>
                      <w:szCs w:val="18"/>
                      <w:lang w:val="bg-BG" w:eastAsia="bg-BG"/>
                    </w:rPr>
                    <w:t xml:space="preserve">   част от сигнализацията с пътни знаци </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7C23C4">
                  <w:pPr>
                    <w:spacing w:after="0" w:line="276" w:lineRule="auto"/>
                    <w:ind w:right="-82"/>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20% сигнализация 40% </w:t>
                  </w:r>
                  <w:r w:rsidR="005E5CD7" w:rsidRPr="00FD4486">
                    <w:rPr>
                      <w:rFonts w:ascii="Verdana" w:eastAsia="Times New Roman" w:hAnsi="Verdana" w:cs="Calibri"/>
                      <w:color w:val="000000" w:themeColor="text1"/>
                      <w:sz w:val="18"/>
                      <w:szCs w:val="18"/>
                      <w:lang w:val="bg-BG" w:eastAsia="bg-BG"/>
                    </w:rPr>
                    <w:t xml:space="preserve">пътна </w:t>
                  </w:r>
                  <w:r w:rsidRPr="00FD4486">
                    <w:rPr>
                      <w:rFonts w:ascii="Verdana" w:eastAsia="Times New Roman" w:hAnsi="Verdana" w:cs="Calibri"/>
                      <w:color w:val="000000" w:themeColor="text1"/>
                      <w:sz w:val="18"/>
                      <w:szCs w:val="18"/>
                      <w:lang w:val="bg-BG" w:eastAsia="bg-BG"/>
                    </w:rPr>
                    <w:t>маркировка</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235406" w:rsidRPr="00FD4486" w:rsidRDefault="00235406" w:rsidP="0023540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Част от пътната маркировка е износена</w:t>
                  </w:r>
                </w:p>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p>
              </w:tc>
              <w:tc>
                <w:tcPr>
                  <w:tcW w:w="1644"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7C23C4">
                  <w:pPr>
                    <w:spacing w:after="0" w:line="276" w:lineRule="auto"/>
                    <w:ind w:right="-38"/>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 xml:space="preserve">20% сигнализация 30% </w:t>
                  </w:r>
                  <w:r w:rsidR="005E5CD7" w:rsidRPr="00DA397A">
                    <w:rPr>
                      <w:rFonts w:ascii="Verdana" w:eastAsia="Times New Roman" w:hAnsi="Verdana" w:cs="Calibri"/>
                      <w:color w:val="000000"/>
                      <w:sz w:val="18"/>
                      <w:szCs w:val="18"/>
                      <w:lang w:val="bg-BG" w:eastAsia="bg-BG"/>
                    </w:rPr>
                    <w:t xml:space="preserve">пътна </w:t>
                  </w:r>
                  <w:r w:rsidRPr="00DA397A">
                    <w:rPr>
                      <w:rFonts w:ascii="Verdana" w:eastAsia="Times New Roman" w:hAnsi="Verdana" w:cs="Calibri"/>
                      <w:color w:val="000000"/>
                      <w:sz w:val="18"/>
                      <w:szCs w:val="18"/>
                      <w:lang w:val="bg-BG" w:eastAsia="bg-BG"/>
                    </w:rPr>
                    <w:t>маркировка</w:t>
                  </w:r>
                </w:p>
                <w:p w:rsidR="00AF1144" w:rsidRPr="00DA397A" w:rsidRDefault="00AF1144" w:rsidP="002D7156">
                  <w:pPr>
                    <w:spacing w:after="0" w:line="276" w:lineRule="auto"/>
                    <w:jc w:val="center"/>
                    <w:rPr>
                      <w:rFonts w:ascii="Verdana" w:eastAsia="Times New Roman" w:hAnsi="Verdana" w:cs="Calibri"/>
                      <w:color w:val="000000"/>
                      <w:sz w:val="18"/>
                      <w:szCs w:val="18"/>
                      <w:lang w:val="bg-BG" w:eastAsia="bg-BG"/>
                    </w:rPr>
                  </w:pPr>
                </w:p>
              </w:tc>
            </w:tr>
            <w:tr w:rsidR="00235406" w:rsidRPr="00DA397A" w:rsidTr="007C23C4">
              <w:trPr>
                <w:trHeight w:val="131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Бяла</w:t>
                  </w:r>
                </w:p>
              </w:tc>
              <w:tc>
                <w:tcPr>
                  <w:tcW w:w="1931" w:type="dxa"/>
                  <w:tcBorders>
                    <w:top w:val="nil"/>
                    <w:left w:val="nil"/>
                    <w:bottom w:val="single" w:sz="4" w:space="0" w:color="auto"/>
                    <w:right w:val="single" w:sz="4" w:space="0" w:color="auto"/>
                  </w:tcBorders>
                  <w:shd w:val="clear" w:color="auto" w:fill="auto"/>
                  <w:vAlign w:val="center"/>
                  <w:hideMark/>
                </w:tcPr>
                <w:p w:rsidR="002D7156" w:rsidRPr="00F50089" w:rsidRDefault="002D7156"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има само по главните улици и част от присъединителните</w:t>
                  </w:r>
                </w:p>
                <w:p w:rsidR="00AF1144" w:rsidRPr="00F50089" w:rsidRDefault="00AF1144" w:rsidP="002D7156">
                  <w:pPr>
                    <w:spacing w:after="0" w:line="276" w:lineRule="auto"/>
                    <w:rPr>
                      <w:rFonts w:ascii="Verdana" w:eastAsia="Times New Roman" w:hAnsi="Verdana" w:cs="Calibri"/>
                      <w:color w:val="000000"/>
                      <w:sz w:val="18"/>
                      <w:szCs w:val="18"/>
                      <w:lang w:val="bg-BG" w:eastAsia="bg-BG"/>
                    </w:rPr>
                  </w:pP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387D19" w:rsidP="00387D19">
                  <w:pPr>
                    <w:spacing w:after="0" w:line="276" w:lineRule="auto"/>
                    <w:rPr>
                      <w:rFonts w:ascii="Verdana" w:eastAsia="Times New Roman" w:hAnsi="Verdana" w:cs="Calibri"/>
                      <w:color w:val="000000" w:themeColor="text1"/>
                      <w:sz w:val="18"/>
                      <w:szCs w:val="18"/>
                      <w:lang w:val="bg-BG" w:eastAsia="bg-BG"/>
                    </w:rPr>
                  </w:pPr>
                  <w:r w:rsidRPr="00FD4486">
                    <w:rPr>
                      <w:color w:val="000000" w:themeColor="text1"/>
                      <w:lang w:val="bg-BG" w:eastAsia="bg-BG"/>
                    </w:rPr>
                    <w:t>Л</w:t>
                  </w:r>
                  <w:r w:rsidRPr="00FD4486">
                    <w:rPr>
                      <w:rFonts w:ascii="Verdana" w:eastAsia="Times New Roman" w:hAnsi="Verdana" w:cs="Calibri"/>
                      <w:color w:val="000000" w:themeColor="text1"/>
                      <w:sz w:val="18"/>
                      <w:szCs w:val="18"/>
                      <w:lang w:val="bg-BG" w:eastAsia="bg-BG"/>
                    </w:rPr>
                    <w:t xml:space="preserve">ипсващи знаци и маркировка </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над 50%</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добро </w:t>
                  </w: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387D19" w:rsidP="00387D19">
                  <w:pPr>
                    <w:spacing w:after="0" w:line="276" w:lineRule="auto"/>
                    <w:rPr>
                      <w:rFonts w:ascii="Verdana" w:eastAsia="Times New Roman" w:hAnsi="Verdana" w:cs="Calibri"/>
                      <w:color w:val="000000" w:themeColor="text1"/>
                      <w:sz w:val="18"/>
                      <w:szCs w:val="18"/>
                      <w:lang w:val="bg-BG" w:eastAsia="bg-BG"/>
                    </w:rPr>
                  </w:pPr>
                  <w:r w:rsidRPr="00FD4486">
                    <w:rPr>
                      <w:color w:val="000000" w:themeColor="text1"/>
                      <w:lang w:val="bg-BG" w:eastAsia="bg-BG"/>
                    </w:rPr>
                    <w:t>Л</w:t>
                  </w:r>
                  <w:r w:rsidRPr="00FD4486">
                    <w:rPr>
                      <w:rFonts w:ascii="Verdana" w:eastAsia="Times New Roman" w:hAnsi="Verdana" w:cs="Calibri"/>
                      <w:color w:val="000000" w:themeColor="text1"/>
                      <w:sz w:val="18"/>
                      <w:szCs w:val="18"/>
                      <w:lang w:val="bg-BG" w:eastAsia="bg-BG"/>
                    </w:rPr>
                    <w:t>ипсващи знаци и маркировка</w:t>
                  </w:r>
                  <w:r w:rsidRPr="00FD4486">
                    <w:rPr>
                      <w:rFonts w:ascii="Verdana" w:eastAsia="Times New Roman" w:hAnsi="Verdana" w:cs="Calibri"/>
                      <w:color w:val="000000" w:themeColor="text1"/>
                      <w:sz w:val="18"/>
                      <w:szCs w:val="18"/>
                      <w:highlight w:val="yellow"/>
                      <w:lang w:val="bg-BG" w:eastAsia="bg-BG"/>
                    </w:rPr>
                    <w:t xml:space="preserve"> </w:t>
                  </w:r>
                </w:p>
              </w:tc>
              <w:tc>
                <w:tcPr>
                  <w:tcW w:w="1644" w:type="dxa"/>
                  <w:tcBorders>
                    <w:top w:val="nil"/>
                    <w:left w:val="nil"/>
                    <w:bottom w:val="single" w:sz="4" w:space="0" w:color="auto"/>
                    <w:right w:val="single" w:sz="4" w:space="0" w:color="auto"/>
                  </w:tcBorders>
                  <w:shd w:val="clear" w:color="auto" w:fill="auto"/>
                  <w:vAlign w:val="center"/>
                  <w:hideMark/>
                </w:tcPr>
                <w:p w:rsidR="002D7156" w:rsidRPr="00DA397A" w:rsidRDefault="00F83C77" w:rsidP="00F83C77">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Под 30%</w:t>
                  </w:r>
                </w:p>
              </w:tc>
            </w:tr>
            <w:tr w:rsidR="00235406" w:rsidRPr="00DA397A" w:rsidTr="007C23C4">
              <w:trPr>
                <w:trHeight w:val="4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Ветово</w:t>
                  </w:r>
                </w:p>
              </w:tc>
              <w:tc>
                <w:tcPr>
                  <w:tcW w:w="1931" w:type="dxa"/>
                  <w:tcBorders>
                    <w:top w:val="nil"/>
                    <w:left w:val="nil"/>
                    <w:bottom w:val="single" w:sz="4" w:space="0" w:color="auto"/>
                    <w:right w:val="single" w:sz="4" w:space="0" w:color="auto"/>
                  </w:tcBorders>
                  <w:shd w:val="clear" w:color="auto" w:fill="auto"/>
                  <w:vAlign w:val="center"/>
                  <w:hideMark/>
                </w:tcPr>
                <w:p w:rsidR="002D7156" w:rsidRPr="00FF50B8" w:rsidRDefault="00FF50B8" w:rsidP="002D7156">
                  <w:pPr>
                    <w:spacing w:after="0" w:line="276" w:lineRule="auto"/>
                    <w:rPr>
                      <w:rFonts w:ascii="Verdana" w:eastAsia="Times New Roman" w:hAnsi="Verdana" w:cs="Calibri"/>
                      <w:color w:val="FF0000"/>
                      <w:sz w:val="18"/>
                      <w:szCs w:val="18"/>
                      <w:lang w:val="bg-BG" w:eastAsia="bg-BG"/>
                    </w:rPr>
                  </w:pPr>
                  <w:r w:rsidRPr="00FD4486">
                    <w:rPr>
                      <w:rFonts w:ascii="Verdana" w:eastAsia="Times New Roman" w:hAnsi="Verdana" w:cs="Calibri"/>
                      <w:color w:val="000000" w:themeColor="text1"/>
                      <w:sz w:val="18"/>
                      <w:szCs w:val="18"/>
                      <w:lang w:val="bg-BG" w:eastAsia="bg-BG"/>
                    </w:rPr>
                    <w:t>незадоволително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r w:rsidR="00FF50B8" w:rsidRPr="00FD4486">
                    <w:rPr>
                      <w:color w:val="000000" w:themeColor="text1"/>
                    </w:rPr>
                    <w:t xml:space="preserve"> </w:t>
                  </w:r>
                  <w:r w:rsidR="00FF50B8" w:rsidRPr="00FD4486">
                    <w:rPr>
                      <w:rFonts w:ascii="Verdana" w:eastAsia="Times New Roman" w:hAnsi="Verdana" w:cs="Calibri"/>
                      <w:color w:val="000000" w:themeColor="text1"/>
                      <w:sz w:val="18"/>
                      <w:szCs w:val="18"/>
                      <w:lang w:val="bg-BG" w:eastAsia="bg-BG"/>
                    </w:rPr>
                    <w:t>знаци и маркировка</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над 90%</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FF50B8"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няма </w:t>
                  </w:r>
                  <w:r w:rsidR="00FF50B8" w:rsidRPr="00FD4486">
                    <w:rPr>
                      <w:rFonts w:ascii="Verdana" w:eastAsia="Times New Roman" w:hAnsi="Verdana" w:cs="Calibri"/>
                      <w:color w:val="000000" w:themeColor="text1"/>
                      <w:sz w:val="18"/>
                      <w:szCs w:val="18"/>
                      <w:lang w:val="bg-BG" w:eastAsia="bg-BG"/>
                    </w:rPr>
                    <w:t>знаци и маркировка</w:t>
                  </w:r>
                </w:p>
              </w:tc>
              <w:tc>
                <w:tcPr>
                  <w:tcW w:w="1644"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над 90%</w:t>
                  </w:r>
                </w:p>
              </w:tc>
            </w:tr>
            <w:tr w:rsidR="00235406" w:rsidRPr="00FD4486" w:rsidTr="007C23C4">
              <w:trPr>
                <w:trHeight w:val="46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Две могили</w:t>
                  </w:r>
                </w:p>
              </w:tc>
              <w:tc>
                <w:tcPr>
                  <w:tcW w:w="1931" w:type="dxa"/>
                  <w:tcBorders>
                    <w:top w:val="nil"/>
                    <w:left w:val="nil"/>
                    <w:bottom w:val="single" w:sz="4" w:space="0" w:color="auto"/>
                    <w:right w:val="single" w:sz="4" w:space="0" w:color="auto"/>
                  </w:tcBorders>
                  <w:shd w:val="clear" w:color="auto" w:fill="auto"/>
                  <w:vAlign w:val="center"/>
                  <w:hideMark/>
                </w:tcPr>
                <w:p w:rsidR="002D7156" w:rsidRPr="00DA397A" w:rsidRDefault="00D40B60"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незадоволително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D40B60" w:rsidP="00D40B60">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Несъответствия с Наредба 2/2001</w:t>
                  </w:r>
                  <w:r w:rsidRPr="00FD4486">
                    <w:rPr>
                      <w:color w:val="000000" w:themeColor="text1"/>
                      <w:lang w:val="ru-RU"/>
                    </w:rPr>
                    <w:t xml:space="preserve"> </w:t>
                  </w:r>
                  <w:r w:rsidRPr="00FD4486">
                    <w:rPr>
                      <w:rFonts w:ascii="Verdana" w:eastAsia="Times New Roman" w:hAnsi="Verdana" w:cs="Calibri"/>
                      <w:color w:val="000000" w:themeColor="text1"/>
                      <w:sz w:val="18"/>
                      <w:szCs w:val="18"/>
                      <w:lang w:val="bg-BG" w:eastAsia="bg-BG"/>
                    </w:rPr>
                    <w:t>за сигнализация с пътна маркировка</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D40B60"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0,52% пътни знаци и </w:t>
                  </w:r>
                </w:p>
                <w:p w:rsidR="00D40B60" w:rsidRPr="00FD4486" w:rsidRDefault="00D40B60"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96,18% пътна маркировка</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D40B60"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D40B60"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 видимост, несъответствия с Наредба 2/2001 за сигнализация с пътна маркировка</w:t>
                  </w:r>
                </w:p>
              </w:tc>
              <w:tc>
                <w:tcPr>
                  <w:tcW w:w="1644" w:type="dxa"/>
                  <w:tcBorders>
                    <w:top w:val="nil"/>
                    <w:left w:val="nil"/>
                    <w:bottom w:val="single" w:sz="4" w:space="0" w:color="auto"/>
                    <w:right w:val="single" w:sz="4" w:space="0" w:color="auto"/>
                  </w:tcBorders>
                  <w:shd w:val="clear" w:color="auto" w:fill="auto"/>
                  <w:vAlign w:val="center"/>
                  <w:hideMark/>
                </w:tcPr>
                <w:p w:rsidR="002D7156" w:rsidRPr="00DA397A" w:rsidRDefault="00132FC2" w:rsidP="00AF114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липсват 35 бр. пътни знаци на участъци с  дължина 15.7 км</w:t>
                  </w:r>
                  <w:r w:rsidR="00AF1144" w:rsidRPr="00DA397A">
                    <w:rPr>
                      <w:rFonts w:ascii="Verdana" w:eastAsia="Times New Roman" w:hAnsi="Verdana" w:cs="Calibri"/>
                      <w:color w:val="000000"/>
                      <w:sz w:val="18"/>
                      <w:szCs w:val="18"/>
                      <w:lang w:val="bg-BG" w:eastAsia="bg-BG"/>
                    </w:rPr>
                    <w:t xml:space="preserve"> – </w:t>
                  </w:r>
                  <w:r w:rsidRPr="00DA397A">
                    <w:rPr>
                      <w:rFonts w:ascii="Verdana" w:eastAsia="Times New Roman" w:hAnsi="Verdana" w:cs="Calibri"/>
                      <w:color w:val="000000"/>
                      <w:sz w:val="18"/>
                      <w:szCs w:val="18"/>
                      <w:lang w:val="bg-BG" w:eastAsia="bg-BG"/>
                    </w:rPr>
                    <w:t>23,79%;  маркировка - 83,79%</w:t>
                  </w:r>
                </w:p>
              </w:tc>
            </w:tr>
            <w:tr w:rsidR="00235406" w:rsidRPr="00DA397A" w:rsidTr="007C23C4">
              <w:trPr>
                <w:trHeight w:val="93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Иваново</w:t>
                  </w:r>
                </w:p>
              </w:tc>
              <w:tc>
                <w:tcPr>
                  <w:tcW w:w="1931"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по-голямата част от пътната маркировка е износена</w:t>
                  </w:r>
                </w:p>
              </w:tc>
              <w:tc>
                <w:tcPr>
                  <w:tcW w:w="1386" w:type="dxa"/>
                  <w:tcBorders>
                    <w:top w:val="nil"/>
                    <w:left w:val="nil"/>
                    <w:bottom w:val="single" w:sz="4" w:space="0" w:color="auto"/>
                    <w:right w:val="single" w:sz="4" w:space="0" w:color="auto"/>
                  </w:tcBorders>
                  <w:shd w:val="clear" w:color="auto" w:fill="auto"/>
                  <w:vAlign w:val="center"/>
                  <w:hideMark/>
                </w:tcPr>
                <w:p w:rsidR="002D7156" w:rsidRPr="00DA397A" w:rsidRDefault="005E5CD7" w:rsidP="00FF50B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 сигнализация 99% пътна маркировка</w:t>
                  </w:r>
                </w:p>
              </w:tc>
              <w:tc>
                <w:tcPr>
                  <w:tcW w:w="1727"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по-голямата част от пътната маркировка е износена</w:t>
                  </w:r>
                </w:p>
              </w:tc>
              <w:tc>
                <w:tcPr>
                  <w:tcW w:w="1644" w:type="dxa"/>
                  <w:tcBorders>
                    <w:top w:val="nil"/>
                    <w:left w:val="nil"/>
                    <w:bottom w:val="single" w:sz="4" w:space="0" w:color="auto"/>
                    <w:right w:val="single" w:sz="4" w:space="0" w:color="auto"/>
                  </w:tcBorders>
                  <w:shd w:val="clear" w:color="auto" w:fill="auto"/>
                  <w:vAlign w:val="center"/>
                  <w:hideMark/>
                </w:tcPr>
                <w:p w:rsidR="002D7156" w:rsidRPr="00DA397A" w:rsidRDefault="005E5CD7" w:rsidP="00FF50B8">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15% сигнализация 100% пътна маркировка</w:t>
                  </w:r>
                </w:p>
              </w:tc>
            </w:tr>
            <w:tr w:rsidR="00235406" w:rsidRPr="00DA397A" w:rsidTr="007C23C4">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F50089" w:rsidRDefault="002D7156"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Русе</w:t>
                  </w:r>
                </w:p>
              </w:tc>
              <w:tc>
                <w:tcPr>
                  <w:tcW w:w="1931" w:type="dxa"/>
                  <w:tcBorders>
                    <w:top w:val="nil"/>
                    <w:left w:val="nil"/>
                    <w:bottom w:val="single" w:sz="4" w:space="0" w:color="auto"/>
                    <w:right w:val="single" w:sz="4" w:space="0" w:color="auto"/>
                  </w:tcBorders>
                  <w:shd w:val="clear" w:color="auto" w:fill="auto"/>
                  <w:vAlign w:val="center"/>
                  <w:hideMark/>
                </w:tcPr>
                <w:p w:rsidR="002D7156" w:rsidRPr="00F50089" w:rsidRDefault="002D7156"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FF50B8" w:rsidP="005E5CD7">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Голяма част от пътната маркировка е износена</w:t>
                  </w:r>
                  <w:r w:rsidR="002D7156" w:rsidRPr="00FD4486">
                    <w:rPr>
                      <w:rFonts w:ascii="Verdana" w:eastAsia="Times New Roman" w:hAnsi="Verdana" w:cs="Calibri"/>
                      <w:color w:val="000000" w:themeColor="text1"/>
                      <w:sz w:val="18"/>
                      <w:szCs w:val="18"/>
                      <w:lang w:val="bg-BG" w:eastAsia="bg-BG"/>
                    </w:rPr>
                    <w:t xml:space="preserve"> </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FF50B8" w:rsidP="00FF50B8">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5% сигнализация и 40% пътна маркировка </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F50089"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w:t>
                  </w:r>
                  <w:r w:rsidR="002D7156" w:rsidRPr="00FD4486">
                    <w:rPr>
                      <w:rFonts w:ascii="Verdana" w:eastAsia="Times New Roman" w:hAnsi="Verdana" w:cs="Calibri"/>
                      <w:color w:val="000000" w:themeColor="text1"/>
                      <w:sz w:val="18"/>
                      <w:szCs w:val="18"/>
                      <w:lang w:val="bg-BG" w:eastAsia="bg-BG"/>
                    </w:rPr>
                    <w:t>езадоволително</w:t>
                  </w:r>
                </w:p>
                <w:p w:rsidR="00F50089" w:rsidRPr="00FD4486" w:rsidRDefault="00F50089" w:rsidP="002D7156">
                  <w:pPr>
                    <w:spacing w:after="0" w:line="276" w:lineRule="auto"/>
                    <w:rPr>
                      <w:rFonts w:ascii="Verdana" w:eastAsia="Times New Roman" w:hAnsi="Verdana" w:cs="Calibri"/>
                      <w:color w:val="000000" w:themeColor="text1"/>
                      <w:sz w:val="18"/>
                      <w:szCs w:val="18"/>
                      <w:lang w:val="bg-BG" w:eastAsia="bg-BG"/>
                    </w:rPr>
                  </w:pP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FF50B8"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Липса на хоризонтална маркировка и пътни знаци</w:t>
                  </w:r>
                </w:p>
              </w:tc>
              <w:tc>
                <w:tcPr>
                  <w:tcW w:w="1644"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90%</w:t>
                  </w:r>
                </w:p>
              </w:tc>
            </w:tr>
            <w:tr w:rsidR="00235406" w:rsidRPr="00DA397A" w:rsidTr="007C23C4">
              <w:trPr>
                <w:trHeight w:val="61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Сливо поле</w:t>
                  </w:r>
                </w:p>
              </w:tc>
              <w:tc>
                <w:tcPr>
                  <w:tcW w:w="1931" w:type="dxa"/>
                  <w:tcBorders>
                    <w:top w:val="nil"/>
                    <w:left w:val="nil"/>
                    <w:bottom w:val="single" w:sz="4" w:space="0" w:color="auto"/>
                    <w:right w:val="single" w:sz="4" w:space="0" w:color="auto"/>
                  </w:tcBorders>
                  <w:shd w:val="clear" w:color="auto" w:fill="auto"/>
                  <w:vAlign w:val="center"/>
                  <w:hideMark/>
                </w:tcPr>
                <w:p w:rsidR="002D7156" w:rsidRPr="00DA397A" w:rsidRDefault="002D7156" w:rsidP="002D7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незадоволително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липсващи знаци и маркировка</w:t>
                  </w: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70%</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задоволително</w:t>
                  </w:r>
                </w:p>
              </w:tc>
              <w:tc>
                <w:tcPr>
                  <w:tcW w:w="1575" w:type="dxa"/>
                  <w:tcBorders>
                    <w:top w:val="nil"/>
                    <w:left w:val="nil"/>
                    <w:bottom w:val="single" w:sz="4" w:space="0" w:color="auto"/>
                    <w:right w:val="single" w:sz="4" w:space="0" w:color="auto"/>
                  </w:tcBorders>
                  <w:shd w:val="clear" w:color="auto" w:fill="auto"/>
                  <w:vAlign w:val="center"/>
                  <w:hideMark/>
                </w:tcPr>
                <w:p w:rsidR="002D7156" w:rsidRPr="00FD4486" w:rsidRDefault="005E5CD7"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липса на хоризонтална маркировка и част от сигнализацията с пътни знаци</w:t>
                  </w:r>
                </w:p>
              </w:tc>
              <w:tc>
                <w:tcPr>
                  <w:tcW w:w="1644"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26%</w:t>
                  </w:r>
                </w:p>
              </w:tc>
            </w:tr>
            <w:tr w:rsidR="00235406" w:rsidRPr="00DA397A" w:rsidTr="007C23C4">
              <w:trPr>
                <w:trHeight w:val="87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D7156" w:rsidRPr="00DA397A" w:rsidRDefault="002D7156" w:rsidP="002D7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8</w:t>
                  </w:r>
                </w:p>
              </w:tc>
              <w:tc>
                <w:tcPr>
                  <w:tcW w:w="905" w:type="dxa"/>
                  <w:tcBorders>
                    <w:top w:val="nil"/>
                    <w:left w:val="nil"/>
                    <w:bottom w:val="single" w:sz="4" w:space="0" w:color="auto"/>
                    <w:right w:val="single" w:sz="4" w:space="0" w:color="auto"/>
                  </w:tcBorders>
                  <w:shd w:val="clear" w:color="auto" w:fill="auto"/>
                  <w:noWrap/>
                  <w:vAlign w:val="center"/>
                  <w:hideMark/>
                </w:tcPr>
                <w:p w:rsidR="002D7156" w:rsidRPr="00F50089" w:rsidRDefault="002D7156"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Ценово</w:t>
                  </w:r>
                </w:p>
              </w:tc>
              <w:tc>
                <w:tcPr>
                  <w:tcW w:w="1931" w:type="dxa"/>
                  <w:tcBorders>
                    <w:top w:val="nil"/>
                    <w:left w:val="nil"/>
                    <w:bottom w:val="single" w:sz="4" w:space="0" w:color="auto"/>
                    <w:right w:val="single" w:sz="4" w:space="0" w:color="auto"/>
                  </w:tcBorders>
                  <w:shd w:val="clear" w:color="auto" w:fill="auto"/>
                  <w:vAlign w:val="center"/>
                  <w:hideMark/>
                </w:tcPr>
                <w:p w:rsidR="002D7156" w:rsidRPr="00F50089" w:rsidRDefault="002D7156" w:rsidP="002D7156">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има само по главните улици и част от присъединителните</w:t>
                  </w:r>
                </w:p>
                <w:p w:rsidR="00AF1144" w:rsidRPr="00F50089" w:rsidRDefault="00AF1144" w:rsidP="002D7156">
                  <w:pPr>
                    <w:spacing w:after="0" w:line="276" w:lineRule="auto"/>
                    <w:rPr>
                      <w:rFonts w:ascii="Verdana" w:eastAsia="Times New Roman" w:hAnsi="Verdana" w:cs="Calibri"/>
                      <w:color w:val="000000"/>
                      <w:sz w:val="18"/>
                      <w:szCs w:val="18"/>
                      <w:lang w:val="bg-BG" w:eastAsia="bg-BG"/>
                    </w:rPr>
                  </w:pPr>
                </w:p>
              </w:tc>
              <w:tc>
                <w:tcPr>
                  <w:tcW w:w="1575" w:type="dxa"/>
                  <w:tcBorders>
                    <w:top w:val="nil"/>
                    <w:left w:val="nil"/>
                    <w:bottom w:val="single" w:sz="4" w:space="0" w:color="auto"/>
                    <w:right w:val="single" w:sz="4" w:space="0" w:color="auto"/>
                  </w:tcBorders>
                  <w:shd w:val="clear" w:color="auto" w:fill="auto"/>
                  <w:vAlign w:val="center"/>
                  <w:hideMark/>
                </w:tcPr>
                <w:p w:rsidR="006036A6" w:rsidRPr="00FD4486" w:rsidRDefault="006036A6" w:rsidP="006036A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Липсващи знаци и маркировка</w:t>
                  </w:r>
                </w:p>
                <w:p w:rsidR="00F50089" w:rsidRPr="00FD4486" w:rsidRDefault="00F50089" w:rsidP="002D7156">
                  <w:pPr>
                    <w:spacing w:after="0" w:line="276" w:lineRule="auto"/>
                    <w:rPr>
                      <w:rFonts w:ascii="Verdana" w:eastAsia="Times New Roman" w:hAnsi="Verdana" w:cs="Calibri"/>
                      <w:color w:val="000000" w:themeColor="text1"/>
                      <w:sz w:val="18"/>
                      <w:szCs w:val="18"/>
                      <w:lang w:val="bg-BG" w:eastAsia="bg-BG"/>
                    </w:rPr>
                  </w:pPr>
                </w:p>
              </w:tc>
              <w:tc>
                <w:tcPr>
                  <w:tcW w:w="1386"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над 50%</w:t>
                  </w:r>
                </w:p>
              </w:tc>
              <w:tc>
                <w:tcPr>
                  <w:tcW w:w="1727" w:type="dxa"/>
                  <w:tcBorders>
                    <w:top w:val="nil"/>
                    <w:left w:val="nil"/>
                    <w:bottom w:val="single" w:sz="4" w:space="0" w:color="auto"/>
                    <w:right w:val="single" w:sz="4" w:space="0" w:color="auto"/>
                  </w:tcBorders>
                  <w:shd w:val="clear" w:color="auto" w:fill="auto"/>
                  <w:vAlign w:val="center"/>
                  <w:hideMark/>
                </w:tcPr>
                <w:p w:rsidR="002D7156" w:rsidRPr="00FD4486" w:rsidRDefault="002D715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575" w:type="dxa"/>
                  <w:tcBorders>
                    <w:top w:val="nil"/>
                    <w:left w:val="nil"/>
                    <w:bottom w:val="single" w:sz="4" w:space="0" w:color="auto"/>
                    <w:right w:val="single" w:sz="4" w:space="0" w:color="auto"/>
                  </w:tcBorders>
                  <w:shd w:val="clear" w:color="auto" w:fill="auto"/>
                  <w:vAlign w:val="center"/>
                  <w:hideMark/>
                </w:tcPr>
                <w:p w:rsidR="00F50089" w:rsidRPr="00FD4486" w:rsidRDefault="006036A6" w:rsidP="002D7156">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Липса на хоризонтална маркировка и сигнализация с пътни знаци</w:t>
                  </w:r>
                </w:p>
              </w:tc>
              <w:tc>
                <w:tcPr>
                  <w:tcW w:w="1644" w:type="dxa"/>
                  <w:tcBorders>
                    <w:top w:val="nil"/>
                    <w:left w:val="nil"/>
                    <w:bottom w:val="single" w:sz="4" w:space="0" w:color="auto"/>
                    <w:right w:val="single" w:sz="4" w:space="0" w:color="auto"/>
                  </w:tcBorders>
                  <w:shd w:val="clear" w:color="auto" w:fill="auto"/>
                  <w:vAlign w:val="center"/>
                  <w:hideMark/>
                </w:tcPr>
                <w:p w:rsidR="002D7156" w:rsidRPr="00FD4486" w:rsidRDefault="006036A6" w:rsidP="005E5CD7">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w:t>
                  </w:r>
                  <w:r w:rsidR="005E5CD7" w:rsidRPr="00FD4486">
                    <w:rPr>
                      <w:rFonts w:ascii="Verdana" w:eastAsia="Times New Roman" w:hAnsi="Verdana" w:cs="Calibri"/>
                      <w:color w:val="000000" w:themeColor="text1"/>
                      <w:sz w:val="18"/>
                      <w:szCs w:val="18"/>
                      <w:lang w:val="bg-BG" w:eastAsia="bg-BG"/>
                    </w:rPr>
                    <w:t>0</w:t>
                  </w:r>
                  <w:r w:rsidRPr="00FD4486">
                    <w:rPr>
                      <w:rFonts w:ascii="Verdana" w:eastAsia="Times New Roman" w:hAnsi="Verdana" w:cs="Calibri"/>
                      <w:color w:val="000000" w:themeColor="text1"/>
                      <w:sz w:val="18"/>
                      <w:szCs w:val="18"/>
                      <w:lang w:val="bg-BG" w:eastAsia="bg-BG"/>
                    </w:rPr>
                    <w:t>%</w:t>
                  </w:r>
                </w:p>
              </w:tc>
            </w:tr>
            <w:tr w:rsidR="00975AB5" w:rsidRPr="00DA397A" w:rsidTr="007C23C4">
              <w:trPr>
                <w:trHeight w:val="300"/>
              </w:trPr>
              <w:tc>
                <w:tcPr>
                  <w:tcW w:w="11236" w:type="dxa"/>
                  <w:gridSpan w:val="8"/>
                  <w:tcBorders>
                    <w:top w:val="nil"/>
                    <w:left w:val="single" w:sz="4" w:space="0" w:color="auto"/>
                    <w:bottom w:val="single" w:sz="4" w:space="0" w:color="auto"/>
                    <w:right w:val="single" w:sz="4" w:space="0" w:color="auto"/>
                  </w:tcBorders>
                  <w:shd w:val="clear" w:color="auto" w:fill="auto"/>
                  <w:noWrap/>
                  <w:vAlign w:val="center"/>
                  <w:hideMark/>
                </w:tcPr>
                <w:p w:rsidR="00975AB5" w:rsidRPr="00DA397A" w:rsidRDefault="00975AB5" w:rsidP="002D7156">
                  <w:pPr>
                    <w:spacing w:after="0" w:line="276" w:lineRule="auto"/>
                    <w:rPr>
                      <w:rFonts w:ascii="Verdana" w:eastAsia="Times New Roman" w:hAnsi="Verdana" w:cs="Calibri"/>
                      <w:color w:val="000000"/>
                      <w:sz w:val="18"/>
                      <w:szCs w:val="18"/>
                      <w:lang w:eastAsia="bg-BG"/>
                    </w:rPr>
                  </w:pPr>
                  <w:r w:rsidRPr="00DA397A">
                    <w:rPr>
                      <w:rFonts w:ascii="Verdana" w:eastAsia="Times New Roman" w:hAnsi="Verdana" w:cs="Calibri"/>
                      <w:color w:val="000000"/>
                      <w:sz w:val="18"/>
                      <w:szCs w:val="18"/>
                      <w:lang w:eastAsia="bg-BG"/>
                    </w:rPr>
                    <w:t> </w:t>
                  </w:r>
                </w:p>
              </w:tc>
            </w:tr>
          </w:tbl>
          <w:p w:rsidR="002D7156" w:rsidRPr="00DA397A" w:rsidRDefault="002D7156" w:rsidP="00BE0328">
            <w:pPr>
              <w:ind w:right="182"/>
              <w:rPr>
                <w:rFonts w:ascii="Verdana" w:hAnsi="Verdana"/>
                <w:i/>
                <w:color w:val="404040" w:themeColor="text1" w:themeTint="BF"/>
                <w:sz w:val="20"/>
                <w:lang w:val="bg-BG"/>
              </w:rPr>
            </w:pPr>
          </w:p>
          <w:p w:rsidR="00BE0328" w:rsidRPr="00DA397A" w:rsidRDefault="00BE0328" w:rsidP="002D7156">
            <w:pPr>
              <w:ind w:left="34" w:right="182"/>
              <w:rPr>
                <w:rFonts w:ascii="Verdana" w:hAnsi="Verdana"/>
                <w:color w:val="404040" w:themeColor="text1" w:themeTint="BF"/>
                <w:sz w:val="20"/>
                <w:lang w:val="bg-BG"/>
              </w:rPr>
            </w:pP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Банкети</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/състояние/</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132FC2" w:rsidRPr="00DA397A" w:rsidRDefault="00132FC2" w:rsidP="00132FC2">
            <w:pPr>
              <w:ind w:right="182"/>
              <w:rPr>
                <w:rFonts w:ascii="Verdana" w:hAnsi="Verdana"/>
                <w:i/>
                <w:color w:val="404040" w:themeColor="text1" w:themeTint="BF"/>
                <w:sz w:val="20"/>
                <w:lang w:val="bg-BG"/>
              </w:rPr>
            </w:pPr>
          </w:p>
          <w:tbl>
            <w:tblPr>
              <w:tblW w:w="10981" w:type="dxa"/>
              <w:tblCellMar>
                <w:left w:w="70" w:type="dxa"/>
                <w:right w:w="70" w:type="dxa"/>
              </w:tblCellMar>
              <w:tblLook w:val="04A0" w:firstRow="1" w:lastRow="0" w:firstColumn="1" w:lastColumn="0" w:noHBand="0" w:noVBand="1"/>
            </w:tblPr>
            <w:tblGrid>
              <w:gridCol w:w="504"/>
              <w:gridCol w:w="1106"/>
              <w:gridCol w:w="1741"/>
              <w:gridCol w:w="1747"/>
              <w:gridCol w:w="1176"/>
              <w:gridCol w:w="1741"/>
              <w:gridCol w:w="1747"/>
              <w:gridCol w:w="1216"/>
            </w:tblGrid>
            <w:tr w:rsidR="00132FC2" w:rsidRPr="00DA397A" w:rsidTr="00975AB5">
              <w:trPr>
                <w:trHeight w:val="300"/>
              </w:trPr>
              <w:tc>
                <w:tcPr>
                  <w:tcW w:w="10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FC2" w:rsidRPr="00DA397A" w:rsidRDefault="00AF1144"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БАНКЕТИ</w:t>
                  </w:r>
                </w:p>
              </w:tc>
            </w:tr>
            <w:tr w:rsidR="00132FC2" w:rsidRPr="00DA397A" w:rsidTr="00975AB5">
              <w:trPr>
                <w:trHeight w:val="450"/>
              </w:trPr>
              <w:tc>
                <w:tcPr>
                  <w:tcW w:w="10981" w:type="dxa"/>
                  <w:gridSpan w:val="8"/>
                  <w:vMerge/>
                  <w:tcBorders>
                    <w:top w:val="single" w:sz="4" w:space="0" w:color="auto"/>
                    <w:left w:val="single" w:sz="4" w:space="0" w:color="auto"/>
                    <w:bottom w:val="single" w:sz="4" w:space="0" w:color="auto"/>
                    <w:right w:val="single" w:sz="4" w:space="0" w:color="auto"/>
                  </w:tcBorders>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p>
              </w:tc>
            </w:tr>
            <w:tr w:rsidR="00132FC2" w:rsidRPr="00DA397A" w:rsidTr="00975AB5">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по ред</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Община</w:t>
                  </w:r>
                </w:p>
              </w:tc>
              <w:tc>
                <w:tcPr>
                  <w:tcW w:w="4605" w:type="dxa"/>
                  <w:gridSpan w:val="3"/>
                  <w:tcBorders>
                    <w:top w:val="single" w:sz="4" w:space="0" w:color="auto"/>
                    <w:left w:val="nil"/>
                    <w:bottom w:val="single" w:sz="4" w:space="0" w:color="auto"/>
                    <w:right w:val="single" w:sz="4" w:space="0" w:color="000000"/>
                  </w:tcBorders>
                  <w:shd w:val="clear" w:color="auto" w:fill="auto"/>
                  <w:vAlign w:val="center"/>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улици</w:t>
                  </w:r>
                </w:p>
              </w:tc>
              <w:tc>
                <w:tcPr>
                  <w:tcW w:w="4758" w:type="dxa"/>
                  <w:gridSpan w:val="3"/>
                  <w:tcBorders>
                    <w:top w:val="single" w:sz="4" w:space="0" w:color="auto"/>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общински пътища</w:t>
                  </w:r>
                </w:p>
              </w:tc>
            </w:tr>
            <w:tr w:rsidR="00132FC2" w:rsidRPr="00DA397A" w:rsidTr="00975AB5">
              <w:trPr>
                <w:trHeight w:val="642"/>
              </w:trPr>
              <w:tc>
                <w:tcPr>
                  <w:tcW w:w="500" w:type="dxa"/>
                  <w:vMerge/>
                  <w:tcBorders>
                    <w:top w:val="nil"/>
                    <w:left w:val="single" w:sz="4" w:space="0" w:color="auto"/>
                    <w:bottom w:val="single" w:sz="4" w:space="0" w:color="000000"/>
                    <w:right w:val="single" w:sz="4" w:space="0" w:color="auto"/>
                  </w:tcBorders>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p>
              </w:tc>
              <w:tc>
                <w:tcPr>
                  <w:tcW w:w="1118" w:type="dxa"/>
                  <w:vMerge/>
                  <w:tcBorders>
                    <w:top w:val="nil"/>
                    <w:left w:val="single" w:sz="4" w:space="0" w:color="auto"/>
                    <w:bottom w:val="single" w:sz="4" w:space="0" w:color="000000"/>
                    <w:right w:val="single" w:sz="4" w:space="0" w:color="auto"/>
                  </w:tcBorders>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p>
              </w:tc>
              <w:tc>
                <w:tcPr>
                  <w:tcW w:w="1719"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общо състояние</w:t>
                  </w:r>
                </w:p>
              </w:tc>
              <w:tc>
                <w:tcPr>
                  <w:tcW w:w="1724"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основни видове несъответствия</w:t>
                  </w:r>
                </w:p>
              </w:tc>
              <w:tc>
                <w:tcPr>
                  <w:tcW w:w="1162"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дял липсващи банкети</w:t>
                  </w:r>
                </w:p>
              </w:tc>
              <w:tc>
                <w:tcPr>
                  <w:tcW w:w="1719"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общо състояние</w:t>
                  </w:r>
                </w:p>
              </w:tc>
              <w:tc>
                <w:tcPr>
                  <w:tcW w:w="1724"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основни видове несъответствия</w:t>
                  </w:r>
                </w:p>
              </w:tc>
              <w:tc>
                <w:tcPr>
                  <w:tcW w:w="1315" w:type="dxa"/>
                  <w:tcBorders>
                    <w:top w:val="nil"/>
                    <w:left w:val="nil"/>
                    <w:bottom w:val="single" w:sz="4" w:space="0" w:color="auto"/>
                    <w:right w:val="single" w:sz="4" w:space="0" w:color="auto"/>
                  </w:tcBorders>
                  <w:shd w:val="clear" w:color="auto" w:fill="auto"/>
                  <w:hideMark/>
                </w:tcPr>
                <w:p w:rsidR="00132FC2" w:rsidRPr="00DA397A" w:rsidRDefault="00132FC2" w:rsidP="00132FC2">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дял липсващи банкети</w:t>
                  </w:r>
                </w:p>
              </w:tc>
            </w:tr>
            <w:tr w:rsidR="00132FC2" w:rsidRPr="00DA397A" w:rsidTr="00975AB5">
              <w:trPr>
                <w:trHeight w:val="4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Борово</w:t>
                  </w:r>
                </w:p>
              </w:tc>
              <w:tc>
                <w:tcPr>
                  <w:tcW w:w="1719" w:type="dxa"/>
                  <w:tcBorders>
                    <w:top w:val="nil"/>
                    <w:left w:val="nil"/>
                    <w:bottom w:val="single" w:sz="4" w:space="0" w:color="auto"/>
                    <w:right w:val="single" w:sz="4" w:space="0" w:color="auto"/>
                  </w:tcBorders>
                  <w:shd w:val="clear" w:color="auto" w:fill="auto"/>
                  <w:vAlign w:val="center"/>
                  <w:hideMark/>
                </w:tcPr>
                <w:p w:rsidR="00132FC2" w:rsidRPr="00F50089" w:rsidRDefault="00132FC2"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Част от банкетите са обрасли или отнесени и имат нужда от подновяване</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Частично затревени и обрасли с храсти общо около 10 км. за цялата общинска пътна мрежа</w:t>
                  </w:r>
                </w:p>
              </w:tc>
              <w:tc>
                <w:tcPr>
                  <w:tcW w:w="1315" w:type="dxa"/>
                  <w:tcBorders>
                    <w:top w:val="nil"/>
                    <w:left w:val="nil"/>
                    <w:bottom w:val="single" w:sz="4" w:space="0" w:color="auto"/>
                    <w:right w:val="single" w:sz="4" w:space="0" w:color="auto"/>
                  </w:tcBorders>
                  <w:shd w:val="clear" w:color="auto" w:fill="auto"/>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w:t>
                  </w:r>
                </w:p>
              </w:tc>
            </w:tr>
            <w:tr w:rsidR="00132FC2" w:rsidRPr="00DA397A" w:rsidTr="00975AB5">
              <w:trPr>
                <w:trHeight w:val="38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Бяла</w:t>
                  </w:r>
                </w:p>
              </w:tc>
              <w:tc>
                <w:tcPr>
                  <w:tcW w:w="1719" w:type="dxa"/>
                  <w:tcBorders>
                    <w:top w:val="nil"/>
                    <w:left w:val="nil"/>
                    <w:bottom w:val="single" w:sz="4" w:space="0" w:color="auto"/>
                    <w:right w:val="single" w:sz="4" w:space="0" w:color="auto"/>
                  </w:tcBorders>
                  <w:shd w:val="clear" w:color="auto" w:fill="auto"/>
                  <w:vAlign w:val="center"/>
                  <w:hideMark/>
                </w:tcPr>
                <w:p w:rsidR="00132FC2" w:rsidRPr="00F50089" w:rsidRDefault="00132FC2"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широчина на банкетите</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широчина, неподходящ наклон, частично затревени и обрасли с храсти банкети</w:t>
                  </w:r>
                </w:p>
              </w:tc>
              <w:tc>
                <w:tcPr>
                  <w:tcW w:w="1315" w:type="dxa"/>
                  <w:tcBorders>
                    <w:top w:val="nil"/>
                    <w:left w:val="nil"/>
                    <w:bottom w:val="single" w:sz="4" w:space="0" w:color="auto"/>
                    <w:right w:val="single" w:sz="4" w:space="0" w:color="auto"/>
                  </w:tcBorders>
                  <w:shd w:val="clear" w:color="auto" w:fill="auto"/>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w:t>
                  </w:r>
                </w:p>
              </w:tc>
            </w:tr>
            <w:tr w:rsidR="00132FC2" w:rsidRPr="00DA397A" w:rsidTr="00975AB5">
              <w:trPr>
                <w:trHeight w:val="4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Ветово</w:t>
                  </w:r>
                </w:p>
              </w:tc>
              <w:tc>
                <w:tcPr>
                  <w:tcW w:w="1719" w:type="dxa"/>
                  <w:tcBorders>
                    <w:top w:val="nil"/>
                    <w:left w:val="nil"/>
                    <w:bottom w:val="single" w:sz="4" w:space="0" w:color="auto"/>
                    <w:right w:val="single" w:sz="4" w:space="0" w:color="auto"/>
                  </w:tcBorders>
                  <w:shd w:val="clear" w:color="auto" w:fill="auto"/>
                  <w:vAlign w:val="center"/>
                  <w:hideMark/>
                </w:tcPr>
                <w:p w:rsidR="00132FC2" w:rsidRPr="00F50089" w:rsidRDefault="00132FC2"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няма</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Поради недостатъчна широчина на улиците</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3822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Над 90%</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Поради недостатъчна широчина на пътищата</w:t>
                  </w:r>
                </w:p>
              </w:tc>
              <w:tc>
                <w:tcPr>
                  <w:tcW w:w="1315" w:type="dxa"/>
                  <w:tcBorders>
                    <w:top w:val="nil"/>
                    <w:left w:val="nil"/>
                    <w:bottom w:val="single" w:sz="4" w:space="0" w:color="auto"/>
                    <w:right w:val="single" w:sz="4" w:space="0" w:color="auto"/>
                  </w:tcBorders>
                  <w:shd w:val="clear" w:color="auto" w:fill="auto"/>
                  <w:vAlign w:val="center"/>
                  <w:hideMark/>
                </w:tcPr>
                <w:p w:rsidR="00132FC2" w:rsidRPr="00DA397A" w:rsidRDefault="00382254" w:rsidP="00132FC2">
                  <w:pPr>
                    <w:spacing w:after="0" w:line="276" w:lineRule="auto"/>
                    <w:jc w:val="center"/>
                    <w:rPr>
                      <w:rFonts w:ascii="Verdana" w:eastAsia="Times New Roman" w:hAnsi="Verdana" w:cs="Calibri"/>
                      <w:color w:val="000000"/>
                      <w:sz w:val="18"/>
                      <w:szCs w:val="18"/>
                      <w:lang w:val="bg-BG" w:eastAsia="bg-BG"/>
                    </w:rPr>
                  </w:pPr>
                  <w:r>
                    <w:rPr>
                      <w:rFonts w:ascii="Verdana" w:eastAsia="Times New Roman" w:hAnsi="Verdana" w:cs="Calibri"/>
                      <w:color w:val="000000"/>
                      <w:sz w:val="18"/>
                      <w:szCs w:val="18"/>
                      <w:lang w:val="bg-BG" w:eastAsia="bg-BG"/>
                    </w:rPr>
                    <w:t>Над 90%</w:t>
                  </w:r>
                </w:p>
              </w:tc>
            </w:tr>
            <w:tr w:rsidR="00132FC2" w:rsidRPr="00DA397A" w:rsidTr="00975AB5">
              <w:trPr>
                <w:trHeight w:val="4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Две могили</w:t>
                  </w:r>
                </w:p>
              </w:tc>
              <w:tc>
                <w:tcPr>
                  <w:tcW w:w="1719" w:type="dxa"/>
                  <w:tcBorders>
                    <w:top w:val="nil"/>
                    <w:left w:val="nil"/>
                    <w:bottom w:val="single" w:sz="4" w:space="0" w:color="auto"/>
                    <w:right w:val="single" w:sz="4" w:space="0" w:color="auto"/>
                  </w:tcBorders>
                  <w:shd w:val="clear" w:color="auto" w:fill="auto"/>
                  <w:vAlign w:val="center"/>
                  <w:hideMark/>
                </w:tcPr>
                <w:p w:rsidR="00132FC2" w:rsidRPr="00F50089" w:rsidRDefault="0083578F"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AB4F8E"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обрасли банкети и наличие на значителна растителност в крайпътното пространство</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3822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83578F"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132FC2"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широчина, затруднена проходимост</w:t>
                  </w:r>
                </w:p>
                <w:p w:rsidR="00AF1144" w:rsidRPr="00FD4486" w:rsidRDefault="00AF1144" w:rsidP="0083578F">
                  <w:pPr>
                    <w:spacing w:after="0" w:line="276" w:lineRule="auto"/>
                    <w:rPr>
                      <w:rFonts w:ascii="Verdana" w:eastAsia="Times New Roman" w:hAnsi="Verdana" w:cs="Calibri"/>
                      <w:color w:val="000000" w:themeColor="text1"/>
                      <w:sz w:val="18"/>
                      <w:szCs w:val="18"/>
                      <w:lang w:val="bg-BG" w:eastAsia="bg-BG"/>
                    </w:rPr>
                  </w:pPr>
                </w:p>
              </w:tc>
              <w:tc>
                <w:tcPr>
                  <w:tcW w:w="1315" w:type="dxa"/>
                  <w:tcBorders>
                    <w:top w:val="nil"/>
                    <w:left w:val="nil"/>
                    <w:bottom w:val="single" w:sz="4" w:space="0" w:color="auto"/>
                    <w:right w:val="single" w:sz="4" w:space="0" w:color="auto"/>
                  </w:tcBorders>
                  <w:shd w:val="clear" w:color="auto" w:fill="auto"/>
                  <w:vAlign w:val="center"/>
                  <w:hideMark/>
                </w:tcPr>
                <w:p w:rsidR="00132FC2" w:rsidRPr="00DA397A" w:rsidRDefault="00382254" w:rsidP="00132FC2">
                  <w:pPr>
                    <w:spacing w:after="0" w:line="276" w:lineRule="auto"/>
                    <w:jc w:val="center"/>
                    <w:rPr>
                      <w:rFonts w:ascii="Verdana" w:eastAsia="Times New Roman" w:hAnsi="Verdana" w:cs="Calibri"/>
                      <w:color w:val="000000"/>
                      <w:sz w:val="18"/>
                      <w:szCs w:val="18"/>
                      <w:lang w:val="bg-BG" w:eastAsia="bg-BG"/>
                    </w:rPr>
                  </w:pPr>
                  <w:r>
                    <w:rPr>
                      <w:rFonts w:ascii="Verdana" w:eastAsia="Times New Roman" w:hAnsi="Verdana" w:cs="Calibri"/>
                      <w:color w:val="000000"/>
                      <w:sz w:val="18"/>
                      <w:szCs w:val="18"/>
                      <w:lang w:val="bg-BG" w:eastAsia="bg-BG"/>
                    </w:rPr>
                    <w:t>0</w:t>
                  </w:r>
                </w:p>
              </w:tc>
            </w:tr>
            <w:tr w:rsidR="00132FC2" w:rsidRPr="00DA397A" w:rsidTr="00975AB5">
              <w:trPr>
                <w:trHeight w:val="54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Иваново</w:t>
                  </w:r>
                </w:p>
              </w:tc>
              <w:tc>
                <w:tcPr>
                  <w:tcW w:w="1719" w:type="dxa"/>
                  <w:tcBorders>
                    <w:top w:val="nil"/>
                    <w:left w:val="nil"/>
                    <w:bottom w:val="single" w:sz="4" w:space="0" w:color="auto"/>
                    <w:right w:val="single" w:sz="4" w:space="0" w:color="auto"/>
                  </w:tcBorders>
                  <w:shd w:val="clear" w:color="auto" w:fill="auto"/>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685C54">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широчина</w:t>
                  </w:r>
                  <w:r w:rsidR="00685C54" w:rsidRPr="00FD4486">
                    <w:rPr>
                      <w:rFonts w:ascii="Verdana" w:eastAsia="Times New Roman" w:hAnsi="Verdana" w:cs="Calibri"/>
                      <w:color w:val="000000" w:themeColor="text1"/>
                      <w:sz w:val="18"/>
                      <w:szCs w:val="18"/>
                      <w:lang w:val="bg-BG" w:eastAsia="bg-BG"/>
                    </w:rPr>
                    <w:t xml:space="preserve"> на банкетите</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685C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12</w:t>
                  </w:r>
                  <w:r w:rsidR="00132FC2" w:rsidRPr="00FD4486">
                    <w:rPr>
                      <w:rFonts w:ascii="Verdana" w:eastAsia="Times New Roman" w:hAnsi="Verdana" w:cs="Calibri"/>
                      <w:color w:val="000000" w:themeColor="text1"/>
                      <w:sz w:val="18"/>
                      <w:szCs w:val="18"/>
                      <w:lang w:val="bg-BG" w:eastAsia="bg-BG"/>
                    </w:rPr>
                    <w:t>%</w:t>
                  </w:r>
                </w:p>
              </w:tc>
              <w:tc>
                <w:tcPr>
                  <w:tcW w:w="1719" w:type="dxa"/>
                  <w:tcBorders>
                    <w:top w:val="nil"/>
                    <w:left w:val="nil"/>
                    <w:bottom w:val="nil"/>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685C54">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широчина, затруднена проходимост</w:t>
                  </w:r>
                  <w:r w:rsidR="00685C54" w:rsidRPr="00FD4486">
                    <w:rPr>
                      <w:rFonts w:ascii="Verdana" w:eastAsia="Times New Roman" w:hAnsi="Verdana" w:cs="Calibri"/>
                      <w:color w:val="000000" w:themeColor="text1"/>
                      <w:sz w:val="18"/>
                      <w:szCs w:val="18"/>
                      <w:lang w:val="bg-BG" w:eastAsia="bg-BG"/>
                    </w:rPr>
                    <w:t xml:space="preserve"> и неподходящ наклон </w:t>
                  </w:r>
                  <w:r w:rsidRPr="00FD4486">
                    <w:rPr>
                      <w:rFonts w:ascii="Verdana" w:eastAsia="Times New Roman" w:hAnsi="Verdana" w:cs="Calibri"/>
                      <w:color w:val="000000" w:themeColor="text1"/>
                      <w:sz w:val="18"/>
                      <w:szCs w:val="18"/>
                      <w:lang w:val="bg-BG" w:eastAsia="bg-BG"/>
                    </w:rPr>
                    <w:t>на банкетите</w:t>
                  </w:r>
                </w:p>
              </w:tc>
              <w:tc>
                <w:tcPr>
                  <w:tcW w:w="1315" w:type="dxa"/>
                  <w:tcBorders>
                    <w:top w:val="nil"/>
                    <w:left w:val="nil"/>
                    <w:bottom w:val="single" w:sz="4" w:space="0" w:color="auto"/>
                    <w:right w:val="single" w:sz="4" w:space="0" w:color="auto"/>
                  </w:tcBorders>
                  <w:shd w:val="clear" w:color="auto" w:fill="auto"/>
                  <w:vAlign w:val="center"/>
                  <w:hideMark/>
                </w:tcPr>
                <w:p w:rsidR="00132FC2" w:rsidRPr="00DA397A" w:rsidRDefault="00685C54"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7,27</w:t>
                  </w:r>
                  <w:r w:rsidR="00132FC2" w:rsidRPr="00DA397A">
                    <w:rPr>
                      <w:rFonts w:ascii="Verdana" w:eastAsia="Times New Roman" w:hAnsi="Verdana" w:cs="Calibri"/>
                      <w:color w:val="000000"/>
                      <w:sz w:val="18"/>
                      <w:szCs w:val="18"/>
                      <w:lang w:val="bg-BG" w:eastAsia="bg-BG"/>
                    </w:rPr>
                    <w:t>%</w:t>
                  </w:r>
                </w:p>
              </w:tc>
            </w:tr>
            <w:tr w:rsidR="00132FC2" w:rsidRPr="00DA397A" w:rsidTr="00975AB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F50089" w:rsidRDefault="00132FC2"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Русе</w:t>
                  </w:r>
                </w:p>
              </w:tc>
              <w:tc>
                <w:tcPr>
                  <w:tcW w:w="1719" w:type="dxa"/>
                  <w:tcBorders>
                    <w:top w:val="nil"/>
                    <w:left w:val="nil"/>
                    <w:bottom w:val="single" w:sz="4" w:space="0" w:color="auto"/>
                    <w:right w:val="single" w:sz="4" w:space="0" w:color="auto"/>
                  </w:tcBorders>
                  <w:shd w:val="clear" w:color="auto" w:fill="auto"/>
                  <w:vAlign w:val="center"/>
                  <w:hideMark/>
                </w:tcPr>
                <w:p w:rsidR="00132FC2" w:rsidRPr="00F50089" w:rsidRDefault="00132FC2" w:rsidP="00132FC2">
                  <w:pPr>
                    <w:spacing w:after="0" w:line="276" w:lineRule="auto"/>
                    <w:rPr>
                      <w:rFonts w:ascii="Verdana" w:eastAsia="Times New Roman" w:hAnsi="Verdana" w:cs="Calibri"/>
                      <w:color w:val="000000"/>
                      <w:sz w:val="18"/>
                      <w:szCs w:val="18"/>
                      <w:lang w:val="bg-BG" w:eastAsia="bg-BG"/>
                    </w:rPr>
                  </w:pPr>
                  <w:r w:rsidRPr="00F50089">
                    <w:rPr>
                      <w:rFonts w:ascii="Verdana" w:eastAsia="Times New Roman" w:hAnsi="Verdana" w:cs="Calibri"/>
                      <w:color w:val="000000"/>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382254"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Липсващи тротоари и лошо състояние на някои от тях</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3822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4</w:t>
                  </w:r>
                  <w:r w:rsidR="00132FC2" w:rsidRPr="00FD4486">
                    <w:rPr>
                      <w:rFonts w:ascii="Verdana" w:eastAsia="Times New Roman" w:hAnsi="Verdana" w:cs="Calibri"/>
                      <w:color w:val="000000" w:themeColor="text1"/>
                      <w:sz w:val="18"/>
                      <w:szCs w:val="18"/>
                      <w:lang w:val="bg-BG" w:eastAsia="bg-BG"/>
                    </w:rPr>
                    <w:t>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382254"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Недостатъчна ширина и затруднена проходимост</w:t>
                  </w:r>
                </w:p>
              </w:tc>
              <w:tc>
                <w:tcPr>
                  <w:tcW w:w="1315"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r>
            <w:tr w:rsidR="00132FC2" w:rsidRPr="00DA397A" w:rsidTr="00975AB5">
              <w:trPr>
                <w:trHeight w:val="6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Сливо поле</w:t>
                  </w:r>
                </w:p>
              </w:tc>
              <w:tc>
                <w:tcPr>
                  <w:tcW w:w="1719" w:type="dxa"/>
                  <w:tcBorders>
                    <w:top w:val="nil"/>
                    <w:left w:val="nil"/>
                    <w:bottom w:val="single" w:sz="4" w:space="0" w:color="auto"/>
                    <w:right w:val="single" w:sz="4" w:space="0" w:color="auto"/>
                  </w:tcBorders>
                  <w:shd w:val="clear" w:color="auto" w:fill="auto"/>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незадоволително</w:t>
                  </w:r>
                </w:p>
              </w:tc>
              <w:tc>
                <w:tcPr>
                  <w:tcW w:w="1724" w:type="dxa"/>
                  <w:tcBorders>
                    <w:top w:val="nil"/>
                    <w:left w:val="nil"/>
                    <w:bottom w:val="single" w:sz="4" w:space="0" w:color="auto"/>
                    <w:right w:val="single" w:sz="4" w:space="0" w:color="auto"/>
                  </w:tcBorders>
                  <w:shd w:val="clear" w:color="auto" w:fill="auto"/>
                  <w:vAlign w:val="center"/>
                  <w:hideMark/>
                </w:tcPr>
                <w:p w:rsidR="00AF1144" w:rsidRPr="00FD4486" w:rsidRDefault="00132FC2" w:rsidP="00382254">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липсващи тротоари, лошо състояние на тротоарите</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72%</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частично затревени и обрасли с храсти</w:t>
                  </w:r>
                </w:p>
              </w:tc>
              <w:tc>
                <w:tcPr>
                  <w:tcW w:w="1315"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15%</w:t>
                  </w:r>
                </w:p>
              </w:tc>
            </w:tr>
            <w:tr w:rsidR="00132FC2" w:rsidRPr="00DA397A" w:rsidTr="00975AB5">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8</w:t>
                  </w:r>
                </w:p>
              </w:tc>
              <w:tc>
                <w:tcPr>
                  <w:tcW w:w="1118" w:type="dxa"/>
                  <w:tcBorders>
                    <w:top w:val="nil"/>
                    <w:left w:val="nil"/>
                    <w:bottom w:val="single" w:sz="4" w:space="0" w:color="auto"/>
                    <w:right w:val="single" w:sz="4" w:space="0" w:color="auto"/>
                  </w:tcBorders>
                  <w:shd w:val="clear" w:color="auto" w:fill="auto"/>
                  <w:noWrap/>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Ценово</w:t>
                  </w:r>
                </w:p>
              </w:tc>
              <w:tc>
                <w:tcPr>
                  <w:tcW w:w="1719" w:type="dxa"/>
                  <w:tcBorders>
                    <w:top w:val="nil"/>
                    <w:left w:val="nil"/>
                    <w:bottom w:val="single" w:sz="4" w:space="0" w:color="auto"/>
                    <w:right w:val="single" w:sz="4" w:space="0" w:color="auto"/>
                  </w:tcBorders>
                  <w:shd w:val="clear" w:color="auto" w:fill="auto"/>
                  <w:vAlign w:val="center"/>
                  <w:hideMark/>
                </w:tcPr>
                <w:p w:rsidR="00132FC2" w:rsidRPr="00DA397A" w:rsidRDefault="00132FC2" w:rsidP="00132FC2">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 улици с банкети</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382254"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Липсващи тротоари и банкети</w:t>
                  </w:r>
                </w:p>
              </w:tc>
              <w:tc>
                <w:tcPr>
                  <w:tcW w:w="1162" w:type="dxa"/>
                  <w:tcBorders>
                    <w:top w:val="nil"/>
                    <w:left w:val="nil"/>
                    <w:bottom w:val="single" w:sz="4" w:space="0" w:color="auto"/>
                    <w:right w:val="single" w:sz="4" w:space="0" w:color="auto"/>
                  </w:tcBorders>
                  <w:shd w:val="clear" w:color="auto" w:fill="auto"/>
                  <w:vAlign w:val="center"/>
                  <w:hideMark/>
                </w:tcPr>
                <w:p w:rsidR="00132FC2" w:rsidRPr="00FD4486" w:rsidRDefault="003822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9</w:t>
                  </w:r>
                  <w:r w:rsidR="00132FC2" w:rsidRPr="00FD4486">
                    <w:rPr>
                      <w:rFonts w:ascii="Verdana" w:eastAsia="Times New Roman" w:hAnsi="Verdana" w:cs="Calibri"/>
                      <w:color w:val="000000" w:themeColor="text1"/>
                      <w:sz w:val="18"/>
                      <w:szCs w:val="18"/>
                      <w:lang w:val="bg-BG" w:eastAsia="bg-BG"/>
                    </w:rPr>
                    <w:t>0</w:t>
                  </w:r>
                  <w:r w:rsidRPr="00FD4486">
                    <w:rPr>
                      <w:rFonts w:ascii="Verdana" w:eastAsia="Times New Roman" w:hAnsi="Verdana" w:cs="Calibri"/>
                      <w:color w:val="000000" w:themeColor="text1"/>
                      <w:sz w:val="18"/>
                      <w:szCs w:val="18"/>
                      <w:lang w:val="bg-BG" w:eastAsia="bg-BG"/>
                    </w:rPr>
                    <w:t>%</w:t>
                  </w:r>
                </w:p>
              </w:tc>
              <w:tc>
                <w:tcPr>
                  <w:tcW w:w="1719" w:type="dxa"/>
                  <w:tcBorders>
                    <w:top w:val="nil"/>
                    <w:left w:val="nil"/>
                    <w:bottom w:val="single" w:sz="4" w:space="0" w:color="auto"/>
                    <w:right w:val="single" w:sz="4" w:space="0" w:color="auto"/>
                  </w:tcBorders>
                  <w:shd w:val="clear" w:color="auto" w:fill="auto"/>
                  <w:vAlign w:val="center"/>
                  <w:hideMark/>
                </w:tcPr>
                <w:p w:rsidR="00132FC2" w:rsidRPr="00FD4486" w:rsidRDefault="00132FC2"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724" w:type="dxa"/>
                  <w:tcBorders>
                    <w:top w:val="nil"/>
                    <w:left w:val="nil"/>
                    <w:bottom w:val="single" w:sz="4" w:space="0" w:color="auto"/>
                    <w:right w:val="single" w:sz="4" w:space="0" w:color="auto"/>
                  </w:tcBorders>
                  <w:shd w:val="clear" w:color="auto" w:fill="auto"/>
                  <w:vAlign w:val="center"/>
                  <w:hideMark/>
                </w:tcPr>
                <w:p w:rsidR="00F50089" w:rsidRPr="00FD4486" w:rsidRDefault="00382254" w:rsidP="00132FC2">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Частично затревени и обрасли храсти</w:t>
                  </w:r>
                </w:p>
              </w:tc>
              <w:tc>
                <w:tcPr>
                  <w:tcW w:w="1315" w:type="dxa"/>
                  <w:tcBorders>
                    <w:top w:val="nil"/>
                    <w:left w:val="nil"/>
                    <w:bottom w:val="single" w:sz="4" w:space="0" w:color="auto"/>
                    <w:right w:val="single" w:sz="4" w:space="0" w:color="auto"/>
                  </w:tcBorders>
                  <w:shd w:val="clear" w:color="auto" w:fill="auto"/>
                  <w:vAlign w:val="center"/>
                  <w:hideMark/>
                </w:tcPr>
                <w:p w:rsidR="00132FC2" w:rsidRPr="00FD4486" w:rsidRDefault="00382254" w:rsidP="00132FC2">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w:t>
                  </w:r>
                  <w:r w:rsidR="00132FC2" w:rsidRPr="00FD4486">
                    <w:rPr>
                      <w:rFonts w:ascii="Verdana" w:eastAsia="Times New Roman" w:hAnsi="Verdana" w:cs="Calibri"/>
                      <w:color w:val="000000" w:themeColor="text1"/>
                      <w:sz w:val="18"/>
                      <w:szCs w:val="18"/>
                      <w:lang w:val="bg-BG" w:eastAsia="bg-BG"/>
                    </w:rPr>
                    <w:t>0</w:t>
                  </w:r>
                  <w:r w:rsidRPr="00FD4486">
                    <w:rPr>
                      <w:rFonts w:ascii="Verdana" w:eastAsia="Times New Roman" w:hAnsi="Verdana" w:cs="Calibri"/>
                      <w:color w:val="000000" w:themeColor="text1"/>
                      <w:sz w:val="18"/>
                      <w:szCs w:val="18"/>
                      <w:lang w:val="bg-BG" w:eastAsia="bg-BG"/>
                    </w:rPr>
                    <w:t>%</w:t>
                  </w:r>
                </w:p>
              </w:tc>
            </w:tr>
            <w:tr w:rsidR="00975AB5" w:rsidRPr="00DA397A" w:rsidTr="00975AB5">
              <w:trPr>
                <w:trHeight w:val="300"/>
              </w:trPr>
              <w:tc>
                <w:tcPr>
                  <w:tcW w:w="10981" w:type="dxa"/>
                  <w:gridSpan w:val="8"/>
                  <w:tcBorders>
                    <w:top w:val="nil"/>
                    <w:left w:val="single" w:sz="4" w:space="0" w:color="auto"/>
                    <w:bottom w:val="single" w:sz="4" w:space="0" w:color="auto"/>
                    <w:right w:val="single" w:sz="4" w:space="0" w:color="auto"/>
                  </w:tcBorders>
                  <w:shd w:val="clear" w:color="auto" w:fill="auto"/>
                  <w:noWrap/>
                  <w:vAlign w:val="center"/>
                  <w:hideMark/>
                </w:tcPr>
                <w:p w:rsidR="00975AB5" w:rsidRPr="00FD4486" w:rsidRDefault="00975AB5" w:rsidP="00132FC2">
                  <w:pPr>
                    <w:spacing w:after="0" w:line="276" w:lineRule="auto"/>
                    <w:rPr>
                      <w:rFonts w:ascii="Calibri" w:eastAsia="Times New Roman" w:hAnsi="Calibri" w:cs="Calibri"/>
                      <w:color w:val="000000" w:themeColor="text1"/>
                      <w:lang w:eastAsia="bg-BG"/>
                    </w:rPr>
                  </w:pPr>
                </w:p>
              </w:tc>
            </w:tr>
          </w:tbl>
          <w:p w:rsidR="00BE0328" w:rsidRPr="00DA397A" w:rsidRDefault="00132FC2" w:rsidP="00132FC2">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w:t>
            </w:r>
          </w:p>
        </w:tc>
      </w:tr>
      <w:tr w:rsidR="00BE0328" w:rsidRPr="005A7F19"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Ограничителни системи</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/състояние/</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83578F">
            <w:pPr>
              <w:ind w:right="182"/>
              <w:rPr>
                <w:rFonts w:ascii="Verdana" w:hAnsi="Verdana"/>
                <w:color w:val="404040" w:themeColor="text1" w:themeTint="BF"/>
                <w:sz w:val="20"/>
                <w:lang w:val="bg-BG"/>
              </w:rPr>
            </w:pPr>
          </w:p>
          <w:tbl>
            <w:tblPr>
              <w:tblW w:w="10981" w:type="dxa"/>
              <w:tblCellMar>
                <w:left w:w="70" w:type="dxa"/>
                <w:right w:w="70" w:type="dxa"/>
              </w:tblCellMar>
              <w:tblLook w:val="04A0" w:firstRow="1" w:lastRow="0" w:firstColumn="1" w:lastColumn="0" w:noHBand="0" w:noVBand="1"/>
            </w:tblPr>
            <w:tblGrid>
              <w:gridCol w:w="489"/>
              <w:gridCol w:w="935"/>
              <w:gridCol w:w="1464"/>
              <w:gridCol w:w="1678"/>
              <w:gridCol w:w="1635"/>
              <w:gridCol w:w="1464"/>
              <w:gridCol w:w="1678"/>
              <w:gridCol w:w="1635"/>
            </w:tblGrid>
            <w:tr w:rsidR="0083578F" w:rsidRPr="00DA397A" w:rsidTr="00382254">
              <w:trPr>
                <w:trHeight w:val="300"/>
              </w:trPr>
              <w:tc>
                <w:tcPr>
                  <w:tcW w:w="10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78F" w:rsidRPr="00DA397A" w:rsidRDefault="00AF1144"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ОГРАНИЧИТЕЛНИ СИСТЕМИ</w:t>
                  </w:r>
                </w:p>
              </w:tc>
            </w:tr>
            <w:tr w:rsidR="0083578F" w:rsidRPr="00DA397A" w:rsidTr="00382254">
              <w:trPr>
                <w:trHeight w:val="450"/>
              </w:trPr>
              <w:tc>
                <w:tcPr>
                  <w:tcW w:w="10981" w:type="dxa"/>
                  <w:gridSpan w:val="8"/>
                  <w:vMerge/>
                  <w:tcBorders>
                    <w:top w:val="single" w:sz="4" w:space="0" w:color="auto"/>
                    <w:left w:val="single" w:sz="4" w:space="0" w:color="auto"/>
                    <w:bottom w:val="single" w:sz="4" w:space="0" w:color="auto"/>
                    <w:right w:val="single" w:sz="4" w:space="0" w:color="auto"/>
                  </w:tcBorders>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p>
              </w:tc>
            </w:tr>
            <w:tr w:rsidR="0083578F" w:rsidRPr="00DA397A" w:rsidTr="00382254">
              <w:trPr>
                <w:trHeight w:val="300"/>
              </w:trPr>
              <w:tc>
                <w:tcPr>
                  <w:tcW w:w="489" w:type="dxa"/>
                  <w:vMerge w:val="restart"/>
                  <w:tcBorders>
                    <w:top w:val="nil"/>
                    <w:left w:val="single" w:sz="4" w:space="0" w:color="auto"/>
                    <w:bottom w:val="single" w:sz="4" w:space="0" w:color="000000"/>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по ред</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Община</w:t>
                  </w:r>
                </w:p>
              </w:tc>
              <w:tc>
                <w:tcPr>
                  <w:tcW w:w="4770" w:type="dxa"/>
                  <w:gridSpan w:val="3"/>
                  <w:tcBorders>
                    <w:top w:val="single" w:sz="4" w:space="0" w:color="auto"/>
                    <w:left w:val="nil"/>
                    <w:bottom w:val="single" w:sz="4" w:space="0" w:color="auto"/>
                    <w:right w:val="single" w:sz="4" w:space="0" w:color="000000"/>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улици</w:t>
                  </w:r>
                </w:p>
              </w:tc>
              <w:tc>
                <w:tcPr>
                  <w:tcW w:w="47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 общински пътища</w:t>
                  </w:r>
                </w:p>
              </w:tc>
            </w:tr>
            <w:tr w:rsidR="0083578F" w:rsidRPr="00DA397A" w:rsidTr="00382254">
              <w:trPr>
                <w:trHeight w:val="906"/>
              </w:trPr>
              <w:tc>
                <w:tcPr>
                  <w:tcW w:w="489" w:type="dxa"/>
                  <w:vMerge/>
                  <w:tcBorders>
                    <w:top w:val="nil"/>
                    <w:left w:val="single" w:sz="4" w:space="0" w:color="auto"/>
                    <w:bottom w:val="single" w:sz="4" w:space="0" w:color="000000"/>
                    <w:right w:val="single" w:sz="4" w:space="0" w:color="auto"/>
                  </w:tcBorders>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p>
              </w:tc>
              <w:tc>
                <w:tcPr>
                  <w:tcW w:w="952" w:type="dxa"/>
                  <w:vMerge/>
                  <w:tcBorders>
                    <w:top w:val="nil"/>
                    <w:left w:val="single" w:sz="4" w:space="0" w:color="auto"/>
                    <w:bottom w:val="single" w:sz="4" w:space="0" w:color="000000"/>
                    <w:right w:val="single" w:sz="4" w:space="0" w:color="auto"/>
                  </w:tcBorders>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p>
              </w:tc>
              <w:tc>
                <w:tcPr>
                  <w:tcW w:w="1462"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общо състояние</w:t>
                  </w:r>
                </w:p>
              </w:tc>
              <w:tc>
                <w:tcPr>
                  <w:tcW w:w="1676"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основни видове несъответствия</w:t>
                  </w:r>
                </w:p>
              </w:tc>
              <w:tc>
                <w:tcPr>
                  <w:tcW w:w="1632"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дял липсващи ограничителни системи</w:t>
                  </w:r>
                </w:p>
              </w:tc>
              <w:tc>
                <w:tcPr>
                  <w:tcW w:w="1462"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общо състояние</w:t>
                  </w:r>
                </w:p>
              </w:tc>
              <w:tc>
                <w:tcPr>
                  <w:tcW w:w="1676"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основни видове несъответствия</w:t>
                  </w:r>
                </w:p>
              </w:tc>
              <w:tc>
                <w:tcPr>
                  <w:tcW w:w="1632" w:type="dxa"/>
                  <w:tcBorders>
                    <w:top w:val="nil"/>
                    <w:left w:val="nil"/>
                    <w:bottom w:val="single" w:sz="4" w:space="0" w:color="auto"/>
                    <w:right w:val="single" w:sz="4" w:space="0" w:color="auto"/>
                  </w:tcBorders>
                  <w:shd w:val="clear" w:color="auto" w:fill="auto"/>
                  <w:hideMark/>
                </w:tcPr>
                <w:p w:rsidR="0083578F" w:rsidRPr="00DA397A" w:rsidRDefault="0083578F" w:rsidP="0083578F">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дял липсващи ограничителни системи</w:t>
                  </w:r>
                </w:p>
              </w:tc>
            </w:tr>
            <w:tr w:rsidR="0083578F" w:rsidRPr="00DA397A" w:rsidTr="00382254">
              <w:trPr>
                <w:trHeight w:val="6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Борово</w:t>
                  </w:r>
                </w:p>
              </w:tc>
              <w:tc>
                <w:tcPr>
                  <w:tcW w:w="1462" w:type="dxa"/>
                  <w:tcBorders>
                    <w:top w:val="nil"/>
                    <w:left w:val="nil"/>
                    <w:bottom w:val="single" w:sz="4" w:space="0" w:color="auto"/>
                    <w:right w:val="single" w:sz="4" w:space="0" w:color="auto"/>
                  </w:tcBorders>
                  <w:shd w:val="clear" w:color="auto" w:fill="auto"/>
                  <w:vAlign w:val="center"/>
                  <w:hideMark/>
                </w:tcPr>
                <w:p w:rsidR="0083578F" w:rsidRPr="006A5A0E" w:rsidRDefault="00EE5156" w:rsidP="0083578F">
                  <w:pPr>
                    <w:spacing w:after="0" w:line="276" w:lineRule="auto"/>
                    <w:rPr>
                      <w:rFonts w:ascii="Verdana" w:eastAsia="Times New Roman" w:hAnsi="Verdana" w:cs="Calibri"/>
                      <w:color w:val="000000"/>
                      <w:sz w:val="18"/>
                      <w:szCs w:val="18"/>
                      <w:lang w:val="bg-BG" w:eastAsia="bg-BG"/>
                    </w:rPr>
                  </w:pPr>
                  <w:r w:rsidRPr="006A5A0E">
                    <w:rPr>
                      <w:rFonts w:ascii="Verdana" w:eastAsia="Times New Roman" w:hAnsi="Verdana" w:cs="Calibri"/>
                      <w:color w:val="000000"/>
                      <w:sz w:val="18"/>
                      <w:szCs w:val="18"/>
                      <w:lang w:val="bg-BG" w:eastAsia="bg-BG"/>
                    </w:rPr>
                    <w:t>отлично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462" w:type="dxa"/>
                  <w:tcBorders>
                    <w:top w:val="nil"/>
                    <w:left w:val="nil"/>
                    <w:bottom w:val="single" w:sz="4" w:space="0" w:color="auto"/>
                    <w:right w:val="single" w:sz="4" w:space="0" w:color="auto"/>
                  </w:tcBorders>
                  <w:shd w:val="clear" w:color="auto" w:fill="auto"/>
                  <w:vAlign w:val="center"/>
                  <w:hideMark/>
                </w:tcPr>
                <w:p w:rsidR="0083578F" w:rsidRPr="00FD4486" w:rsidRDefault="00EE5156"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Корозия деформация</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w:t>
                  </w:r>
                </w:p>
              </w:tc>
            </w:tr>
            <w:tr w:rsidR="0083578F" w:rsidRPr="00DA397A" w:rsidTr="00382254">
              <w:trPr>
                <w:trHeight w:val="49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Бяла</w:t>
                  </w:r>
                </w:p>
              </w:tc>
              <w:tc>
                <w:tcPr>
                  <w:tcW w:w="1462" w:type="dxa"/>
                  <w:tcBorders>
                    <w:top w:val="nil"/>
                    <w:left w:val="nil"/>
                    <w:bottom w:val="single" w:sz="4" w:space="0" w:color="auto"/>
                    <w:right w:val="single" w:sz="4" w:space="0" w:color="auto"/>
                  </w:tcBorders>
                  <w:shd w:val="clear" w:color="auto" w:fill="auto"/>
                  <w:vAlign w:val="center"/>
                  <w:hideMark/>
                </w:tcPr>
                <w:p w:rsidR="0083578F" w:rsidRPr="006A5A0E" w:rsidRDefault="0083578F" w:rsidP="0083578F">
                  <w:pPr>
                    <w:spacing w:after="0" w:line="276" w:lineRule="auto"/>
                    <w:rPr>
                      <w:rFonts w:ascii="Verdana" w:eastAsia="Times New Roman" w:hAnsi="Verdana" w:cs="Calibri"/>
                      <w:color w:val="000000"/>
                      <w:sz w:val="18"/>
                      <w:szCs w:val="18"/>
                      <w:lang w:val="bg-BG" w:eastAsia="bg-BG"/>
                    </w:rPr>
                  </w:pPr>
                  <w:r w:rsidRPr="006A5A0E">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засегнати от корозия, деформирани и с липсващи скрепителни и укрепващи елементи</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46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деформирани, корозирали, с липсващи скрепителни и укрепващи елементи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w:t>
                  </w:r>
                </w:p>
              </w:tc>
            </w:tr>
            <w:tr w:rsidR="0083578F" w:rsidRPr="00DA397A" w:rsidTr="00382254">
              <w:trPr>
                <w:trHeight w:val="54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Ветово</w:t>
                  </w:r>
                </w:p>
              </w:tc>
              <w:tc>
                <w:tcPr>
                  <w:tcW w:w="1462" w:type="dxa"/>
                  <w:tcBorders>
                    <w:top w:val="nil"/>
                    <w:left w:val="nil"/>
                    <w:bottom w:val="single" w:sz="4" w:space="0" w:color="auto"/>
                    <w:right w:val="single" w:sz="4" w:space="0" w:color="auto"/>
                  </w:tcBorders>
                  <w:shd w:val="clear" w:color="auto" w:fill="auto"/>
                  <w:vAlign w:val="center"/>
                  <w:hideMark/>
                </w:tcPr>
                <w:p w:rsidR="0083578F" w:rsidRPr="006A5A0E" w:rsidRDefault="0083578F" w:rsidP="0083578F">
                  <w:pPr>
                    <w:spacing w:after="0" w:line="276" w:lineRule="auto"/>
                    <w:rPr>
                      <w:rFonts w:ascii="Verdana" w:eastAsia="Times New Roman" w:hAnsi="Verdana" w:cs="Calibri"/>
                      <w:color w:val="000000"/>
                      <w:sz w:val="18"/>
                      <w:szCs w:val="18"/>
                      <w:lang w:val="bg-BG" w:eastAsia="bg-BG"/>
                    </w:rPr>
                  </w:pPr>
                  <w:r w:rsidRPr="006A5A0E">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40%</w:t>
                  </w:r>
                </w:p>
              </w:tc>
              <w:tc>
                <w:tcPr>
                  <w:tcW w:w="146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60%</w:t>
                  </w:r>
                </w:p>
              </w:tc>
            </w:tr>
            <w:tr w:rsidR="0083578F" w:rsidRPr="00DA397A" w:rsidTr="00382254">
              <w:trPr>
                <w:trHeight w:val="71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Две могили</w:t>
                  </w:r>
                </w:p>
              </w:tc>
              <w:tc>
                <w:tcPr>
                  <w:tcW w:w="1462" w:type="dxa"/>
                  <w:tcBorders>
                    <w:top w:val="nil"/>
                    <w:left w:val="nil"/>
                    <w:bottom w:val="single" w:sz="4" w:space="0" w:color="auto"/>
                    <w:right w:val="single" w:sz="4" w:space="0" w:color="auto"/>
                  </w:tcBorders>
                  <w:shd w:val="clear" w:color="auto" w:fill="auto"/>
                  <w:vAlign w:val="center"/>
                  <w:hideMark/>
                </w:tcPr>
                <w:p w:rsidR="0083578F" w:rsidRPr="006A5A0E" w:rsidRDefault="0083578F" w:rsidP="0083578F">
                  <w:pPr>
                    <w:spacing w:after="0" w:line="276" w:lineRule="auto"/>
                    <w:rPr>
                      <w:rFonts w:ascii="Verdana" w:eastAsia="Times New Roman" w:hAnsi="Verdana" w:cs="Calibri"/>
                      <w:color w:val="000000"/>
                      <w:sz w:val="18"/>
                      <w:szCs w:val="18"/>
                      <w:lang w:val="bg-BG" w:eastAsia="bg-BG"/>
                    </w:rPr>
                  </w:pPr>
                  <w:r w:rsidRPr="006A5A0E">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Корозия, деформация</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0</w:t>
                  </w:r>
                </w:p>
              </w:tc>
              <w:tc>
                <w:tcPr>
                  <w:tcW w:w="146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Корозия, деформация</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w:t>
                  </w:r>
                </w:p>
              </w:tc>
            </w:tr>
            <w:tr w:rsidR="0083578F" w:rsidRPr="00DA397A" w:rsidTr="00382254">
              <w:trPr>
                <w:trHeight w:val="18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Иваново</w:t>
                  </w:r>
                </w:p>
              </w:tc>
              <w:tc>
                <w:tcPr>
                  <w:tcW w:w="146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задоволително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EE5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 опасно начало и</w:t>
                  </w:r>
                  <w:r w:rsidR="00EE5156" w:rsidRPr="00DA397A">
                    <w:rPr>
                      <w:rFonts w:ascii="Verdana" w:eastAsia="Times New Roman" w:hAnsi="Verdana" w:cs="Calibri"/>
                      <w:color w:val="000000"/>
                      <w:sz w:val="18"/>
                      <w:szCs w:val="18"/>
                      <w:lang w:val="bg-BG" w:eastAsia="bg-BG"/>
                    </w:rPr>
                    <w:t>/или</w:t>
                  </w:r>
                  <w:r w:rsidRPr="00DA397A">
                    <w:rPr>
                      <w:rFonts w:ascii="Verdana" w:eastAsia="Times New Roman" w:hAnsi="Verdana" w:cs="Calibri"/>
                      <w:color w:val="000000"/>
                      <w:sz w:val="18"/>
                      <w:szCs w:val="18"/>
                      <w:lang w:val="bg-BG" w:eastAsia="bg-BG"/>
                    </w:rPr>
                    <w:t xml:space="preserve"> край</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EE5156"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0,16</w:t>
                  </w:r>
                  <w:r w:rsidR="0083578F" w:rsidRPr="00DA397A">
                    <w:rPr>
                      <w:rFonts w:ascii="Verdana" w:eastAsia="Times New Roman" w:hAnsi="Verdana" w:cs="Calibri"/>
                      <w:color w:val="000000"/>
                      <w:sz w:val="18"/>
                      <w:szCs w:val="18"/>
                      <w:lang w:val="bg-BG" w:eastAsia="bg-BG"/>
                    </w:rPr>
                    <w:t>%</w:t>
                  </w:r>
                </w:p>
              </w:tc>
              <w:tc>
                <w:tcPr>
                  <w:tcW w:w="1462" w:type="dxa"/>
                  <w:tcBorders>
                    <w:top w:val="nil"/>
                    <w:left w:val="nil"/>
                    <w:bottom w:val="nil"/>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задоволително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EE5156">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 xml:space="preserve">деформирани, корозирали, с липсващи скрепителни </w:t>
                  </w:r>
                  <w:r w:rsidR="00EE5156" w:rsidRPr="00DA397A">
                    <w:rPr>
                      <w:rFonts w:ascii="Verdana" w:eastAsia="Times New Roman" w:hAnsi="Verdana" w:cs="Calibri"/>
                      <w:color w:val="000000"/>
                      <w:sz w:val="18"/>
                      <w:szCs w:val="18"/>
                      <w:lang w:val="bg-BG" w:eastAsia="bg-BG"/>
                    </w:rPr>
                    <w:t>и укрепващи е</w:t>
                  </w:r>
                  <w:r w:rsidRPr="00DA397A">
                    <w:rPr>
                      <w:rFonts w:ascii="Verdana" w:eastAsia="Times New Roman" w:hAnsi="Verdana" w:cs="Calibri"/>
                      <w:color w:val="000000"/>
                      <w:sz w:val="18"/>
                      <w:szCs w:val="18"/>
                      <w:lang w:val="bg-BG" w:eastAsia="bg-BG"/>
                    </w:rPr>
                    <w:t xml:space="preserve">лементи </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EE5156">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0,5</w:t>
                  </w:r>
                  <w:r w:rsidR="00EE5156" w:rsidRPr="00DA397A">
                    <w:rPr>
                      <w:rFonts w:ascii="Verdana" w:eastAsia="Times New Roman" w:hAnsi="Verdana" w:cs="Calibri"/>
                      <w:color w:val="000000"/>
                      <w:sz w:val="18"/>
                      <w:szCs w:val="18"/>
                      <w:lang w:val="bg-BG" w:eastAsia="bg-BG"/>
                    </w:rPr>
                    <w:t>8</w:t>
                  </w:r>
                  <w:r w:rsidRPr="00DA397A">
                    <w:rPr>
                      <w:rFonts w:ascii="Verdana" w:eastAsia="Times New Roman" w:hAnsi="Verdana" w:cs="Calibri"/>
                      <w:color w:val="000000"/>
                      <w:sz w:val="18"/>
                      <w:szCs w:val="18"/>
                      <w:lang w:val="bg-BG" w:eastAsia="bg-BG"/>
                    </w:rPr>
                    <w:t>%</w:t>
                  </w:r>
                </w:p>
              </w:tc>
            </w:tr>
            <w:tr w:rsidR="0083578F" w:rsidRPr="00DA397A" w:rsidTr="00382254">
              <w:trPr>
                <w:trHeight w:val="19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Русе</w:t>
                  </w:r>
                </w:p>
              </w:tc>
              <w:tc>
                <w:tcPr>
                  <w:tcW w:w="146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задоволително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засегнати от корозия, деформирани и с липсващи скрепителни и укрепващи елементи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EE5156"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20</w:t>
                  </w:r>
                  <w:r w:rsidR="0083578F" w:rsidRPr="00DA397A">
                    <w:rPr>
                      <w:rFonts w:ascii="Verdana" w:eastAsia="Times New Roman" w:hAnsi="Verdana" w:cs="Calibri"/>
                      <w:color w:val="000000"/>
                      <w:sz w:val="18"/>
                      <w:szCs w:val="18"/>
                      <w:lang w:val="bg-BG" w:eastAsia="bg-BG"/>
                    </w:rPr>
                    <w:t>%</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задоволително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засегнати от корозия, деформирани и с липсващи скрепителни и укрепващи елементи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75%</w:t>
                  </w:r>
                </w:p>
              </w:tc>
            </w:tr>
            <w:tr w:rsidR="0083578F" w:rsidRPr="00DA397A" w:rsidTr="00382254">
              <w:trPr>
                <w:trHeight w:val="83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Сливо поле</w:t>
                  </w:r>
                </w:p>
              </w:tc>
              <w:tc>
                <w:tcPr>
                  <w:tcW w:w="146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10%</w:t>
                  </w:r>
                </w:p>
              </w:tc>
              <w:tc>
                <w:tcPr>
                  <w:tcW w:w="146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10%</w:t>
                  </w:r>
                </w:p>
              </w:tc>
            </w:tr>
            <w:tr w:rsidR="0083578F" w:rsidRPr="0083578F" w:rsidTr="00382254">
              <w:trPr>
                <w:trHeight w:val="6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8</w:t>
                  </w:r>
                </w:p>
              </w:tc>
              <w:tc>
                <w:tcPr>
                  <w:tcW w:w="952" w:type="dxa"/>
                  <w:tcBorders>
                    <w:top w:val="nil"/>
                    <w:left w:val="nil"/>
                    <w:bottom w:val="single" w:sz="4" w:space="0" w:color="auto"/>
                    <w:right w:val="single" w:sz="4" w:space="0" w:color="auto"/>
                  </w:tcBorders>
                  <w:shd w:val="clear" w:color="auto" w:fill="auto"/>
                  <w:noWrap/>
                  <w:vAlign w:val="center"/>
                  <w:hideMark/>
                </w:tcPr>
                <w:p w:rsidR="0083578F" w:rsidRPr="00DA397A" w:rsidRDefault="0083578F" w:rsidP="0083578F">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Ценово</w:t>
                  </w:r>
                </w:p>
              </w:tc>
              <w:tc>
                <w:tcPr>
                  <w:tcW w:w="1462" w:type="dxa"/>
                  <w:tcBorders>
                    <w:top w:val="nil"/>
                    <w:left w:val="nil"/>
                    <w:bottom w:val="single" w:sz="4" w:space="0" w:color="auto"/>
                    <w:right w:val="single" w:sz="4" w:space="0" w:color="auto"/>
                  </w:tcBorders>
                  <w:shd w:val="clear" w:color="auto" w:fill="auto"/>
                  <w:vAlign w:val="center"/>
                  <w:hideMark/>
                </w:tcPr>
                <w:p w:rsidR="0083578F" w:rsidRPr="006A5A0E" w:rsidRDefault="0083578F" w:rsidP="0083578F">
                  <w:pPr>
                    <w:spacing w:after="0" w:line="276" w:lineRule="auto"/>
                    <w:rPr>
                      <w:rFonts w:ascii="Verdana" w:eastAsia="Times New Roman" w:hAnsi="Verdana" w:cs="Calibri"/>
                      <w:color w:val="000000"/>
                      <w:sz w:val="18"/>
                      <w:szCs w:val="18"/>
                      <w:lang w:val="bg-BG" w:eastAsia="bg-BG"/>
                    </w:rPr>
                  </w:pPr>
                  <w:r w:rsidRPr="006A5A0E">
                    <w:rPr>
                      <w:rFonts w:ascii="Verdana" w:eastAsia="Times New Roman" w:hAnsi="Verdana" w:cs="Calibri"/>
                      <w:color w:val="000000"/>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382254"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Засегнати от корозия и 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C24D11"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w:t>
                  </w:r>
                  <w:r w:rsidR="0083578F" w:rsidRPr="00FD4486">
                    <w:rPr>
                      <w:rFonts w:ascii="Verdana" w:eastAsia="Times New Roman" w:hAnsi="Verdana" w:cs="Calibri"/>
                      <w:color w:val="000000" w:themeColor="text1"/>
                      <w:sz w:val="18"/>
                      <w:szCs w:val="18"/>
                      <w:lang w:val="bg-BG" w:eastAsia="bg-BG"/>
                    </w:rPr>
                    <w:t>0</w:t>
                  </w:r>
                  <w:r w:rsidRPr="00FD4486">
                    <w:rPr>
                      <w:rFonts w:ascii="Verdana" w:eastAsia="Times New Roman" w:hAnsi="Verdana" w:cs="Calibri"/>
                      <w:color w:val="000000" w:themeColor="text1"/>
                      <w:sz w:val="18"/>
                      <w:szCs w:val="18"/>
                      <w:lang w:val="bg-BG" w:eastAsia="bg-BG"/>
                    </w:rPr>
                    <w:t>%</w:t>
                  </w:r>
                </w:p>
              </w:tc>
              <w:tc>
                <w:tcPr>
                  <w:tcW w:w="1462" w:type="dxa"/>
                  <w:tcBorders>
                    <w:top w:val="nil"/>
                    <w:left w:val="nil"/>
                    <w:bottom w:val="single" w:sz="4" w:space="0" w:color="auto"/>
                    <w:right w:val="single" w:sz="4" w:space="0" w:color="auto"/>
                  </w:tcBorders>
                  <w:shd w:val="clear" w:color="auto" w:fill="auto"/>
                  <w:vAlign w:val="center"/>
                  <w:hideMark/>
                </w:tcPr>
                <w:p w:rsidR="0083578F" w:rsidRPr="00FD4486" w:rsidRDefault="0083578F"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p>
              </w:tc>
              <w:tc>
                <w:tcPr>
                  <w:tcW w:w="1676" w:type="dxa"/>
                  <w:tcBorders>
                    <w:top w:val="nil"/>
                    <w:left w:val="nil"/>
                    <w:bottom w:val="single" w:sz="4" w:space="0" w:color="auto"/>
                    <w:right w:val="single" w:sz="4" w:space="0" w:color="auto"/>
                  </w:tcBorders>
                  <w:shd w:val="clear" w:color="auto" w:fill="auto"/>
                  <w:vAlign w:val="center"/>
                  <w:hideMark/>
                </w:tcPr>
                <w:p w:rsidR="006A5A0E" w:rsidRPr="00FD4486" w:rsidRDefault="00C24D11" w:rsidP="0083578F">
                  <w:pPr>
                    <w:spacing w:after="0" w:line="276" w:lineRule="auto"/>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Засегнати от корозия и единични деформации</w:t>
                  </w:r>
                </w:p>
              </w:tc>
              <w:tc>
                <w:tcPr>
                  <w:tcW w:w="1632" w:type="dxa"/>
                  <w:tcBorders>
                    <w:top w:val="nil"/>
                    <w:left w:val="nil"/>
                    <w:bottom w:val="single" w:sz="4" w:space="0" w:color="auto"/>
                    <w:right w:val="single" w:sz="4" w:space="0" w:color="auto"/>
                  </w:tcBorders>
                  <w:shd w:val="clear" w:color="auto" w:fill="auto"/>
                  <w:vAlign w:val="center"/>
                  <w:hideMark/>
                </w:tcPr>
                <w:p w:rsidR="0083578F" w:rsidRPr="00FD4486" w:rsidRDefault="00C24D11" w:rsidP="0083578F">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1</w:t>
                  </w:r>
                  <w:r w:rsidR="0083578F" w:rsidRPr="00FD4486">
                    <w:rPr>
                      <w:rFonts w:ascii="Verdana" w:eastAsia="Times New Roman" w:hAnsi="Verdana" w:cs="Calibri"/>
                      <w:color w:val="000000" w:themeColor="text1"/>
                      <w:sz w:val="18"/>
                      <w:szCs w:val="18"/>
                      <w:lang w:val="bg-BG" w:eastAsia="bg-BG"/>
                    </w:rPr>
                    <w:t>0</w:t>
                  </w:r>
                  <w:r w:rsidRPr="00FD4486">
                    <w:rPr>
                      <w:rFonts w:ascii="Verdana" w:eastAsia="Times New Roman" w:hAnsi="Verdana" w:cs="Calibri"/>
                      <w:color w:val="000000" w:themeColor="text1"/>
                      <w:sz w:val="18"/>
                      <w:szCs w:val="18"/>
                      <w:lang w:val="bg-BG" w:eastAsia="bg-BG"/>
                    </w:rPr>
                    <w:t>%</w:t>
                  </w:r>
                </w:p>
              </w:tc>
            </w:tr>
            <w:tr w:rsidR="00975AB5" w:rsidRPr="0083578F" w:rsidTr="00382254">
              <w:trPr>
                <w:trHeight w:val="300"/>
              </w:trPr>
              <w:tc>
                <w:tcPr>
                  <w:tcW w:w="10981" w:type="dxa"/>
                  <w:gridSpan w:val="8"/>
                  <w:tcBorders>
                    <w:top w:val="nil"/>
                    <w:left w:val="single" w:sz="4" w:space="0" w:color="auto"/>
                    <w:bottom w:val="single" w:sz="4" w:space="0" w:color="auto"/>
                    <w:right w:val="single" w:sz="4" w:space="0" w:color="auto"/>
                  </w:tcBorders>
                  <w:shd w:val="clear" w:color="auto" w:fill="auto"/>
                  <w:noWrap/>
                  <w:vAlign w:val="center"/>
                  <w:hideMark/>
                </w:tcPr>
                <w:p w:rsidR="00975AB5" w:rsidRPr="0083578F" w:rsidRDefault="00975AB5" w:rsidP="0083578F">
                  <w:pPr>
                    <w:spacing w:after="0" w:line="276" w:lineRule="auto"/>
                    <w:rPr>
                      <w:rFonts w:ascii="Calibri" w:eastAsia="Times New Roman" w:hAnsi="Calibri" w:cs="Calibri"/>
                      <w:color w:val="000000"/>
                      <w:lang w:val="bg-BG" w:eastAsia="bg-BG"/>
                    </w:rPr>
                  </w:pPr>
                  <w:r w:rsidRPr="0083578F">
                    <w:rPr>
                      <w:rFonts w:ascii="Calibri" w:eastAsia="Times New Roman" w:hAnsi="Calibri" w:cs="Calibri"/>
                      <w:color w:val="000000"/>
                      <w:lang w:val="bg-BG" w:eastAsia="bg-BG"/>
                    </w:rPr>
                    <w:t> </w:t>
                  </w:r>
                </w:p>
              </w:tc>
            </w:tr>
          </w:tbl>
          <w:p w:rsidR="0083578F" w:rsidRPr="005A7F19" w:rsidRDefault="0083578F" w:rsidP="0083578F">
            <w:pPr>
              <w:ind w:right="182"/>
              <w:rPr>
                <w:rFonts w:ascii="Verdana" w:hAnsi="Verdana"/>
                <w:color w:val="404040" w:themeColor="text1" w:themeTint="BF"/>
                <w:sz w:val="20"/>
                <w:lang w:val="bg-BG"/>
              </w:rPr>
            </w:pPr>
          </w:p>
        </w:tc>
      </w:tr>
      <w:tr w:rsidR="00BE0328" w:rsidRPr="00DA397A" w:rsidTr="005A7F19">
        <w:tc>
          <w:tcPr>
            <w:tcW w:w="2378" w:type="dxa"/>
            <w:shd w:val="clear" w:color="auto" w:fill="FFD966" w:themeFill="accent4" w:themeFillTint="99"/>
          </w:tcPr>
          <w:p w:rsidR="00BE0328" w:rsidRPr="00DA397A" w:rsidRDefault="00BE0328" w:rsidP="00BE0328">
            <w:pPr>
              <w:ind w:left="34"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 xml:space="preserve">Кръстовища, пешеходни пътеки, спирки на градския транспорт, подлези и надлези, осветление и светофари </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8B45E4">
            <w:pPr>
              <w:ind w:right="182"/>
              <w:rPr>
                <w:rFonts w:ascii="Verdana" w:hAnsi="Verdana"/>
                <w:color w:val="404040" w:themeColor="text1" w:themeTint="BF"/>
                <w:sz w:val="20"/>
                <w:lang w:val="bg-BG"/>
              </w:rPr>
            </w:pPr>
          </w:p>
          <w:tbl>
            <w:tblPr>
              <w:tblW w:w="11078" w:type="dxa"/>
              <w:tblCellMar>
                <w:left w:w="70" w:type="dxa"/>
                <w:right w:w="70" w:type="dxa"/>
              </w:tblCellMar>
              <w:tblLook w:val="04A0" w:firstRow="1" w:lastRow="0" w:firstColumn="1" w:lastColumn="0" w:noHBand="0" w:noVBand="1"/>
            </w:tblPr>
            <w:tblGrid>
              <w:gridCol w:w="506"/>
              <w:gridCol w:w="1019"/>
              <w:gridCol w:w="1873"/>
              <w:gridCol w:w="1562"/>
              <w:gridCol w:w="1843"/>
              <w:gridCol w:w="1195"/>
              <w:gridCol w:w="1124"/>
              <w:gridCol w:w="1856"/>
            </w:tblGrid>
            <w:tr w:rsidR="008B45E4" w:rsidRPr="00FD4486" w:rsidTr="00290DCF">
              <w:trPr>
                <w:trHeight w:val="297"/>
              </w:trPr>
              <w:tc>
                <w:tcPr>
                  <w:tcW w:w="1107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5E4" w:rsidRPr="00DA397A" w:rsidRDefault="00AF114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СЪСТОЯНИЕ НА КРЪСТОВИЩА, ПЕШЕХОДНИ ПЪТЕКИ, СПИРКИ НА ГРАДСКИЯ ТРАНСПОРТ, ПОДЛЕЗИ И НАДЛЕЗИ И СВЕТОФАРНИ УРЕДБИ</w:t>
                  </w:r>
                </w:p>
              </w:tc>
            </w:tr>
            <w:tr w:rsidR="008B45E4" w:rsidRPr="00FD4486" w:rsidTr="00290DCF">
              <w:trPr>
                <w:trHeight w:val="450"/>
              </w:trPr>
              <w:tc>
                <w:tcPr>
                  <w:tcW w:w="11078" w:type="dxa"/>
                  <w:gridSpan w:val="8"/>
                  <w:vMerge/>
                  <w:tcBorders>
                    <w:top w:val="single" w:sz="4" w:space="0" w:color="auto"/>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r>
            <w:tr w:rsidR="008B45E4" w:rsidRPr="00DA397A" w:rsidTr="00D44793">
              <w:trPr>
                <w:trHeight w:val="297"/>
              </w:trPr>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 по ред</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Община</w:t>
                  </w:r>
                </w:p>
              </w:tc>
              <w:tc>
                <w:tcPr>
                  <w:tcW w:w="1891"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кръстовища</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пешеходни пътеки</w:t>
                  </w:r>
                </w:p>
              </w:tc>
              <w:tc>
                <w:tcPr>
                  <w:tcW w:w="2095"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спирки на градския транспорт</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подлези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надлези</w:t>
                  </w:r>
                </w:p>
              </w:tc>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b/>
                      <w:color w:val="000000"/>
                      <w:sz w:val="18"/>
                      <w:szCs w:val="18"/>
                      <w:lang w:val="bg-BG" w:eastAsia="bg-BG"/>
                    </w:rPr>
                  </w:pPr>
                  <w:r w:rsidRPr="00DA397A">
                    <w:rPr>
                      <w:rFonts w:ascii="Verdana" w:eastAsia="Times New Roman" w:hAnsi="Verdana" w:cs="Calibri"/>
                      <w:b/>
                      <w:color w:val="000000"/>
                      <w:sz w:val="18"/>
                      <w:szCs w:val="18"/>
                      <w:lang w:val="bg-BG" w:eastAsia="bg-BG"/>
                    </w:rPr>
                    <w:t>светофарни уредби</w:t>
                  </w:r>
                </w:p>
              </w:tc>
            </w:tr>
            <w:tr w:rsidR="008B45E4" w:rsidRPr="00DA397A" w:rsidTr="00D44793">
              <w:trPr>
                <w:trHeight w:val="636"/>
              </w:trPr>
              <w:tc>
                <w:tcPr>
                  <w:tcW w:w="510" w:type="dxa"/>
                  <w:vMerge/>
                  <w:tcBorders>
                    <w:top w:val="nil"/>
                    <w:left w:val="single" w:sz="4" w:space="0" w:color="auto"/>
                    <w:bottom w:val="single" w:sz="4" w:space="0" w:color="000000"/>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028" w:type="dxa"/>
                  <w:vMerge/>
                  <w:tcBorders>
                    <w:top w:val="nil"/>
                    <w:left w:val="single" w:sz="4" w:space="0" w:color="auto"/>
                    <w:bottom w:val="single" w:sz="4" w:space="0" w:color="000000"/>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891"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546"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2095"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001"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c>
                <w:tcPr>
                  <w:tcW w:w="1873" w:type="dxa"/>
                  <w:vMerge/>
                  <w:tcBorders>
                    <w:top w:val="nil"/>
                    <w:left w:val="single" w:sz="4" w:space="0" w:color="auto"/>
                    <w:bottom w:val="single" w:sz="4" w:space="0" w:color="auto"/>
                    <w:right w:val="single" w:sz="4" w:space="0" w:color="auto"/>
                  </w:tcBorders>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p>
              </w:tc>
            </w:tr>
            <w:tr w:rsidR="008B45E4" w:rsidRPr="00DA397A" w:rsidTr="00D44793">
              <w:trPr>
                <w:trHeight w:val="3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1</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Борово</w:t>
                  </w:r>
                </w:p>
              </w:tc>
              <w:tc>
                <w:tcPr>
                  <w:tcW w:w="189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546"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2095"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00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134"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r>
            <w:tr w:rsidR="008B45E4" w:rsidRPr="00FD4486" w:rsidTr="00D44793">
              <w:trPr>
                <w:trHeight w:val="4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2</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Бяла</w:t>
                  </w:r>
                </w:p>
              </w:tc>
              <w:tc>
                <w:tcPr>
                  <w:tcW w:w="1891"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97737">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добро</w:t>
                  </w:r>
                  <w:r w:rsidR="00897737" w:rsidRPr="00FD4486">
                    <w:rPr>
                      <w:rFonts w:ascii="Verdana" w:eastAsia="Times New Roman" w:hAnsi="Verdana" w:cs="Calibri"/>
                      <w:color w:val="000000" w:themeColor="text1"/>
                      <w:sz w:val="18"/>
                      <w:szCs w:val="18"/>
                      <w:lang w:val="bg-BG" w:eastAsia="bg-BG"/>
                    </w:rPr>
                    <w:t xml:space="preserve"> - част са с липсваща сигнализация и пътна маркировка</w:t>
                  </w:r>
                </w:p>
              </w:tc>
              <w:tc>
                <w:tcPr>
                  <w:tcW w:w="1546" w:type="dxa"/>
                  <w:tcBorders>
                    <w:top w:val="nil"/>
                    <w:left w:val="nil"/>
                    <w:bottom w:val="single" w:sz="4" w:space="0" w:color="auto"/>
                    <w:right w:val="single" w:sz="4" w:space="0" w:color="auto"/>
                  </w:tcBorders>
                  <w:shd w:val="clear" w:color="auto" w:fill="auto"/>
                  <w:vAlign w:val="center"/>
                  <w:hideMark/>
                </w:tcPr>
                <w:p w:rsidR="008B45E4" w:rsidRPr="00FD4486" w:rsidRDefault="00897737"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82 бр. – добро състояние, ежегодно се освежават</w:t>
                  </w:r>
                </w:p>
              </w:tc>
              <w:tc>
                <w:tcPr>
                  <w:tcW w:w="2095" w:type="dxa"/>
                  <w:tcBorders>
                    <w:top w:val="nil"/>
                    <w:left w:val="nil"/>
                    <w:bottom w:val="single" w:sz="4" w:space="0" w:color="auto"/>
                    <w:right w:val="single" w:sz="4" w:space="0" w:color="auto"/>
                  </w:tcBorders>
                  <w:shd w:val="clear" w:color="auto" w:fill="auto"/>
                  <w:vAlign w:val="center"/>
                  <w:hideMark/>
                </w:tcPr>
                <w:p w:rsidR="008B45E4" w:rsidRPr="00FD4486" w:rsidRDefault="00897737"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26 бр., от които 7 бр. са с изградено пътно уширение (джоб)</w:t>
                  </w:r>
                </w:p>
              </w:tc>
              <w:tc>
                <w:tcPr>
                  <w:tcW w:w="1001"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FD4486" w:rsidRDefault="00897737"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2 бр. в т.ч. 1 бр. тип "бягащ пешеходец"</w:t>
                  </w:r>
                </w:p>
              </w:tc>
            </w:tr>
            <w:tr w:rsidR="008B45E4" w:rsidRPr="00DA397A" w:rsidTr="00D44793">
              <w:trPr>
                <w:trHeight w:val="83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3</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Ветово</w:t>
                  </w:r>
                </w:p>
              </w:tc>
              <w:tc>
                <w:tcPr>
                  <w:tcW w:w="189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546"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 ежегодно се освежават</w:t>
                  </w:r>
                </w:p>
              </w:tc>
              <w:tc>
                <w:tcPr>
                  <w:tcW w:w="2095"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00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873"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r>
            <w:tr w:rsidR="008B45E4" w:rsidRPr="00FD4486" w:rsidTr="00D44793">
              <w:trPr>
                <w:trHeight w:val="29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4</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Две могили</w:t>
                  </w:r>
                </w:p>
              </w:tc>
              <w:tc>
                <w:tcPr>
                  <w:tcW w:w="189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546"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2095"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добро</w:t>
                  </w:r>
                </w:p>
              </w:tc>
              <w:tc>
                <w:tcPr>
                  <w:tcW w:w="100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Инсталирани на жп прелези –добро;</w:t>
                  </w:r>
                </w:p>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 пътни  кръстовища със светофарна уредба</w:t>
                  </w:r>
                </w:p>
              </w:tc>
            </w:tr>
            <w:tr w:rsidR="008B45E4" w:rsidRPr="00DA397A" w:rsidTr="00D44793">
              <w:trPr>
                <w:trHeight w:val="153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5</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Иваново</w:t>
                  </w:r>
                </w:p>
              </w:tc>
              <w:tc>
                <w:tcPr>
                  <w:tcW w:w="1891" w:type="dxa"/>
                  <w:tcBorders>
                    <w:top w:val="nil"/>
                    <w:left w:val="nil"/>
                    <w:bottom w:val="nil"/>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общо 821 бр., от които 698 бр. не са регулирани, а за 11 бр. е необходима промяна на организацията на движение</w:t>
                  </w:r>
                </w:p>
              </w:tc>
              <w:tc>
                <w:tcPr>
                  <w:tcW w:w="1546" w:type="dxa"/>
                  <w:tcBorders>
                    <w:top w:val="nil"/>
                    <w:left w:val="nil"/>
                    <w:bottom w:val="single" w:sz="4" w:space="0" w:color="auto"/>
                    <w:right w:val="single" w:sz="4" w:space="0" w:color="auto"/>
                  </w:tcBorders>
                  <w:shd w:val="clear" w:color="auto" w:fill="auto"/>
                  <w:vAlign w:val="center"/>
                  <w:hideMark/>
                </w:tcPr>
                <w:p w:rsidR="002008ED"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9 бр. пешеходни пътеки сигнализирани с пътни знаци и маркировка</w:t>
                  </w:r>
                </w:p>
                <w:p w:rsidR="008B45E4"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От посочените пешеходни пътеки 4 бр. са осветени,  сигнализирани с пътни знаци и маркировка</w:t>
                  </w:r>
                </w:p>
              </w:tc>
              <w:tc>
                <w:tcPr>
                  <w:tcW w:w="2095"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31 бр., от които 10 бр. са с изградено пътно уширение (джоб), а 2 бр. са обезопасени срещу навлизане на ППС в пешеходното пространство</w:t>
                  </w:r>
                </w:p>
              </w:tc>
              <w:tc>
                <w:tcPr>
                  <w:tcW w:w="1001" w:type="dxa"/>
                  <w:tcBorders>
                    <w:top w:val="nil"/>
                    <w:left w:val="nil"/>
                    <w:bottom w:val="nil"/>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FD4486" w:rsidRDefault="00A6444B"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r>
            <w:tr w:rsidR="008B45E4" w:rsidRPr="00FD4486" w:rsidTr="00D44793">
              <w:trPr>
                <w:trHeight w:val="9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6</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Русе</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1914 бр., в т.ч. 1006 бр. в кметствата</w:t>
                  </w:r>
                  <w:r w:rsidR="002008ED" w:rsidRPr="00FD4486">
                    <w:rPr>
                      <w:rFonts w:ascii="Verdana" w:eastAsia="Times New Roman" w:hAnsi="Verdana" w:cs="Calibri"/>
                      <w:color w:val="000000" w:themeColor="text1"/>
                      <w:sz w:val="18"/>
                      <w:szCs w:val="18"/>
                      <w:lang w:val="bg-BG" w:eastAsia="bg-BG"/>
                    </w:rPr>
                    <w:t>;</w:t>
                  </w:r>
                </w:p>
                <w:p w:rsidR="002008ED"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осветеността им е от уличното осветление</w:t>
                  </w:r>
                </w:p>
              </w:tc>
              <w:tc>
                <w:tcPr>
                  <w:tcW w:w="1546"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722 бр., в т.ч. 26 бр. в кметствата</w:t>
                  </w:r>
                  <w:r w:rsidR="002008ED" w:rsidRPr="00FD4486">
                    <w:rPr>
                      <w:rFonts w:ascii="Verdana" w:eastAsia="Times New Roman" w:hAnsi="Verdana" w:cs="Calibri"/>
                      <w:color w:val="000000" w:themeColor="text1"/>
                      <w:sz w:val="18"/>
                      <w:szCs w:val="18"/>
                      <w:lang w:val="bg-BG" w:eastAsia="bg-BG"/>
                    </w:rPr>
                    <w:t>.</w:t>
                  </w:r>
                </w:p>
                <w:p w:rsidR="002008ED"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Сигнализирани са с пътни знаци и маркировка.</w:t>
                  </w:r>
                </w:p>
                <w:p w:rsidR="002008ED"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Осветеността им е от уличното осветление</w:t>
                  </w:r>
                </w:p>
              </w:tc>
              <w:tc>
                <w:tcPr>
                  <w:tcW w:w="2095"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361 бр., в т.ч. 85 бр. в кметствата</w:t>
                  </w:r>
                </w:p>
                <w:p w:rsidR="002008ED"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Осветеността им е от уличното осветление</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2008ED" w:rsidRPr="00FD4486" w:rsidRDefault="008B45E4"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23 бр.</w:t>
                  </w:r>
                  <w:r w:rsidR="002008ED" w:rsidRPr="00FD4486">
                    <w:rPr>
                      <w:rFonts w:ascii="Verdana" w:eastAsia="Times New Roman" w:hAnsi="Verdana" w:cs="Calibri"/>
                      <w:color w:val="000000" w:themeColor="text1"/>
                      <w:sz w:val="18"/>
                      <w:szCs w:val="18"/>
                      <w:lang w:val="bg-BG" w:eastAsia="bg-BG"/>
                    </w:rPr>
                    <w:t xml:space="preserve"> </w:t>
                  </w:r>
                </w:p>
                <w:p w:rsidR="002008ED"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Имат собствено осветление</w:t>
                  </w:r>
                </w:p>
                <w:p w:rsidR="008B45E4"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7 бр. от тях са в добро състояние и добре осветени</w:t>
                  </w:r>
                </w:p>
              </w:tc>
              <w:tc>
                <w:tcPr>
                  <w:tcW w:w="1134"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2 бр.</w:t>
                  </w:r>
                  <w:r w:rsidR="002008ED" w:rsidRPr="00FD4486">
                    <w:rPr>
                      <w:color w:val="000000" w:themeColor="text1"/>
                      <w:lang w:val="ru-RU"/>
                    </w:rPr>
                    <w:t xml:space="preserve"> </w:t>
                  </w:r>
                  <w:r w:rsidR="002008ED" w:rsidRPr="00FD4486">
                    <w:rPr>
                      <w:rFonts w:ascii="Verdana" w:eastAsia="Times New Roman" w:hAnsi="Verdana" w:cs="Calibri"/>
                      <w:color w:val="000000" w:themeColor="text1"/>
                      <w:sz w:val="18"/>
                      <w:szCs w:val="18"/>
                      <w:lang w:val="bg-BG" w:eastAsia="bg-BG"/>
                    </w:rPr>
                    <w:t>в много добро състояние и добре осветени</w:t>
                  </w:r>
                </w:p>
              </w:tc>
              <w:tc>
                <w:tcPr>
                  <w:tcW w:w="1873"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35 бр. в т.ч. 3 бр. в кметствата тип "бягащ пешеходец"</w:t>
                  </w:r>
                </w:p>
              </w:tc>
            </w:tr>
            <w:tr w:rsidR="008B45E4" w:rsidRPr="00FD4486" w:rsidTr="00D44793">
              <w:trPr>
                <w:trHeight w:val="89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7</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Сливо поле</w:t>
                  </w:r>
                </w:p>
              </w:tc>
              <w:tc>
                <w:tcPr>
                  <w:tcW w:w="1891" w:type="dxa"/>
                  <w:tcBorders>
                    <w:top w:val="nil"/>
                    <w:left w:val="nil"/>
                    <w:bottom w:val="nil"/>
                    <w:right w:val="single" w:sz="4" w:space="0" w:color="auto"/>
                  </w:tcBorders>
                  <w:shd w:val="clear" w:color="auto" w:fill="auto"/>
                  <w:vAlign w:val="center"/>
                  <w:hideMark/>
                </w:tcPr>
                <w:p w:rsidR="008B45E4" w:rsidRPr="00DA397A" w:rsidRDefault="002008ED" w:rsidP="008B45E4">
                  <w:pPr>
                    <w:spacing w:after="0" w:line="276" w:lineRule="auto"/>
                    <w:jc w:val="center"/>
                    <w:rPr>
                      <w:rFonts w:ascii="Verdana" w:eastAsia="Times New Roman" w:hAnsi="Verdana" w:cs="Calibri"/>
                      <w:color w:val="000000"/>
                      <w:sz w:val="18"/>
                      <w:szCs w:val="18"/>
                      <w:lang w:val="bg-BG" w:eastAsia="bg-BG"/>
                    </w:rPr>
                  </w:pPr>
                  <w:r w:rsidRPr="00FD4486">
                    <w:rPr>
                      <w:rFonts w:ascii="Verdana" w:eastAsia="Times New Roman" w:hAnsi="Verdana" w:cs="Calibri"/>
                      <w:color w:val="000000" w:themeColor="text1"/>
                      <w:sz w:val="18"/>
                      <w:szCs w:val="18"/>
                      <w:lang w:val="bg-BG" w:eastAsia="bg-BG"/>
                    </w:rPr>
                    <w:t>Общо 820 бр., от които сигнализирани с пътни знаци са 45 бр., състоянието им е задоволително. Осветеността е от наличното улично осветление и часовия диапазон за използването му</w:t>
                  </w:r>
                </w:p>
              </w:tc>
              <w:tc>
                <w:tcPr>
                  <w:tcW w:w="1546" w:type="dxa"/>
                  <w:tcBorders>
                    <w:top w:val="nil"/>
                    <w:left w:val="nil"/>
                    <w:bottom w:val="single" w:sz="4" w:space="0" w:color="auto"/>
                    <w:right w:val="single" w:sz="4" w:space="0" w:color="auto"/>
                  </w:tcBorders>
                  <w:shd w:val="clear" w:color="auto" w:fill="auto"/>
                  <w:vAlign w:val="center"/>
                  <w:hideMark/>
                </w:tcPr>
                <w:p w:rsidR="008B45E4"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66 бр. в добро състояние. Осветеността им е от наличното улично осветление</w:t>
                  </w:r>
                </w:p>
              </w:tc>
              <w:tc>
                <w:tcPr>
                  <w:tcW w:w="2095" w:type="dxa"/>
                  <w:tcBorders>
                    <w:top w:val="nil"/>
                    <w:left w:val="nil"/>
                    <w:bottom w:val="single" w:sz="4" w:space="0" w:color="auto"/>
                    <w:right w:val="single" w:sz="4" w:space="0" w:color="auto"/>
                  </w:tcBorders>
                  <w:shd w:val="clear" w:color="auto" w:fill="auto"/>
                  <w:vAlign w:val="center"/>
                  <w:hideMark/>
                </w:tcPr>
                <w:p w:rsidR="008B45E4"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Има 18 бр. спирки на междуселищен транспорт, които са в добро състояние. Осветеността им е от наличното улично осветление</w:t>
                  </w:r>
                </w:p>
              </w:tc>
              <w:tc>
                <w:tcPr>
                  <w:tcW w:w="1001"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FD4486" w:rsidRDefault="008B45E4"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2 бр. в гр. Сливо поле тип „бягащ пешеходец“</w:t>
                  </w:r>
                </w:p>
              </w:tc>
            </w:tr>
            <w:tr w:rsidR="008B45E4" w:rsidRPr="002008ED" w:rsidTr="00D44793">
              <w:trPr>
                <w:trHeight w:val="52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8</w:t>
                  </w:r>
                </w:p>
              </w:tc>
              <w:tc>
                <w:tcPr>
                  <w:tcW w:w="1028" w:type="dxa"/>
                  <w:tcBorders>
                    <w:top w:val="nil"/>
                    <w:left w:val="nil"/>
                    <w:bottom w:val="single" w:sz="4" w:space="0" w:color="auto"/>
                    <w:right w:val="single" w:sz="4" w:space="0" w:color="auto"/>
                  </w:tcBorders>
                  <w:shd w:val="clear" w:color="auto" w:fill="auto"/>
                  <w:noWrap/>
                  <w:vAlign w:val="center"/>
                  <w:hideMark/>
                </w:tcPr>
                <w:p w:rsidR="008B45E4" w:rsidRPr="00DA397A" w:rsidRDefault="008B45E4" w:rsidP="008B45E4">
                  <w:pPr>
                    <w:spacing w:after="0" w:line="276" w:lineRule="auto"/>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Ценово</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8B45E4" w:rsidRPr="00FD4486" w:rsidRDefault="002008ED" w:rsidP="008B45E4">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200 бр. в добро състояние, от които 150 не са регулирани</w:t>
                  </w:r>
                </w:p>
              </w:tc>
              <w:tc>
                <w:tcPr>
                  <w:tcW w:w="1546" w:type="dxa"/>
                  <w:tcBorders>
                    <w:top w:val="nil"/>
                    <w:left w:val="nil"/>
                    <w:bottom w:val="single" w:sz="4" w:space="0" w:color="auto"/>
                    <w:right w:val="single" w:sz="4" w:space="0" w:color="auto"/>
                  </w:tcBorders>
                  <w:shd w:val="clear" w:color="auto" w:fill="auto"/>
                  <w:vAlign w:val="center"/>
                  <w:hideMark/>
                </w:tcPr>
                <w:p w:rsidR="008B45E4" w:rsidRPr="00FD4486" w:rsidRDefault="002008ED" w:rsidP="002008E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Общо 22 бр. в добро състояние, сигнализирани с пътни знаци и маркировка </w:t>
                  </w:r>
                </w:p>
              </w:tc>
              <w:tc>
                <w:tcPr>
                  <w:tcW w:w="2095" w:type="dxa"/>
                  <w:tcBorders>
                    <w:top w:val="nil"/>
                    <w:left w:val="nil"/>
                    <w:bottom w:val="single" w:sz="4" w:space="0" w:color="auto"/>
                    <w:right w:val="single" w:sz="4" w:space="0" w:color="auto"/>
                  </w:tcBorders>
                  <w:shd w:val="clear" w:color="auto" w:fill="auto"/>
                  <w:vAlign w:val="center"/>
                  <w:hideMark/>
                </w:tcPr>
                <w:p w:rsidR="009B14FD" w:rsidRPr="00FD4486" w:rsidRDefault="009B14FD" w:rsidP="009B14F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Общо 17 бр. в добро състояние, от които</w:t>
                  </w:r>
                </w:p>
                <w:p w:rsidR="008B45E4" w:rsidRPr="00FD4486" w:rsidRDefault="009B14FD" w:rsidP="009B14FD">
                  <w:pPr>
                    <w:spacing w:after="0" w:line="276" w:lineRule="auto"/>
                    <w:jc w:val="center"/>
                    <w:rPr>
                      <w:rFonts w:ascii="Verdana" w:eastAsia="Times New Roman" w:hAnsi="Verdana" w:cs="Calibri"/>
                      <w:color w:val="000000" w:themeColor="text1"/>
                      <w:sz w:val="18"/>
                      <w:szCs w:val="18"/>
                      <w:lang w:val="bg-BG" w:eastAsia="bg-BG"/>
                    </w:rPr>
                  </w:pPr>
                  <w:r w:rsidRPr="00FD4486">
                    <w:rPr>
                      <w:rFonts w:ascii="Verdana" w:eastAsia="Times New Roman" w:hAnsi="Verdana" w:cs="Calibri"/>
                      <w:color w:val="000000" w:themeColor="text1"/>
                      <w:sz w:val="18"/>
                      <w:szCs w:val="18"/>
                      <w:lang w:val="bg-BG" w:eastAsia="bg-BG"/>
                    </w:rPr>
                    <w:t xml:space="preserve">7 бр. са с уширение /джоб/ </w:t>
                  </w:r>
                </w:p>
              </w:tc>
              <w:tc>
                <w:tcPr>
                  <w:tcW w:w="1001"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134"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c>
                <w:tcPr>
                  <w:tcW w:w="1873" w:type="dxa"/>
                  <w:tcBorders>
                    <w:top w:val="nil"/>
                    <w:left w:val="nil"/>
                    <w:bottom w:val="single" w:sz="4" w:space="0" w:color="auto"/>
                    <w:right w:val="single" w:sz="4" w:space="0" w:color="auto"/>
                  </w:tcBorders>
                  <w:shd w:val="clear" w:color="auto" w:fill="auto"/>
                  <w:vAlign w:val="center"/>
                  <w:hideMark/>
                </w:tcPr>
                <w:p w:rsidR="008B45E4" w:rsidRPr="00DA397A" w:rsidRDefault="008B45E4" w:rsidP="008B45E4">
                  <w:pPr>
                    <w:spacing w:after="0" w:line="276" w:lineRule="auto"/>
                    <w:jc w:val="center"/>
                    <w:rPr>
                      <w:rFonts w:ascii="Verdana" w:eastAsia="Times New Roman" w:hAnsi="Verdana" w:cs="Calibri"/>
                      <w:color w:val="000000"/>
                      <w:sz w:val="18"/>
                      <w:szCs w:val="18"/>
                      <w:lang w:val="bg-BG" w:eastAsia="bg-BG"/>
                    </w:rPr>
                  </w:pPr>
                  <w:r w:rsidRPr="00DA397A">
                    <w:rPr>
                      <w:rFonts w:ascii="Verdana" w:eastAsia="Times New Roman" w:hAnsi="Verdana" w:cs="Calibri"/>
                      <w:color w:val="000000"/>
                      <w:sz w:val="18"/>
                      <w:szCs w:val="18"/>
                      <w:lang w:val="bg-BG" w:eastAsia="bg-BG"/>
                    </w:rPr>
                    <w:t>няма</w:t>
                  </w:r>
                </w:p>
              </w:tc>
            </w:tr>
            <w:tr w:rsidR="00D44793" w:rsidRPr="00DA397A" w:rsidTr="00356314">
              <w:trPr>
                <w:trHeight w:val="501"/>
              </w:trPr>
              <w:tc>
                <w:tcPr>
                  <w:tcW w:w="11078" w:type="dxa"/>
                  <w:gridSpan w:val="8"/>
                  <w:tcBorders>
                    <w:top w:val="single" w:sz="4" w:space="0" w:color="auto"/>
                    <w:left w:val="single" w:sz="4" w:space="0" w:color="auto"/>
                  </w:tcBorders>
                  <w:shd w:val="clear" w:color="auto" w:fill="auto"/>
                  <w:noWrap/>
                  <w:vAlign w:val="center"/>
                  <w:hideMark/>
                </w:tcPr>
                <w:p w:rsidR="00D44793" w:rsidRPr="00DA397A" w:rsidRDefault="00D44793" w:rsidP="007C23C4">
                  <w:pPr>
                    <w:spacing w:after="0" w:line="276" w:lineRule="auto"/>
                    <w:jc w:val="center"/>
                    <w:rPr>
                      <w:rFonts w:ascii="Verdana" w:eastAsia="Times New Roman" w:hAnsi="Verdana" w:cs="Calibri"/>
                      <w:color w:val="000000"/>
                      <w:sz w:val="18"/>
                      <w:szCs w:val="18"/>
                      <w:lang w:eastAsia="bg-BG"/>
                    </w:rPr>
                  </w:pPr>
                </w:p>
              </w:tc>
            </w:tr>
            <w:tr w:rsidR="008B45E4" w:rsidRPr="00DA397A" w:rsidTr="00D44793">
              <w:trPr>
                <w:trHeight w:val="80"/>
              </w:trPr>
              <w:tc>
                <w:tcPr>
                  <w:tcW w:w="510" w:type="dxa"/>
                  <w:tcBorders>
                    <w:left w:val="single" w:sz="4" w:space="0" w:color="auto"/>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rPr>
                      <w:rFonts w:ascii="Verdana" w:eastAsia="Times New Roman" w:hAnsi="Verdana" w:cs="Calibri"/>
                      <w:color w:val="000000"/>
                      <w:sz w:val="18"/>
                      <w:szCs w:val="18"/>
                      <w:lang w:eastAsia="bg-BG"/>
                    </w:rPr>
                  </w:pPr>
                </w:p>
              </w:tc>
              <w:tc>
                <w:tcPr>
                  <w:tcW w:w="1028" w:type="dxa"/>
                  <w:tcBorders>
                    <w:left w:val="nil"/>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jc w:val="right"/>
                    <w:rPr>
                      <w:rFonts w:ascii="Verdana" w:eastAsia="Times New Roman" w:hAnsi="Verdana" w:cs="Calibri"/>
                      <w:color w:val="000000"/>
                      <w:sz w:val="18"/>
                      <w:szCs w:val="18"/>
                      <w:lang w:eastAsia="bg-BG"/>
                    </w:rPr>
                  </w:pPr>
                </w:p>
              </w:tc>
              <w:tc>
                <w:tcPr>
                  <w:tcW w:w="1891" w:type="dxa"/>
                  <w:tcBorders>
                    <w:left w:val="nil"/>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rPr>
                      <w:rFonts w:ascii="Verdana" w:eastAsia="Times New Roman" w:hAnsi="Verdana" w:cs="Calibri"/>
                      <w:color w:val="000000"/>
                      <w:sz w:val="18"/>
                      <w:szCs w:val="18"/>
                      <w:lang w:eastAsia="bg-BG"/>
                    </w:rPr>
                  </w:pPr>
                </w:p>
              </w:tc>
              <w:tc>
                <w:tcPr>
                  <w:tcW w:w="1546" w:type="dxa"/>
                  <w:tcBorders>
                    <w:left w:val="nil"/>
                    <w:bottom w:val="single" w:sz="4" w:space="0" w:color="auto"/>
                    <w:right w:val="single" w:sz="4" w:space="0" w:color="auto"/>
                  </w:tcBorders>
                  <w:shd w:val="clear" w:color="auto" w:fill="auto"/>
                  <w:vAlign w:val="center"/>
                </w:tcPr>
                <w:p w:rsidR="008B45E4" w:rsidRPr="00DA397A" w:rsidRDefault="008B45E4" w:rsidP="008B45E4">
                  <w:pPr>
                    <w:spacing w:after="0" w:line="276" w:lineRule="auto"/>
                    <w:jc w:val="center"/>
                    <w:rPr>
                      <w:rFonts w:ascii="Verdana" w:eastAsia="Times New Roman" w:hAnsi="Verdana" w:cs="Calibri"/>
                      <w:color w:val="000000"/>
                      <w:sz w:val="18"/>
                      <w:szCs w:val="18"/>
                      <w:lang w:eastAsia="bg-BG"/>
                    </w:rPr>
                  </w:pPr>
                </w:p>
              </w:tc>
              <w:tc>
                <w:tcPr>
                  <w:tcW w:w="2095" w:type="dxa"/>
                  <w:tcBorders>
                    <w:left w:val="nil"/>
                    <w:bottom w:val="single" w:sz="4" w:space="0" w:color="auto"/>
                    <w:right w:val="single" w:sz="4" w:space="0" w:color="auto"/>
                  </w:tcBorders>
                  <w:shd w:val="clear" w:color="auto" w:fill="auto"/>
                  <w:vAlign w:val="center"/>
                </w:tcPr>
                <w:p w:rsidR="008B45E4" w:rsidRPr="00DA397A" w:rsidRDefault="008B45E4" w:rsidP="008B45E4">
                  <w:pPr>
                    <w:spacing w:after="0" w:line="276" w:lineRule="auto"/>
                    <w:jc w:val="center"/>
                    <w:rPr>
                      <w:rFonts w:ascii="Verdana" w:eastAsia="Times New Roman" w:hAnsi="Verdana" w:cs="Calibri"/>
                      <w:color w:val="000000"/>
                      <w:sz w:val="18"/>
                      <w:szCs w:val="18"/>
                      <w:lang w:eastAsia="bg-BG"/>
                    </w:rPr>
                  </w:pPr>
                </w:p>
              </w:tc>
              <w:tc>
                <w:tcPr>
                  <w:tcW w:w="1001" w:type="dxa"/>
                  <w:tcBorders>
                    <w:left w:val="nil"/>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rPr>
                      <w:rFonts w:ascii="Verdana" w:eastAsia="Times New Roman" w:hAnsi="Verdana" w:cs="Calibri"/>
                      <w:color w:val="000000"/>
                      <w:sz w:val="18"/>
                      <w:szCs w:val="18"/>
                      <w:lang w:eastAsia="bg-BG"/>
                    </w:rPr>
                  </w:pPr>
                </w:p>
              </w:tc>
              <w:tc>
                <w:tcPr>
                  <w:tcW w:w="1134" w:type="dxa"/>
                  <w:tcBorders>
                    <w:left w:val="nil"/>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rPr>
                      <w:rFonts w:ascii="Verdana" w:eastAsia="Times New Roman" w:hAnsi="Verdana" w:cs="Calibri"/>
                      <w:color w:val="000000"/>
                      <w:sz w:val="18"/>
                      <w:szCs w:val="18"/>
                      <w:lang w:eastAsia="bg-BG"/>
                    </w:rPr>
                  </w:pPr>
                </w:p>
              </w:tc>
              <w:tc>
                <w:tcPr>
                  <w:tcW w:w="1873" w:type="dxa"/>
                  <w:tcBorders>
                    <w:left w:val="nil"/>
                    <w:bottom w:val="single" w:sz="4" w:space="0" w:color="auto"/>
                    <w:right w:val="single" w:sz="4" w:space="0" w:color="auto"/>
                  </w:tcBorders>
                  <w:shd w:val="clear" w:color="auto" w:fill="auto"/>
                  <w:noWrap/>
                  <w:vAlign w:val="center"/>
                </w:tcPr>
                <w:p w:rsidR="008B45E4" w:rsidRPr="00DA397A" w:rsidRDefault="008B45E4" w:rsidP="008B45E4">
                  <w:pPr>
                    <w:spacing w:after="0" w:line="276" w:lineRule="auto"/>
                    <w:rPr>
                      <w:rFonts w:ascii="Verdana" w:eastAsia="Times New Roman" w:hAnsi="Verdana" w:cs="Calibri"/>
                      <w:color w:val="000000"/>
                      <w:sz w:val="18"/>
                      <w:szCs w:val="18"/>
                      <w:lang w:eastAsia="bg-BG"/>
                    </w:rPr>
                  </w:pPr>
                </w:p>
              </w:tc>
            </w:tr>
          </w:tbl>
          <w:p w:rsidR="008B45E4" w:rsidRPr="00DA397A" w:rsidRDefault="008B45E4" w:rsidP="008B45E4">
            <w:pPr>
              <w:ind w:right="182"/>
              <w:rPr>
                <w:rFonts w:ascii="Verdana" w:hAnsi="Verdana"/>
                <w:color w:val="404040" w:themeColor="text1" w:themeTint="BF"/>
                <w:sz w:val="20"/>
                <w:lang w:val="bg-BG"/>
              </w:rPr>
            </w:pPr>
          </w:p>
        </w:tc>
      </w:tr>
      <w:tr w:rsidR="00BE0328" w:rsidRPr="00FD4486"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Велоалеи</w:t>
            </w:r>
          </w:p>
          <w:p w:rsidR="00BE0328" w:rsidRPr="00DA397A" w:rsidRDefault="00BE0328"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/дължина и състояние/</w:t>
            </w:r>
          </w:p>
        </w:tc>
        <w:tc>
          <w:tcPr>
            <w:tcW w:w="10800" w:type="dxa"/>
          </w:tcPr>
          <w:p w:rsidR="008B45E4" w:rsidRPr="00DA397A" w:rsidRDefault="008B45E4" w:rsidP="00BE0328">
            <w:pPr>
              <w:ind w:right="182"/>
              <w:rPr>
                <w:rFonts w:ascii="Verdana" w:hAnsi="Verdana"/>
                <w:i/>
                <w:color w:val="404040" w:themeColor="text1" w:themeTint="BF"/>
                <w:sz w:val="20"/>
                <w:lang w:val="bg-BG"/>
              </w:rPr>
            </w:pPr>
          </w:p>
          <w:p w:rsidR="00FE67BD" w:rsidRPr="00DA397A" w:rsidRDefault="00FE67BD"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Борово</w:t>
            </w:r>
            <w:r w:rsidRPr="00DA397A">
              <w:rPr>
                <w:rFonts w:ascii="Verdana" w:hAnsi="Verdana"/>
                <w:i/>
                <w:color w:val="404040" w:themeColor="text1" w:themeTint="BF"/>
                <w:sz w:val="20"/>
                <w:lang w:val="bg-BG"/>
              </w:rPr>
              <w:t xml:space="preserve"> – </w:t>
            </w:r>
            <w:r w:rsidRPr="00DA397A">
              <w:rPr>
                <w:rFonts w:ascii="Verdana" w:hAnsi="Verdana"/>
                <w:color w:val="404040" w:themeColor="text1" w:themeTint="BF"/>
                <w:sz w:val="20"/>
                <w:lang w:val="bg-BG"/>
              </w:rPr>
              <w:t>2 км в отлично състояние</w:t>
            </w:r>
          </w:p>
          <w:p w:rsidR="00FE67BD" w:rsidRPr="00DA397A" w:rsidRDefault="00FE67BD"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Русе</w:t>
            </w:r>
            <w:r w:rsidRPr="00DA397A">
              <w:rPr>
                <w:rFonts w:ascii="Verdana" w:hAnsi="Verdana"/>
                <w:color w:val="404040" w:themeColor="text1" w:themeTint="BF"/>
                <w:sz w:val="20"/>
                <w:lang w:val="bg-BG"/>
              </w:rPr>
              <w:t xml:space="preserve"> – 22,2 км в добро състояние</w:t>
            </w:r>
          </w:p>
          <w:p w:rsidR="00FE67BD" w:rsidRPr="00DA397A" w:rsidRDefault="00FE67BD" w:rsidP="00BE0328">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Сливо поле</w:t>
            </w:r>
            <w:r w:rsidRPr="00DA397A">
              <w:rPr>
                <w:rFonts w:ascii="Verdana" w:hAnsi="Verdana"/>
                <w:color w:val="404040" w:themeColor="text1" w:themeTint="BF"/>
                <w:sz w:val="20"/>
                <w:lang w:val="bg-BG"/>
              </w:rPr>
              <w:t xml:space="preserve"> – </w:t>
            </w:r>
            <w:r w:rsidR="00877CAD" w:rsidRPr="00DA397A">
              <w:rPr>
                <w:rFonts w:ascii="Verdana" w:hAnsi="Verdana"/>
                <w:color w:val="404040" w:themeColor="text1" w:themeTint="BF"/>
                <w:sz w:val="20"/>
                <w:lang w:val="bg-BG"/>
              </w:rPr>
              <w:t>0,</w:t>
            </w:r>
            <w:r w:rsidR="00877CAD" w:rsidRPr="00DA397A">
              <w:rPr>
                <w:rFonts w:ascii="Verdana" w:hAnsi="Verdana"/>
                <w:color w:val="000000" w:themeColor="text1"/>
                <w:sz w:val="20"/>
                <w:lang w:val="bg-BG"/>
              </w:rPr>
              <w:t xml:space="preserve">2 км </w:t>
            </w:r>
            <w:r w:rsidRPr="00DA397A">
              <w:rPr>
                <w:rFonts w:ascii="Verdana" w:hAnsi="Verdana"/>
                <w:color w:val="404040" w:themeColor="text1" w:themeTint="BF"/>
                <w:sz w:val="20"/>
                <w:lang w:val="bg-BG"/>
              </w:rPr>
              <w:t>в много добро състояние</w:t>
            </w:r>
          </w:p>
          <w:p w:rsidR="00FE67BD" w:rsidRPr="00DA397A" w:rsidRDefault="00FE67BD" w:rsidP="00BE0328">
            <w:pPr>
              <w:ind w:right="182"/>
              <w:rPr>
                <w:rFonts w:ascii="Verdana" w:hAnsi="Verdana"/>
                <w:color w:val="404040" w:themeColor="text1" w:themeTint="BF"/>
                <w:sz w:val="20"/>
                <w:lang w:val="bg-BG"/>
              </w:rPr>
            </w:pPr>
          </w:p>
          <w:p w:rsidR="008B45E4" w:rsidRPr="00DA397A" w:rsidRDefault="008B45E4" w:rsidP="00BE0328">
            <w:pPr>
              <w:ind w:right="182"/>
              <w:rPr>
                <w:rFonts w:ascii="Verdana" w:hAnsi="Verdana"/>
                <w:i/>
                <w:sz w:val="20"/>
                <w:lang w:val="bg-BG"/>
              </w:rPr>
            </w:pPr>
            <w:r w:rsidRPr="00DA397A">
              <w:rPr>
                <w:rFonts w:ascii="Verdana" w:hAnsi="Verdana"/>
                <w:i/>
                <w:sz w:val="20"/>
                <w:lang w:val="bg-BG"/>
              </w:rPr>
              <w:t>На територи</w:t>
            </w:r>
            <w:r w:rsidR="00877CAD" w:rsidRPr="00DA397A">
              <w:rPr>
                <w:rFonts w:ascii="Verdana" w:hAnsi="Verdana"/>
                <w:i/>
                <w:sz w:val="20"/>
                <w:lang w:val="bg-BG"/>
              </w:rPr>
              <w:t>и</w:t>
            </w:r>
            <w:r w:rsidRPr="00DA397A">
              <w:rPr>
                <w:rFonts w:ascii="Verdana" w:hAnsi="Verdana"/>
                <w:i/>
                <w:sz w:val="20"/>
                <w:lang w:val="bg-BG"/>
              </w:rPr>
              <w:t>т</w:t>
            </w:r>
            <w:r w:rsidR="00877CAD" w:rsidRPr="00DA397A">
              <w:rPr>
                <w:rFonts w:ascii="Verdana" w:hAnsi="Verdana"/>
                <w:i/>
                <w:sz w:val="20"/>
                <w:lang w:val="bg-BG"/>
              </w:rPr>
              <w:t>е</w:t>
            </w:r>
            <w:r w:rsidRPr="00DA397A">
              <w:rPr>
                <w:rFonts w:ascii="Verdana" w:hAnsi="Verdana"/>
                <w:i/>
                <w:sz w:val="20"/>
                <w:lang w:val="bg-BG"/>
              </w:rPr>
              <w:t xml:space="preserve"> на общините </w:t>
            </w:r>
            <w:r w:rsidR="00877CAD" w:rsidRPr="00DA397A">
              <w:rPr>
                <w:rFonts w:ascii="Verdana" w:hAnsi="Verdana"/>
                <w:i/>
                <w:sz w:val="20"/>
                <w:lang w:val="bg-BG"/>
              </w:rPr>
              <w:t xml:space="preserve">Бяла, </w:t>
            </w:r>
            <w:r w:rsidRPr="00DA397A">
              <w:rPr>
                <w:rFonts w:ascii="Verdana" w:hAnsi="Verdana"/>
                <w:i/>
                <w:sz w:val="20"/>
                <w:lang w:val="bg-BG"/>
              </w:rPr>
              <w:t>Ветово, Две могили</w:t>
            </w:r>
            <w:r w:rsidR="00FE67BD" w:rsidRPr="00DA397A">
              <w:rPr>
                <w:rFonts w:ascii="Verdana" w:hAnsi="Verdana"/>
                <w:i/>
                <w:sz w:val="20"/>
                <w:lang w:val="bg-BG"/>
              </w:rPr>
              <w:t>, Иваново</w:t>
            </w:r>
            <w:r w:rsidR="00877CAD" w:rsidRPr="00DA397A">
              <w:rPr>
                <w:rFonts w:ascii="Verdana" w:hAnsi="Verdana"/>
                <w:i/>
                <w:sz w:val="20"/>
                <w:lang w:val="bg-BG"/>
              </w:rPr>
              <w:t xml:space="preserve"> и</w:t>
            </w:r>
            <w:r w:rsidR="002538F6" w:rsidRPr="00DA397A">
              <w:rPr>
                <w:rFonts w:ascii="Verdana" w:hAnsi="Verdana"/>
                <w:i/>
                <w:sz w:val="20"/>
                <w:lang w:val="bg-BG"/>
              </w:rPr>
              <w:t xml:space="preserve"> Ценово</w:t>
            </w:r>
            <w:r w:rsidRPr="00DA397A">
              <w:rPr>
                <w:rFonts w:ascii="Verdana" w:hAnsi="Verdana"/>
                <w:i/>
                <w:sz w:val="20"/>
                <w:lang w:val="bg-BG"/>
              </w:rPr>
              <w:t xml:space="preserve"> няма изградени велоалеи.</w:t>
            </w:r>
          </w:p>
          <w:p w:rsidR="008B45E4" w:rsidRPr="00DA397A" w:rsidRDefault="008B45E4" w:rsidP="00BE0328">
            <w:pPr>
              <w:ind w:right="182"/>
              <w:rPr>
                <w:rFonts w:ascii="Verdana" w:hAnsi="Verdana"/>
                <w:color w:val="404040" w:themeColor="text1" w:themeTint="BF"/>
                <w:sz w:val="20"/>
                <w:lang w:val="bg-BG"/>
              </w:rPr>
            </w:pPr>
          </w:p>
        </w:tc>
      </w:tr>
      <w:tr w:rsidR="00BE0328" w:rsidRPr="00FD4486"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BE0328" w:rsidRPr="00DA397A" w:rsidRDefault="00BE0328" w:rsidP="00BE0328">
            <w:pPr>
              <w:ind w:right="182"/>
              <w:rPr>
                <w:rFonts w:ascii="Verdana" w:hAnsi="Verdana"/>
                <w:i/>
                <w:color w:val="404040" w:themeColor="text1" w:themeTint="BF"/>
                <w:sz w:val="20"/>
                <w:lang w:val="bg-BG"/>
              </w:rPr>
            </w:pPr>
            <w:r w:rsidRPr="00DA397A">
              <w:rPr>
                <w:rFonts w:ascii="Verdana" w:hAnsi="Verdana"/>
                <w:color w:val="404040" w:themeColor="text1" w:themeTint="BF"/>
                <w:sz w:val="20"/>
                <w:lang w:val="bg-BG"/>
              </w:rPr>
              <w:t>/състояние/</w:t>
            </w:r>
            <w:r w:rsidRPr="00DA397A">
              <w:rPr>
                <w:rFonts w:ascii="Verdana" w:hAnsi="Verdana"/>
                <w:i/>
                <w:color w:val="404040" w:themeColor="text1" w:themeTint="BF"/>
                <w:sz w:val="20"/>
                <w:lang w:val="bg-BG"/>
              </w:rPr>
              <w:t xml:space="preserve"> </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8B45E4">
            <w:pPr>
              <w:ind w:right="182"/>
              <w:rPr>
                <w:rFonts w:ascii="Verdana" w:hAnsi="Verdana"/>
                <w:color w:val="404040" w:themeColor="text1" w:themeTint="BF"/>
                <w:sz w:val="20"/>
                <w:lang w:val="bg-BG"/>
              </w:rPr>
            </w:pPr>
          </w:p>
          <w:p w:rsidR="005D1AB0" w:rsidRPr="00FD4486" w:rsidRDefault="008B45E4" w:rsidP="005D1AB0">
            <w:pPr>
              <w:ind w:right="182"/>
              <w:rPr>
                <w:rFonts w:ascii="Verdana" w:hAnsi="Verdana"/>
                <w:color w:val="000000" w:themeColor="text1"/>
                <w:sz w:val="20"/>
                <w:lang w:val="bg-BG"/>
              </w:rPr>
            </w:pPr>
            <w:r w:rsidRPr="00DA397A">
              <w:rPr>
                <w:rFonts w:ascii="Verdana" w:hAnsi="Verdana"/>
                <w:color w:val="404040" w:themeColor="text1" w:themeTint="BF"/>
                <w:sz w:val="20"/>
                <w:u w:val="single"/>
                <w:lang w:val="bg-BG"/>
              </w:rPr>
              <w:t>Община Борово</w:t>
            </w:r>
            <w:r w:rsidRPr="00DA397A">
              <w:rPr>
                <w:rFonts w:ascii="Verdana" w:hAnsi="Verdana"/>
                <w:color w:val="404040" w:themeColor="text1" w:themeTint="BF"/>
                <w:sz w:val="20"/>
                <w:lang w:val="bg-BG"/>
              </w:rPr>
              <w:t xml:space="preserve"> –</w:t>
            </w:r>
            <w:r w:rsidR="005D1AB0">
              <w:rPr>
                <w:rFonts w:ascii="Verdana" w:hAnsi="Verdana"/>
                <w:color w:val="404040" w:themeColor="text1" w:themeTint="BF"/>
                <w:sz w:val="20"/>
                <w:lang w:val="bg-BG"/>
              </w:rPr>
              <w:t xml:space="preserve"> </w:t>
            </w:r>
            <w:r w:rsidR="005D1AB0" w:rsidRPr="00FD4486">
              <w:rPr>
                <w:rFonts w:ascii="Verdana" w:hAnsi="Verdana"/>
                <w:color w:val="000000" w:themeColor="text1"/>
                <w:sz w:val="20"/>
                <w:lang w:val="bg-BG"/>
              </w:rPr>
              <w:t xml:space="preserve">Прилежащата инфраструктура пред учебните заведения и детски градини е в добро състояние. Пред училището и детската градина в гр. Борово има изградени предпазни огради в село Обретеник предстои да бъдат изградени. </w:t>
            </w:r>
          </w:p>
          <w:p w:rsidR="005D1AB0" w:rsidRPr="00FD4486" w:rsidRDefault="005D1AB0" w:rsidP="005D1AB0">
            <w:pPr>
              <w:ind w:right="182"/>
              <w:rPr>
                <w:rFonts w:ascii="Verdana" w:hAnsi="Verdana"/>
                <w:color w:val="000000" w:themeColor="text1"/>
                <w:sz w:val="20"/>
                <w:lang w:val="bg-BG"/>
              </w:rPr>
            </w:pPr>
            <w:r w:rsidRPr="00FD4486">
              <w:rPr>
                <w:rFonts w:ascii="Verdana" w:hAnsi="Verdana"/>
                <w:color w:val="000000" w:themeColor="text1"/>
                <w:sz w:val="20"/>
                <w:lang w:val="bg-BG"/>
              </w:rPr>
              <w:t>Поставени са пътни знаци за ограничение на скоростта 30 км и ,,Внимание деца‘‘ , всички учебни заведения имат добра осветеност.</w:t>
            </w:r>
          </w:p>
          <w:p w:rsidR="008B45E4" w:rsidRPr="00DA397A" w:rsidRDefault="008B45E4" w:rsidP="008B45E4">
            <w:pPr>
              <w:ind w:right="182"/>
              <w:rPr>
                <w:rFonts w:ascii="Verdana" w:hAnsi="Verdana"/>
                <w:color w:val="404040" w:themeColor="text1" w:themeTint="BF"/>
                <w:sz w:val="20"/>
                <w:u w:val="single"/>
                <w:lang w:val="bg-BG"/>
              </w:rPr>
            </w:pP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Бяла</w:t>
            </w:r>
            <w:r w:rsidRPr="00DA397A">
              <w:rPr>
                <w:rFonts w:ascii="Verdana" w:hAnsi="Verdana"/>
                <w:color w:val="404040" w:themeColor="text1" w:themeTint="BF"/>
                <w:sz w:val="20"/>
                <w:lang w:val="bg-BG"/>
              </w:rPr>
              <w:t xml:space="preserve"> – </w:t>
            </w:r>
            <w:r w:rsidR="00F83C77" w:rsidRPr="00DA397A">
              <w:rPr>
                <w:rFonts w:ascii="Verdana" w:hAnsi="Verdana"/>
                <w:color w:val="404040" w:themeColor="text1" w:themeTint="BF"/>
                <w:sz w:val="20"/>
                <w:lang w:val="bg-BG"/>
              </w:rPr>
              <w:t>Пред по-голямата част от училищата и детските градини на територията на Община Бяла има изградени изкуствени неравности, пешеходни пътеки, места за паркиране, предпазни огради пред входовете, поставени са знаци за ограничения на скоростта 30 км, соларни светещи знаци „Внимание деца“ и районите са осветени през тъмната ча</w:t>
            </w:r>
            <w:r w:rsidR="00F83C77" w:rsidRPr="006A5A0E">
              <w:rPr>
                <w:rFonts w:ascii="Verdana" w:hAnsi="Verdana"/>
                <w:color w:val="404040" w:themeColor="text1" w:themeTint="BF"/>
                <w:sz w:val="20"/>
                <w:lang w:val="bg-BG"/>
              </w:rPr>
              <w:t>с</w:t>
            </w:r>
            <w:r w:rsidR="00975AB5" w:rsidRPr="006A5A0E">
              <w:rPr>
                <w:rFonts w:ascii="Verdana" w:hAnsi="Verdana"/>
                <w:color w:val="404040" w:themeColor="text1" w:themeTint="BF"/>
                <w:sz w:val="20"/>
                <w:lang w:val="bg-BG"/>
              </w:rPr>
              <w:t>т</w:t>
            </w:r>
            <w:r w:rsidR="00F83C77" w:rsidRPr="006A5A0E">
              <w:rPr>
                <w:rFonts w:ascii="Verdana" w:hAnsi="Verdana"/>
                <w:color w:val="404040" w:themeColor="text1" w:themeTint="BF"/>
                <w:sz w:val="20"/>
                <w:lang w:val="bg-BG"/>
              </w:rPr>
              <w:t>.</w:t>
            </w:r>
            <w:r w:rsidRPr="00DA397A">
              <w:rPr>
                <w:rFonts w:ascii="Verdana" w:hAnsi="Verdana"/>
                <w:color w:val="404040" w:themeColor="text1" w:themeTint="BF"/>
                <w:sz w:val="20"/>
                <w:lang w:val="bg-BG"/>
              </w:rPr>
              <w:t xml:space="preserve"> </w:t>
            </w:r>
          </w:p>
          <w:p w:rsidR="008B45E4" w:rsidRPr="00DA397A" w:rsidRDefault="008B45E4" w:rsidP="008B45E4">
            <w:pPr>
              <w:ind w:right="182"/>
              <w:rPr>
                <w:rFonts w:ascii="Verdana" w:hAnsi="Verdana"/>
                <w:color w:val="404040" w:themeColor="text1" w:themeTint="BF"/>
                <w:sz w:val="20"/>
                <w:lang w:val="bg-BG"/>
              </w:rPr>
            </w:pP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Ветово</w:t>
            </w:r>
            <w:r w:rsidRPr="00DA397A">
              <w:rPr>
                <w:rFonts w:ascii="Verdana" w:hAnsi="Verdana"/>
                <w:color w:val="404040" w:themeColor="text1" w:themeTint="BF"/>
                <w:sz w:val="20"/>
                <w:lang w:val="bg-BG"/>
              </w:rPr>
              <w:t xml:space="preserve"> – </w:t>
            </w:r>
            <w:r w:rsidR="00B36538" w:rsidRPr="00DA397A">
              <w:rPr>
                <w:rFonts w:ascii="Verdana" w:hAnsi="Verdana"/>
                <w:color w:val="404040" w:themeColor="text1" w:themeTint="BF"/>
                <w:sz w:val="20"/>
                <w:lang w:val="bg-BG"/>
              </w:rPr>
              <w:t xml:space="preserve">Около учебните заведения има места за пресичане (обозначени с пешеходни пътеки) и места за паркиране, и са в добро състояние; предпазните огради пред входовете са в добро състояние; има ограничения на скоростта – в добро състояние. Всички учебни заведения имат добра осветеност. </w:t>
            </w:r>
          </w:p>
          <w:p w:rsidR="008B45E4" w:rsidRPr="00DA397A" w:rsidRDefault="008B45E4" w:rsidP="008B45E4">
            <w:pPr>
              <w:ind w:right="182"/>
              <w:rPr>
                <w:rFonts w:ascii="Verdana" w:hAnsi="Verdana"/>
                <w:color w:val="404040" w:themeColor="text1" w:themeTint="BF"/>
                <w:sz w:val="20"/>
                <w:lang w:val="bg-BG"/>
              </w:rPr>
            </w:pP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Две могили</w:t>
            </w:r>
            <w:r w:rsidRPr="00DA397A">
              <w:rPr>
                <w:rFonts w:ascii="Verdana" w:hAnsi="Verdana"/>
                <w:color w:val="404040" w:themeColor="text1" w:themeTint="BF"/>
                <w:sz w:val="20"/>
                <w:lang w:val="bg-BG"/>
              </w:rPr>
              <w:t xml:space="preserve"> – </w:t>
            </w:r>
            <w:r w:rsidR="00A9299F" w:rsidRPr="00DA397A">
              <w:rPr>
                <w:rFonts w:ascii="Verdana" w:hAnsi="Verdana"/>
                <w:color w:val="404040" w:themeColor="text1" w:themeTint="BF"/>
                <w:sz w:val="20"/>
                <w:lang w:val="bg-BG"/>
              </w:rPr>
              <w:t>Около образователните институции, намиращи се в гр. Две могили и с. Баниска прилежащата инфраструктура е съобразена с безопасното преминаване на деца, ученици и родители. Обозначени са пешеходни пътеки, изградени са изкуствени неравности и предпазни огради. Има места за паркиране на училищните автобуси и специализирания транспорт за учениците и децата от детските градини.</w:t>
            </w:r>
          </w:p>
          <w:p w:rsidR="008B45E4" w:rsidRPr="00DA397A" w:rsidRDefault="008B45E4" w:rsidP="008B45E4">
            <w:pPr>
              <w:ind w:right="182"/>
              <w:rPr>
                <w:rFonts w:ascii="Verdana" w:hAnsi="Verdana"/>
                <w:color w:val="404040" w:themeColor="text1" w:themeTint="BF"/>
                <w:sz w:val="20"/>
                <w:lang w:val="bg-BG"/>
              </w:rPr>
            </w:pPr>
          </w:p>
          <w:p w:rsidR="005D1AB0" w:rsidRPr="00FD4486" w:rsidRDefault="008B45E4" w:rsidP="005D1AB0">
            <w:pPr>
              <w:ind w:right="182"/>
              <w:rPr>
                <w:rFonts w:ascii="Verdana" w:hAnsi="Verdana"/>
                <w:color w:val="000000" w:themeColor="text1"/>
                <w:sz w:val="20"/>
                <w:lang w:val="bg-BG"/>
              </w:rPr>
            </w:pPr>
            <w:r w:rsidRPr="00DA397A">
              <w:rPr>
                <w:rFonts w:ascii="Verdana" w:hAnsi="Verdana"/>
                <w:color w:val="404040" w:themeColor="text1" w:themeTint="BF"/>
                <w:sz w:val="20"/>
                <w:u w:val="single"/>
                <w:lang w:val="bg-BG"/>
              </w:rPr>
              <w:t>Община Иваново</w:t>
            </w:r>
            <w:r w:rsidRPr="00DA397A">
              <w:rPr>
                <w:rFonts w:ascii="Verdana" w:hAnsi="Verdana"/>
                <w:color w:val="404040" w:themeColor="text1" w:themeTint="BF"/>
                <w:sz w:val="20"/>
                <w:lang w:val="bg-BG"/>
              </w:rPr>
              <w:t xml:space="preserve"> – </w:t>
            </w:r>
            <w:r w:rsidR="005D1AB0" w:rsidRPr="00FD4486">
              <w:rPr>
                <w:rFonts w:ascii="Verdana" w:hAnsi="Verdana"/>
                <w:color w:val="000000" w:themeColor="text1"/>
                <w:sz w:val="20"/>
                <w:lang w:val="bg-BG"/>
              </w:rPr>
              <w:t xml:space="preserve">На територията на Община Иваново има общо 10 учебни заведения (четири основни училища в селата Иваново, Щръклево, Тръстеник и Сваленик, както и една Детска градина в с. Иваново с пет филиала в селата Щръклево, Пиргово, Красен, Тръстеник и Сваленик). </w:t>
            </w:r>
          </w:p>
          <w:p w:rsidR="005D1AB0" w:rsidRPr="00FD4486" w:rsidRDefault="005D1AB0" w:rsidP="005D1AB0">
            <w:pPr>
              <w:numPr>
                <w:ilvl w:val="0"/>
                <w:numId w:val="36"/>
              </w:numPr>
              <w:ind w:right="182"/>
              <w:rPr>
                <w:rFonts w:ascii="Verdana" w:hAnsi="Verdana"/>
                <w:color w:val="000000" w:themeColor="text1"/>
                <w:sz w:val="20"/>
                <w:lang w:val="bg-BG"/>
              </w:rPr>
            </w:pPr>
            <w:r w:rsidRPr="00FD4486">
              <w:rPr>
                <w:rFonts w:ascii="Verdana" w:hAnsi="Verdana"/>
                <w:color w:val="000000" w:themeColor="text1"/>
                <w:sz w:val="20"/>
                <w:lang w:val="bg-BG"/>
              </w:rPr>
              <w:t xml:space="preserve">7 от учебните заведения са с изградени пешеходни ограждения, недопускащи внезапно излизане на деца на пътното платно; </w:t>
            </w:r>
          </w:p>
          <w:p w:rsidR="005D1AB0" w:rsidRPr="00FD4486" w:rsidRDefault="005D1AB0" w:rsidP="005D1AB0">
            <w:pPr>
              <w:numPr>
                <w:ilvl w:val="0"/>
                <w:numId w:val="36"/>
              </w:numPr>
              <w:ind w:right="182"/>
              <w:rPr>
                <w:rFonts w:ascii="Verdana" w:hAnsi="Verdana"/>
                <w:color w:val="000000" w:themeColor="text1"/>
                <w:sz w:val="20"/>
                <w:lang w:val="bg-BG"/>
              </w:rPr>
            </w:pPr>
            <w:r w:rsidRPr="00FD4486">
              <w:rPr>
                <w:rFonts w:ascii="Verdana" w:hAnsi="Verdana"/>
                <w:color w:val="000000" w:themeColor="text1"/>
                <w:sz w:val="20"/>
                <w:lang w:val="bg-BG"/>
              </w:rPr>
              <w:t xml:space="preserve">1 учебно заведение е със забранителен режим на паркиране, въведен с пътни знаци;  </w:t>
            </w:r>
          </w:p>
          <w:p w:rsidR="005D1AB0" w:rsidRPr="00FD4486" w:rsidRDefault="005D1AB0" w:rsidP="005D1AB0">
            <w:pPr>
              <w:numPr>
                <w:ilvl w:val="0"/>
                <w:numId w:val="36"/>
              </w:numPr>
              <w:ind w:right="182"/>
              <w:rPr>
                <w:rFonts w:ascii="Verdana" w:hAnsi="Verdana"/>
                <w:color w:val="000000" w:themeColor="text1"/>
                <w:sz w:val="20"/>
                <w:lang w:val="bg-BG"/>
              </w:rPr>
            </w:pPr>
            <w:r w:rsidRPr="00FD4486">
              <w:rPr>
                <w:rFonts w:ascii="Verdana" w:hAnsi="Verdana"/>
                <w:color w:val="000000" w:themeColor="text1"/>
                <w:sz w:val="20"/>
                <w:lang w:val="bg-BG"/>
              </w:rPr>
              <w:t>4 учебни заведения са със свободен режим на паркиране.</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Извършената през изминалата година проверка установи, че съществува необходимост от опресняване на находящите се в непосредствена близост до учебните заведения пешеходни пътеки – предвидено е това да бъде извършено през 202</w:t>
            </w:r>
            <w:r w:rsidR="002538F6" w:rsidRPr="00DA397A">
              <w:rPr>
                <w:rFonts w:ascii="Verdana" w:hAnsi="Verdana"/>
                <w:color w:val="404040" w:themeColor="text1" w:themeTint="BF"/>
                <w:sz w:val="20"/>
                <w:lang w:val="bg-BG"/>
              </w:rPr>
              <w:t>2</w:t>
            </w:r>
            <w:r w:rsidRPr="00DA397A">
              <w:rPr>
                <w:rFonts w:ascii="Verdana" w:hAnsi="Verdana"/>
                <w:color w:val="404040" w:themeColor="text1" w:themeTint="BF"/>
                <w:sz w:val="20"/>
                <w:lang w:val="bg-BG"/>
              </w:rPr>
              <w:t xml:space="preserve"> г.   </w:t>
            </w:r>
          </w:p>
          <w:p w:rsidR="008B45E4" w:rsidRPr="00DA397A" w:rsidRDefault="008B45E4" w:rsidP="008B45E4">
            <w:pPr>
              <w:ind w:right="182"/>
              <w:rPr>
                <w:rFonts w:ascii="Verdana" w:hAnsi="Verdana"/>
                <w:color w:val="404040" w:themeColor="text1" w:themeTint="BF"/>
                <w:sz w:val="20"/>
                <w:lang w:val="bg-BG"/>
              </w:rPr>
            </w:pP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Русе</w:t>
            </w:r>
            <w:r w:rsidRPr="00DA397A">
              <w:rPr>
                <w:rFonts w:ascii="Verdana" w:hAnsi="Verdana"/>
                <w:color w:val="404040" w:themeColor="text1" w:themeTint="BF"/>
                <w:sz w:val="20"/>
                <w:lang w:val="bg-BG"/>
              </w:rPr>
              <w:t xml:space="preserve"> – около учебните заведения и детските градини са обозначени местата за пресичане, поставени са предпазни огради и съответните пътни знаци, както и добро осветление. Не навсякъде около тях има места за паркиране, което създава затруднения в движението на останалите участници в него.   </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1. Места за пресичане – </w:t>
            </w:r>
            <w:r w:rsidR="005D1AB0" w:rsidRPr="00FD4486">
              <w:rPr>
                <w:rFonts w:ascii="Verdana" w:hAnsi="Verdana"/>
                <w:color w:val="000000" w:themeColor="text1"/>
                <w:sz w:val="20"/>
                <w:lang w:val="bg-BG"/>
              </w:rPr>
              <w:t>9</w:t>
            </w:r>
            <w:r w:rsidRPr="00FD4486">
              <w:rPr>
                <w:rFonts w:ascii="Verdana" w:hAnsi="Verdana"/>
                <w:color w:val="000000" w:themeColor="text1"/>
                <w:sz w:val="20"/>
                <w:lang w:val="bg-BG"/>
              </w:rPr>
              <w:t xml:space="preserve">3 </w:t>
            </w:r>
            <w:r w:rsidRPr="00DA397A">
              <w:rPr>
                <w:rFonts w:ascii="Verdana" w:hAnsi="Verdana"/>
                <w:color w:val="404040" w:themeColor="text1" w:themeTint="BF"/>
                <w:sz w:val="20"/>
                <w:lang w:val="bg-BG"/>
              </w:rPr>
              <w:t xml:space="preserve">бр. </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2. Налични места за паркиране около детските и учебни заведения – 0 бр.</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3. Монтирани предпазни огради – 51 бр.</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4. Въведени ограничения на скоростта – 25 бр.</w:t>
            </w: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          5. Осветеност – от наличното улично осветление </w:t>
            </w:r>
          </w:p>
          <w:p w:rsidR="008B45E4" w:rsidRPr="00DA397A" w:rsidRDefault="008B45E4" w:rsidP="008B45E4">
            <w:pPr>
              <w:ind w:right="182"/>
              <w:rPr>
                <w:rFonts w:ascii="Verdana" w:hAnsi="Verdana"/>
                <w:color w:val="404040" w:themeColor="text1" w:themeTint="BF"/>
                <w:sz w:val="20"/>
                <w:lang w:val="bg-BG"/>
              </w:rPr>
            </w:pPr>
          </w:p>
          <w:p w:rsidR="008B45E4" w:rsidRPr="00DA397A"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Сливо поле</w:t>
            </w:r>
            <w:r w:rsidRPr="00DA397A">
              <w:rPr>
                <w:rFonts w:ascii="Verdana" w:hAnsi="Verdana"/>
                <w:color w:val="404040" w:themeColor="text1" w:themeTint="BF"/>
                <w:sz w:val="20"/>
                <w:lang w:val="bg-BG"/>
              </w:rPr>
              <w:t xml:space="preserve"> – Прилежащата инфраструктура около учебните заведения и детските градини от гледна точка на безопасността е в добро състояние. Всички посочени заведения са с изградени предпазни огради, осигурена е нужната осветеност, има регламентирани места за пресичане, обозначени със съответната сигнализация и маркировка. Места за паркиране има обособени около по-голямата част от тях. </w:t>
            </w:r>
          </w:p>
          <w:p w:rsidR="008B45E4" w:rsidRPr="00DA397A" w:rsidRDefault="008B45E4" w:rsidP="008B45E4">
            <w:pPr>
              <w:ind w:right="182"/>
              <w:rPr>
                <w:rFonts w:ascii="Verdana" w:hAnsi="Verdana"/>
                <w:color w:val="404040" w:themeColor="text1" w:themeTint="BF"/>
                <w:sz w:val="20"/>
                <w:lang w:val="bg-BG"/>
              </w:rPr>
            </w:pPr>
          </w:p>
          <w:p w:rsidR="008B45E4" w:rsidRDefault="008B45E4" w:rsidP="008B45E4">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Ценово</w:t>
            </w:r>
            <w:r w:rsidRPr="00DA397A">
              <w:rPr>
                <w:rFonts w:ascii="Verdana" w:hAnsi="Verdana"/>
                <w:color w:val="404040" w:themeColor="text1" w:themeTint="BF"/>
                <w:sz w:val="20"/>
                <w:lang w:val="bg-BG"/>
              </w:rPr>
              <w:t xml:space="preserve"> – Пред основните училища и детските градини на територията на Община Ценово има изградени изкуствени неравности, пешеходни пътеки, места за паркиране, предпазни огради пред входовете, поставени са знаци за ограничения на скоростта 30 км, соларни светещи знаци „Внимание деца“ и районите са осветени през тъмната част от деня.</w:t>
            </w:r>
          </w:p>
          <w:p w:rsidR="005D1AB0" w:rsidRPr="00FD4486" w:rsidRDefault="005D1AB0" w:rsidP="005D1AB0">
            <w:pPr>
              <w:numPr>
                <w:ilvl w:val="0"/>
                <w:numId w:val="37"/>
              </w:numPr>
              <w:ind w:right="182"/>
              <w:rPr>
                <w:rFonts w:ascii="Verdana" w:hAnsi="Verdana"/>
                <w:color w:val="000000" w:themeColor="text1"/>
                <w:sz w:val="20"/>
                <w:lang w:val="bg-BG"/>
              </w:rPr>
            </w:pPr>
            <w:r w:rsidRPr="00FD4486">
              <w:rPr>
                <w:rFonts w:ascii="Verdana" w:hAnsi="Verdana"/>
                <w:color w:val="000000" w:themeColor="text1"/>
                <w:sz w:val="20"/>
                <w:lang w:val="bg-BG"/>
              </w:rPr>
              <w:t>Места за пресичане – 8 бр.</w:t>
            </w:r>
          </w:p>
          <w:p w:rsidR="005D1AB0" w:rsidRPr="00FD4486" w:rsidRDefault="005D1AB0" w:rsidP="005D1AB0">
            <w:pPr>
              <w:numPr>
                <w:ilvl w:val="0"/>
                <w:numId w:val="37"/>
              </w:numPr>
              <w:ind w:right="182"/>
              <w:rPr>
                <w:rFonts w:ascii="Verdana" w:hAnsi="Verdana"/>
                <w:color w:val="000000" w:themeColor="text1"/>
                <w:sz w:val="20"/>
                <w:lang w:val="bg-BG"/>
              </w:rPr>
            </w:pPr>
            <w:r w:rsidRPr="00FD4486">
              <w:rPr>
                <w:rFonts w:ascii="Verdana" w:hAnsi="Verdana"/>
                <w:color w:val="000000" w:themeColor="text1"/>
                <w:sz w:val="20"/>
                <w:lang w:val="bg-BG"/>
              </w:rPr>
              <w:t>Налични места за паркиране около учебни заведения - 4 бр.</w:t>
            </w:r>
          </w:p>
          <w:p w:rsidR="005D1AB0" w:rsidRPr="00FD4486" w:rsidRDefault="005D1AB0" w:rsidP="005D1AB0">
            <w:pPr>
              <w:numPr>
                <w:ilvl w:val="0"/>
                <w:numId w:val="37"/>
              </w:numPr>
              <w:ind w:right="182"/>
              <w:rPr>
                <w:rFonts w:ascii="Verdana" w:hAnsi="Verdana"/>
                <w:color w:val="000000" w:themeColor="text1"/>
                <w:sz w:val="20"/>
                <w:lang w:val="bg-BG"/>
              </w:rPr>
            </w:pPr>
            <w:r w:rsidRPr="00FD4486">
              <w:rPr>
                <w:rFonts w:ascii="Verdana" w:hAnsi="Verdana"/>
                <w:color w:val="000000" w:themeColor="text1"/>
                <w:sz w:val="20"/>
                <w:lang w:val="bg-BG"/>
              </w:rPr>
              <w:t>Монтирани предпазни огради – 4 бр.</w:t>
            </w:r>
          </w:p>
          <w:p w:rsidR="005D1AB0" w:rsidRPr="00FD4486" w:rsidRDefault="005D1AB0" w:rsidP="005D1AB0">
            <w:pPr>
              <w:numPr>
                <w:ilvl w:val="0"/>
                <w:numId w:val="37"/>
              </w:numPr>
              <w:ind w:right="182"/>
              <w:rPr>
                <w:rFonts w:ascii="Verdana" w:hAnsi="Verdana"/>
                <w:color w:val="000000" w:themeColor="text1"/>
                <w:sz w:val="20"/>
                <w:lang w:val="bg-BG"/>
              </w:rPr>
            </w:pPr>
            <w:r w:rsidRPr="00FD4486">
              <w:rPr>
                <w:rFonts w:ascii="Verdana" w:hAnsi="Verdana"/>
                <w:color w:val="000000" w:themeColor="text1"/>
                <w:sz w:val="20"/>
                <w:lang w:val="bg-BG"/>
              </w:rPr>
              <w:t>Въведени ограничения на скоростта – 4 бр.</w:t>
            </w:r>
          </w:p>
          <w:p w:rsidR="00951287" w:rsidRPr="00FD4486" w:rsidRDefault="005D1AB0" w:rsidP="005D1AB0">
            <w:pPr>
              <w:pStyle w:val="a4"/>
              <w:numPr>
                <w:ilvl w:val="0"/>
                <w:numId w:val="37"/>
              </w:numPr>
              <w:ind w:right="182"/>
              <w:rPr>
                <w:rFonts w:ascii="Verdana" w:hAnsi="Verdana"/>
                <w:color w:val="000000" w:themeColor="text1"/>
                <w:sz w:val="20"/>
                <w:lang w:val="bg-BG"/>
              </w:rPr>
            </w:pPr>
            <w:r w:rsidRPr="00FD4486">
              <w:rPr>
                <w:rFonts w:ascii="Verdana" w:hAnsi="Verdana"/>
                <w:color w:val="000000" w:themeColor="text1"/>
                <w:sz w:val="20"/>
                <w:lang w:val="bg-BG"/>
              </w:rPr>
              <w:t>Осветеност от налично улично осветление.</w:t>
            </w:r>
          </w:p>
          <w:p w:rsidR="008B45E4" w:rsidRPr="00DA397A" w:rsidRDefault="008B45E4" w:rsidP="005D1AB0">
            <w:pPr>
              <w:ind w:right="182"/>
              <w:jc w:val="both"/>
              <w:rPr>
                <w:rFonts w:ascii="Verdana" w:hAnsi="Verdana"/>
                <w:color w:val="404040" w:themeColor="text1" w:themeTint="BF"/>
                <w:sz w:val="20"/>
                <w:lang w:val="bg-BG"/>
              </w:rPr>
            </w:pPr>
          </w:p>
        </w:tc>
      </w:tr>
      <w:tr w:rsidR="00BE0328" w:rsidRPr="00DA397A"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Автогари, ж.</w:t>
            </w:r>
            <w:r w:rsidR="00FD4486" w:rsidRPr="00FD4486">
              <w:rPr>
                <w:rFonts w:ascii="Verdana" w:hAnsi="Verdana"/>
                <w:b/>
                <w:color w:val="404040" w:themeColor="text1" w:themeTint="BF"/>
                <w:sz w:val="20"/>
                <w:lang w:val="ru-RU"/>
              </w:rPr>
              <w:t xml:space="preserve"> </w:t>
            </w:r>
            <w:r w:rsidRPr="00DA397A">
              <w:rPr>
                <w:rFonts w:ascii="Verdana" w:hAnsi="Verdana"/>
                <w:b/>
                <w:color w:val="404040" w:themeColor="text1" w:themeTint="BF"/>
                <w:sz w:val="20"/>
                <w:lang w:val="bg-BG"/>
              </w:rPr>
              <w:t>п. гари и прилежащата към тях инфраструктура</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7F2E0F" w:rsidRDefault="007F2E0F" w:rsidP="00A9299F">
            <w:pPr>
              <w:ind w:right="182"/>
              <w:rPr>
                <w:rFonts w:ascii="Verdana" w:hAnsi="Verdana"/>
                <w:color w:val="404040" w:themeColor="text1" w:themeTint="BF"/>
                <w:sz w:val="20"/>
                <w:lang w:val="bg-BG"/>
              </w:rPr>
            </w:pPr>
          </w:p>
          <w:p w:rsidR="00A9299F" w:rsidRPr="00DA397A" w:rsidRDefault="00A9299F" w:rsidP="00A9299F">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На територията на общините Борово, Ветово, Две могили, Иваново, Сливо поле и Ценово няма функциониращи автогари. </w:t>
            </w:r>
          </w:p>
          <w:p w:rsidR="004D177B" w:rsidRPr="00DA397A" w:rsidRDefault="004D177B" w:rsidP="00A9299F">
            <w:pPr>
              <w:ind w:right="182"/>
              <w:rPr>
                <w:rFonts w:ascii="Verdana" w:hAnsi="Verdana"/>
                <w:color w:val="404040" w:themeColor="text1" w:themeTint="BF"/>
                <w:sz w:val="20"/>
                <w:lang w:val="bg-BG"/>
              </w:rPr>
            </w:pPr>
          </w:p>
          <w:p w:rsidR="00A9299F" w:rsidRPr="00DA397A" w:rsidRDefault="00A9299F" w:rsidP="00A9299F">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Жп гарите в населените места в областта не са в управление на общините, но инфраструктурата им се поддържа в добро експлоатационно състояние. </w:t>
            </w:r>
            <w:r w:rsidR="004D177B" w:rsidRPr="00DA397A">
              <w:rPr>
                <w:rFonts w:ascii="Verdana" w:hAnsi="Verdana"/>
                <w:color w:val="404040" w:themeColor="text1" w:themeTint="BF"/>
                <w:sz w:val="20"/>
                <w:lang w:val="bg-BG"/>
              </w:rPr>
              <w:t>Около тях има изградени паркинги и е осъществена връзка с местния обществен транспорт.</w:t>
            </w:r>
          </w:p>
          <w:p w:rsidR="004D177B" w:rsidRPr="00DA397A" w:rsidRDefault="004D177B" w:rsidP="00A9299F">
            <w:pPr>
              <w:ind w:right="182"/>
              <w:rPr>
                <w:rFonts w:ascii="Verdana" w:hAnsi="Verdana"/>
                <w:color w:val="404040" w:themeColor="text1" w:themeTint="BF"/>
                <w:sz w:val="20"/>
                <w:lang w:val="bg-BG"/>
              </w:rPr>
            </w:pPr>
          </w:p>
          <w:p w:rsidR="00A9299F" w:rsidRPr="00DA397A" w:rsidRDefault="00A9299F" w:rsidP="00A9299F">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На територията на гр. Бяла функционира една автогара, а в гр. Русе функционират две автогари – „Изток“ и „Юг“, които са частна собственост. Прилежащата към тях инфраструктура е в добро състояние.</w:t>
            </w:r>
          </w:p>
          <w:p w:rsidR="00A9299F" w:rsidRPr="00DA397A" w:rsidRDefault="00A9299F" w:rsidP="00A9299F">
            <w:pPr>
              <w:ind w:right="182"/>
              <w:rPr>
                <w:rFonts w:ascii="Verdana" w:hAnsi="Verdana"/>
                <w:color w:val="404040" w:themeColor="text1" w:themeTint="BF"/>
                <w:sz w:val="20"/>
                <w:lang w:val="bg-BG"/>
              </w:rPr>
            </w:pPr>
          </w:p>
        </w:tc>
      </w:tr>
      <w:tr w:rsidR="00BE0328" w:rsidRPr="00FD4486"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Обществен транспорт (наличие, средна възраст, географско покритие, свързаност)</w:t>
            </w:r>
          </w:p>
          <w:p w:rsidR="00BE0328" w:rsidRPr="00DA397A" w:rsidRDefault="00BE0328" w:rsidP="00BE0328">
            <w:pPr>
              <w:ind w:right="182"/>
              <w:rPr>
                <w:rFonts w:ascii="Verdana" w:hAnsi="Verdana"/>
                <w:i/>
                <w:color w:val="404040" w:themeColor="text1" w:themeTint="BF"/>
                <w:sz w:val="20"/>
                <w:lang w:val="bg-BG"/>
              </w:rPr>
            </w:pPr>
            <w:r w:rsidRPr="00DA397A">
              <w:rPr>
                <w:rFonts w:ascii="Verdana" w:hAnsi="Verdana"/>
                <w:color w:val="404040" w:themeColor="text1" w:themeTint="BF"/>
                <w:sz w:val="20"/>
                <w:lang w:val="bg-BG"/>
              </w:rPr>
              <w:t>/състояние/</w:t>
            </w:r>
            <w:r w:rsidRPr="00DA397A">
              <w:rPr>
                <w:rFonts w:ascii="Verdana" w:hAnsi="Verdana"/>
                <w:i/>
                <w:color w:val="404040" w:themeColor="text1" w:themeTint="BF"/>
                <w:sz w:val="20"/>
                <w:lang w:val="bg-BG"/>
              </w:rPr>
              <w:t xml:space="preserve"> </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В </w:t>
            </w:r>
            <w:r w:rsidRPr="00DA397A">
              <w:rPr>
                <w:rFonts w:ascii="Verdana" w:hAnsi="Verdana"/>
                <w:color w:val="404040" w:themeColor="text1" w:themeTint="BF"/>
                <w:sz w:val="20"/>
                <w:u w:val="single"/>
                <w:lang w:val="bg-BG"/>
              </w:rPr>
              <w:t>Община Бяла</w:t>
            </w:r>
            <w:r w:rsidRPr="00DA397A">
              <w:rPr>
                <w:rFonts w:ascii="Verdana" w:hAnsi="Verdana"/>
                <w:color w:val="404040" w:themeColor="text1" w:themeTint="BF"/>
                <w:sz w:val="20"/>
                <w:lang w:val="bg-BG"/>
              </w:rPr>
              <w:t xml:space="preserve"> има обществен транспорт, обслужващ 10 населените места от Община Бяла, както и една линия обслужваща гр. Бяла. Средната възраст на превозните средства на общинския обществен транспорт е 11-15 г.</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Ветово</w:t>
            </w:r>
            <w:r w:rsidRPr="00DA397A">
              <w:rPr>
                <w:rFonts w:ascii="Verdana" w:hAnsi="Verdana"/>
                <w:color w:val="404040" w:themeColor="text1" w:themeTint="BF"/>
                <w:sz w:val="20"/>
                <w:lang w:val="bg-BG"/>
              </w:rPr>
              <w:t xml:space="preserve"> има междуселищен транспорт, но не обслужва всички населени места в Общината. Средната възраст на превозните средства е около 10 г. Географско покритие – гр. Ветово, гр. Глоджево, с. Смирненски и с. Писанец.</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В </w:t>
            </w:r>
            <w:r w:rsidRPr="00DA397A">
              <w:rPr>
                <w:rFonts w:ascii="Verdana" w:hAnsi="Verdana"/>
                <w:color w:val="404040" w:themeColor="text1" w:themeTint="BF"/>
                <w:sz w:val="20"/>
                <w:u w:val="single"/>
                <w:lang w:val="bg-BG"/>
              </w:rPr>
              <w:t>Община Две могили</w:t>
            </w:r>
            <w:r w:rsidRPr="00DA397A">
              <w:rPr>
                <w:rFonts w:ascii="Verdana" w:hAnsi="Verdana"/>
                <w:color w:val="404040" w:themeColor="text1" w:themeTint="BF"/>
                <w:sz w:val="20"/>
                <w:lang w:val="bg-BG"/>
              </w:rPr>
              <w:t xml:space="preserve"> общественият транспорт се извършва от един превозвач. Автобусите са в добро техническо състояние. Поради нерентабилност към момента няма транспортна връзка със селата Острица, Каран Върбовка и Кацелово.</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Общественият превоз на пътници на територията на </w:t>
            </w:r>
            <w:r w:rsidRPr="00DA397A">
              <w:rPr>
                <w:rFonts w:ascii="Verdana" w:hAnsi="Verdana"/>
                <w:color w:val="404040" w:themeColor="text1" w:themeTint="BF"/>
                <w:sz w:val="20"/>
                <w:u w:val="single"/>
                <w:lang w:val="bg-BG"/>
              </w:rPr>
              <w:t>Община Иваново</w:t>
            </w:r>
            <w:r w:rsidRPr="00DA397A">
              <w:rPr>
                <w:rFonts w:ascii="Verdana" w:hAnsi="Verdana"/>
                <w:color w:val="404040" w:themeColor="text1" w:themeTint="BF"/>
                <w:sz w:val="20"/>
                <w:lang w:val="bg-BG"/>
              </w:rPr>
              <w:t xml:space="preserve"> се осъществява съгласно утвърдената Областна транспортна схема на Област Русе и обхваща всички населени места на територията на общината. Възрастта на използваните превозни средства е между 6 и 10 години.</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Общественият градски транспорт в </w:t>
            </w:r>
            <w:r w:rsidRPr="00DA397A">
              <w:rPr>
                <w:rFonts w:ascii="Verdana" w:hAnsi="Verdana"/>
                <w:color w:val="404040" w:themeColor="text1" w:themeTint="BF"/>
                <w:sz w:val="20"/>
                <w:u w:val="single"/>
                <w:lang w:val="bg-BG"/>
              </w:rPr>
              <w:t>община Русе</w:t>
            </w:r>
            <w:r w:rsidRPr="00DA397A">
              <w:rPr>
                <w:rFonts w:ascii="Verdana" w:hAnsi="Verdana"/>
                <w:color w:val="404040" w:themeColor="text1" w:themeTint="BF"/>
                <w:sz w:val="20"/>
                <w:lang w:val="bg-BG"/>
              </w:rPr>
              <w:t xml:space="preserve"> е организиран като вътрешноградски автобусен и тролейбусен транспорт, и междуселищен такъв до 13-те кметства от общината. Обслужват се 18-те квартала на града и 13-те кметства от общината. Няма необслужени квартали или кметства с обществен транспорт. Средната възраст на парка е над 15 години.</w:t>
            </w:r>
          </w:p>
          <w:p w:rsidR="004D177B" w:rsidRPr="00DA397A" w:rsidRDefault="004D177B" w:rsidP="004D177B">
            <w:pPr>
              <w:ind w:right="182"/>
              <w:rPr>
                <w:rFonts w:ascii="Verdana" w:hAnsi="Verdana"/>
                <w:color w:val="404040" w:themeColor="text1" w:themeTint="BF"/>
                <w:sz w:val="20"/>
                <w:lang w:val="bg-BG"/>
              </w:rPr>
            </w:pPr>
          </w:p>
          <w:p w:rsidR="002538F6" w:rsidRPr="00DA397A" w:rsidRDefault="002538F6"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Сливо поле</w:t>
            </w:r>
            <w:r w:rsidRPr="00DA397A">
              <w:rPr>
                <w:rFonts w:ascii="Verdana" w:hAnsi="Verdana"/>
                <w:color w:val="404040" w:themeColor="text1" w:themeTint="BF"/>
                <w:sz w:val="20"/>
                <w:lang w:val="bg-BG"/>
              </w:rPr>
              <w:t xml:space="preserve"> – наличен е обществен превоз на пътници, който свързва всички населени места с областния град, съседни общини и помежду им.</w:t>
            </w:r>
          </w:p>
          <w:p w:rsidR="002538F6" w:rsidRPr="00DA397A" w:rsidRDefault="002538F6"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lang w:val="bg-BG"/>
              </w:rPr>
              <w:t xml:space="preserve">В останалите общини </w:t>
            </w:r>
            <w:r w:rsidR="00F85565">
              <w:rPr>
                <w:rFonts w:ascii="Verdana" w:hAnsi="Verdana"/>
                <w:color w:val="404040" w:themeColor="text1" w:themeTint="BF"/>
                <w:sz w:val="20"/>
                <w:lang w:val="bg-BG"/>
              </w:rPr>
              <w:t xml:space="preserve">Борово и Ценово </w:t>
            </w:r>
            <w:r w:rsidRPr="00DA397A">
              <w:rPr>
                <w:rFonts w:ascii="Verdana" w:hAnsi="Verdana"/>
                <w:color w:val="404040" w:themeColor="text1" w:themeTint="BF"/>
                <w:sz w:val="20"/>
                <w:lang w:val="bg-BG"/>
              </w:rPr>
              <w:t>няма обществен градски транспорт в населените места, а междуселищният транспорт се осъществява от частни фирми. В рамките на правомощията си по сключените с общината договори, съответната общинска администрация извършва контрол върху качеството на предоставяната транспортна услуга. Техническата поддръжка и инвестициите в тази посока са ангажимент на превозвачите.</w:t>
            </w:r>
          </w:p>
          <w:p w:rsidR="004D177B" w:rsidRPr="00DA397A" w:rsidRDefault="004D177B" w:rsidP="004D177B">
            <w:pPr>
              <w:ind w:right="182"/>
              <w:rPr>
                <w:rFonts w:ascii="Verdana" w:hAnsi="Verdana"/>
                <w:color w:val="404040" w:themeColor="text1" w:themeTint="BF"/>
                <w:sz w:val="20"/>
                <w:lang w:val="bg-BG"/>
              </w:rPr>
            </w:pPr>
          </w:p>
        </w:tc>
      </w:tr>
      <w:tr w:rsidR="00BE0328" w:rsidRPr="00FD4486" w:rsidTr="005A7F19">
        <w:tc>
          <w:tcPr>
            <w:tcW w:w="2378" w:type="dxa"/>
            <w:shd w:val="clear" w:color="auto" w:fill="FFD966" w:themeFill="accent4" w:themeFillTint="99"/>
          </w:tcPr>
          <w:p w:rsidR="00BE0328" w:rsidRPr="00DA397A" w:rsidRDefault="00BE0328" w:rsidP="00BE0328">
            <w:pPr>
              <w:ind w:right="182"/>
              <w:rPr>
                <w:rFonts w:ascii="Verdana" w:hAnsi="Verdana"/>
                <w:b/>
                <w:color w:val="404040" w:themeColor="text1" w:themeTint="BF"/>
                <w:sz w:val="20"/>
                <w:lang w:val="bg-BG"/>
              </w:rPr>
            </w:pPr>
            <w:r w:rsidRPr="00DA397A">
              <w:rPr>
                <w:rFonts w:ascii="Verdana" w:hAnsi="Verdana"/>
                <w:b/>
                <w:color w:val="404040" w:themeColor="text1" w:themeTint="BF"/>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BE0328" w:rsidRPr="00DA397A" w:rsidRDefault="00BE0328" w:rsidP="00BE0328">
            <w:pPr>
              <w:ind w:right="182"/>
              <w:rPr>
                <w:rFonts w:ascii="Verdana" w:hAnsi="Verdana"/>
                <w:i/>
                <w:color w:val="404040" w:themeColor="text1" w:themeTint="BF"/>
                <w:sz w:val="20"/>
                <w:lang w:val="bg-BG"/>
              </w:rPr>
            </w:pPr>
            <w:r w:rsidRPr="00DA397A">
              <w:rPr>
                <w:rFonts w:ascii="Verdana" w:hAnsi="Verdana"/>
                <w:color w:val="404040" w:themeColor="text1" w:themeTint="BF"/>
                <w:sz w:val="20"/>
                <w:lang w:val="bg-BG"/>
              </w:rPr>
              <w:t>/състояние/</w:t>
            </w:r>
            <w:r w:rsidRPr="00DA397A">
              <w:rPr>
                <w:rFonts w:ascii="Verdana" w:hAnsi="Verdana"/>
                <w:i/>
                <w:color w:val="404040" w:themeColor="text1" w:themeTint="BF"/>
                <w:sz w:val="20"/>
                <w:lang w:val="bg-BG"/>
              </w:rPr>
              <w:t xml:space="preserve"> </w:t>
            </w:r>
          </w:p>
          <w:p w:rsidR="00BE0328" w:rsidRPr="00DA397A" w:rsidRDefault="00BE0328" w:rsidP="00BE0328">
            <w:pPr>
              <w:ind w:right="182"/>
              <w:rPr>
                <w:rFonts w:ascii="Verdana" w:hAnsi="Verdana"/>
                <w:color w:val="404040" w:themeColor="text1" w:themeTint="BF"/>
                <w:sz w:val="20"/>
                <w:lang w:val="bg-BG"/>
              </w:rPr>
            </w:pPr>
          </w:p>
        </w:tc>
        <w:tc>
          <w:tcPr>
            <w:tcW w:w="10800" w:type="dxa"/>
          </w:tcPr>
          <w:p w:rsidR="00BE0328" w:rsidRPr="00DA397A" w:rsidRDefault="00BE0328"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Борово</w:t>
            </w:r>
            <w:r w:rsidR="002538F6" w:rsidRPr="00DA397A">
              <w:rPr>
                <w:rFonts w:ascii="Verdana" w:hAnsi="Verdana"/>
                <w:color w:val="404040" w:themeColor="text1" w:themeTint="BF"/>
                <w:sz w:val="20"/>
                <w:lang w:val="bg-BG"/>
              </w:rPr>
              <w:t xml:space="preserve"> – 2 </w:t>
            </w:r>
            <w:r w:rsidRPr="00DA397A">
              <w:rPr>
                <w:rFonts w:ascii="Verdana" w:hAnsi="Verdana"/>
                <w:color w:val="404040" w:themeColor="text1" w:themeTint="BF"/>
                <w:sz w:val="20"/>
                <w:lang w:val="bg-BG"/>
              </w:rPr>
              <w:t>броя автобуси</w:t>
            </w:r>
            <w:r w:rsidR="00096A8B" w:rsidRPr="00DA397A">
              <w:rPr>
                <w:rFonts w:ascii="Verdana" w:hAnsi="Verdana"/>
                <w:color w:val="404040" w:themeColor="text1" w:themeTint="BF"/>
                <w:sz w:val="20"/>
                <w:lang w:val="bg-BG"/>
              </w:rPr>
              <w:t xml:space="preserve"> – единият е </w:t>
            </w:r>
            <w:r w:rsidRPr="00DA397A">
              <w:rPr>
                <w:rFonts w:ascii="Verdana" w:hAnsi="Verdana"/>
                <w:color w:val="404040" w:themeColor="text1" w:themeTint="BF"/>
                <w:sz w:val="20"/>
                <w:lang w:val="bg-BG"/>
              </w:rPr>
              <w:t>на две години в отлично техническо състояние, а други</w:t>
            </w:r>
            <w:r w:rsidR="00096A8B" w:rsidRPr="00DA397A">
              <w:rPr>
                <w:rFonts w:ascii="Verdana" w:hAnsi="Verdana"/>
                <w:color w:val="404040" w:themeColor="text1" w:themeTint="BF"/>
                <w:sz w:val="20"/>
                <w:lang w:val="bg-BG"/>
              </w:rPr>
              <w:t>ят</w:t>
            </w:r>
            <w:r w:rsidRPr="00DA397A">
              <w:rPr>
                <w:rFonts w:ascii="Verdana" w:hAnsi="Verdana"/>
                <w:color w:val="404040" w:themeColor="text1" w:themeTint="BF"/>
                <w:sz w:val="20"/>
                <w:lang w:val="bg-BG"/>
              </w:rPr>
              <w:t xml:space="preserve"> – на 12 г.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Бяла</w:t>
            </w:r>
            <w:r w:rsidRPr="00DA397A">
              <w:rPr>
                <w:rFonts w:ascii="Verdana" w:hAnsi="Verdana"/>
                <w:color w:val="404040" w:themeColor="text1" w:themeTint="BF"/>
                <w:sz w:val="20"/>
                <w:lang w:val="bg-BG"/>
              </w:rPr>
              <w:t xml:space="preserve"> има шест училищни автобуса, извършващи транспорт в училищното и предучилищното образование. Те са на възраст между </w:t>
            </w:r>
            <w:r w:rsidR="00373311" w:rsidRPr="00DA397A">
              <w:rPr>
                <w:rFonts w:ascii="Verdana" w:hAnsi="Verdana"/>
                <w:color w:val="404040" w:themeColor="text1" w:themeTint="BF"/>
                <w:sz w:val="20"/>
                <w:lang w:val="bg-BG"/>
              </w:rPr>
              <w:t>5</w:t>
            </w:r>
            <w:r w:rsidRPr="00DA397A">
              <w:rPr>
                <w:rFonts w:ascii="Verdana" w:hAnsi="Verdana"/>
                <w:color w:val="404040" w:themeColor="text1" w:themeTint="BF"/>
                <w:sz w:val="20"/>
                <w:lang w:val="bg-BG"/>
              </w:rPr>
              <w:t xml:space="preserve"> и 10 години и са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Ветово</w:t>
            </w:r>
            <w:r w:rsidRPr="00DA397A">
              <w:rPr>
                <w:rFonts w:ascii="Verdana" w:hAnsi="Verdana"/>
                <w:color w:val="404040" w:themeColor="text1" w:themeTint="BF"/>
                <w:sz w:val="20"/>
                <w:lang w:val="bg-BG"/>
              </w:rPr>
              <w:t xml:space="preserve"> – 4 бр. училищни автобуса на средна възраст 10 години, които са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Две могили</w:t>
            </w:r>
            <w:r w:rsidRPr="00DA397A">
              <w:rPr>
                <w:rFonts w:ascii="Verdana" w:hAnsi="Verdana"/>
                <w:color w:val="404040" w:themeColor="text1" w:themeTint="BF"/>
                <w:sz w:val="20"/>
                <w:lang w:val="bg-BG"/>
              </w:rPr>
              <w:t xml:space="preserve"> – разполага с четири броя автобуси, извършващи транспорт в системата на училищното и предучилищното образование. Два от автобусите са производство от 2008 г., един от 2009 г. и един от 2016 г. Всичките са в много добро техническо състояние. По линия на МОН на две училища са отпуснати и два нови автобуса в отлично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Иваново</w:t>
            </w:r>
            <w:r w:rsidRPr="00DA397A">
              <w:rPr>
                <w:rFonts w:ascii="Verdana" w:hAnsi="Verdana"/>
                <w:color w:val="404040" w:themeColor="text1" w:themeTint="BF"/>
                <w:sz w:val="20"/>
                <w:lang w:val="bg-BG"/>
              </w:rPr>
              <w:t xml:space="preserve"> взема всички необходими мерки за осигуряване безопасното извозване на учениците, живеещи извън населените места, в които учат. За безопасното им превозване се използват два автобуса – същите са в добро техническо състояние и са на средна възраст 10 години.</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Русе</w:t>
            </w:r>
            <w:r w:rsidRPr="00DA397A">
              <w:rPr>
                <w:rFonts w:ascii="Verdana" w:hAnsi="Verdana"/>
                <w:color w:val="404040" w:themeColor="text1" w:themeTint="BF"/>
                <w:sz w:val="20"/>
                <w:lang w:val="bg-BG"/>
              </w:rPr>
              <w:t xml:space="preserve"> – 6 бр. автобуси в системата на образованието. Средна възраст – между 11 и 15 години. Автобусите са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Сливо поле</w:t>
            </w:r>
            <w:r w:rsidRPr="00DA397A">
              <w:rPr>
                <w:rFonts w:ascii="Verdana" w:hAnsi="Verdana"/>
                <w:color w:val="404040" w:themeColor="text1" w:themeTint="BF"/>
                <w:sz w:val="20"/>
                <w:lang w:val="bg-BG"/>
              </w:rPr>
              <w:t xml:space="preserve"> – 7 бр. училищни автобуса на средна възраст 7 години, които са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p w:rsidR="004D177B" w:rsidRPr="00DA397A" w:rsidRDefault="004D177B" w:rsidP="004D177B">
            <w:pPr>
              <w:ind w:right="182"/>
              <w:rPr>
                <w:rFonts w:ascii="Verdana" w:hAnsi="Verdana"/>
                <w:color w:val="404040" w:themeColor="text1" w:themeTint="BF"/>
                <w:sz w:val="20"/>
                <w:lang w:val="bg-BG"/>
              </w:rPr>
            </w:pPr>
            <w:r w:rsidRPr="00DA397A">
              <w:rPr>
                <w:rFonts w:ascii="Verdana" w:hAnsi="Verdana"/>
                <w:color w:val="404040" w:themeColor="text1" w:themeTint="BF"/>
                <w:sz w:val="20"/>
                <w:u w:val="single"/>
                <w:lang w:val="bg-BG"/>
              </w:rPr>
              <w:t>Община Ценово</w:t>
            </w:r>
            <w:r w:rsidRPr="00DA397A">
              <w:rPr>
                <w:rFonts w:ascii="Verdana" w:hAnsi="Verdana"/>
                <w:color w:val="404040" w:themeColor="text1" w:themeTint="BF"/>
                <w:sz w:val="20"/>
                <w:lang w:val="bg-BG"/>
              </w:rPr>
              <w:t xml:space="preserve"> има </w:t>
            </w:r>
            <w:r w:rsidR="002538F6" w:rsidRPr="00DA397A">
              <w:rPr>
                <w:rFonts w:ascii="Verdana" w:hAnsi="Verdana"/>
                <w:color w:val="404040" w:themeColor="text1" w:themeTint="BF"/>
                <w:sz w:val="20"/>
                <w:lang w:val="bg-BG"/>
              </w:rPr>
              <w:t>два</w:t>
            </w:r>
            <w:r w:rsidRPr="00DA397A">
              <w:rPr>
                <w:rFonts w:ascii="Verdana" w:hAnsi="Verdana"/>
                <w:color w:val="404040" w:themeColor="text1" w:themeTint="BF"/>
                <w:sz w:val="20"/>
                <w:lang w:val="bg-BG"/>
              </w:rPr>
              <w:t xml:space="preserve"> училищни автобуса извършващи транспорт в училищното и предучилищното образование. Те са на </w:t>
            </w:r>
            <w:r w:rsidR="002538F6" w:rsidRPr="00DA397A">
              <w:rPr>
                <w:rFonts w:ascii="Verdana" w:hAnsi="Verdana"/>
                <w:color w:val="404040" w:themeColor="text1" w:themeTint="BF"/>
                <w:sz w:val="20"/>
                <w:lang w:val="bg-BG"/>
              </w:rPr>
              <w:t>4</w:t>
            </w:r>
            <w:r w:rsidRPr="00DA397A">
              <w:rPr>
                <w:rFonts w:ascii="Verdana" w:hAnsi="Verdana"/>
                <w:color w:val="404040" w:themeColor="text1" w:themeTint="BF"/>
                <w:sz w:val="20"/>
                <w:lang w:val="bg-BG"/>
              </w:rPr>
              <w:t xml:space="preserve"> години и са в добро техническо състояние.</w:t>
            </w:r>
          </w:p>
          <w:p w:rsidR="004D177B" w:rsidRPr="00DA397A" w:rsidRDefault="004D177B" w:rsidP="004D177B">
            <w:pPr>
              <w:ind w:right="182"/>
              <w:rPr>
                <w:rFonts w:ascii="Verdana" w:hAnsi="Verdana"/>
                <w:color w:val="404040" w:themeColor="text1" w:themeTint="BF"/>
                <w:sz w:val="20"/>
                <w:lang w:val="bg-BG"/>
              </w:rPr>
            </w:pPr>
          </w:p>
        </w:tc>
      </w:tr>
    </w:tbl>
    <w:p w:rsidR="00DF643C" w:rsidRPr="00DA397A" w:rsidRDefault="00DF643C" w:rsidP="00DF643C">
      <w:pPr>
        <w:shd w:val="clear" w:color="auto" w:fill="FFFFFF" w:themeFill="background1"/>
        <w:rPr>
          <w:rFonts w:ascii="Verdana" w:hAnsi="Verdana"/>
          <w:b/>
          <w:color w:val="404040" w:themeColor="text1" w:themeTint="BF"/>
          <w:sz w:val="20"/>
          <w:lang w:val="bg-BG"/>
        </w:rPr>
      </w:pPr>
    </w:p>
    <w:p w:rsidR="00D61EE0" w:rsidRPr="00DA397A" w:rsidRDefault="00D61EE0" w:rsidP="00D61EE0">
      <w:pPr>
        <w:shd w:val="clear" w:color="auto" w:fill="F55F41"/>
        <w:spacing w:after="0" w:line="240" w:lineRule="auto"/>
        <w:ind w:right="-602"/>
        <w:rPr>
          <w:rFonts w:ascii="Verdana" w:hAnsi="Verdana"/>
          <w:i/>
          <w:color w:val="FFFFFF" w:themeColor="background1"/>
          <w:sz w:val="20"/>
          <w:lang w:val="bg-BG"/>
        </w:rPr>
      </w:pPr>
    </w:p>
    <w:p w:rsidR="00D61EE0" w:rsidRPr="00DA397A" w:rsidRDefault="00D61EE0" w:rsidP="00D61EE0">
      <w:pPr>
        <w:shd w:val="clear" w:color="auto" w:fill="F55F41"/>
        <w:spacing w:after="0" w:line="240" w:lineRule="auto"/>
        <w:ind w:right="-602"/>
        <w:rPr>
          <w:rFonts w:ascii="Verdana" w:hAnsi="Verdana"/>
          <w:b/>
          <w:color w:val="FFFFFF" w:themeColor="background1"/>
          <w:sz w:val="24"/>
          <w:lang w:val="bg-BG"/>
        </w:rPr>
      </w:pPr>
      <w:r w:rsidRPr="00DA397A">
        <w:rPr>
          <w:rFonts w:ascii="Verdana" w:hAnsi="Verdana"/>
          <w:b/>
          <w:color w:val="FFFFFF" w:themeColor="background1"/>
          <w:sz w:val="24"/>
          <w:lang w:val="bg-BG"/>
        </w:rPr>
        <w:t xml:space="preserve"> </w:t>
      </w:r>
      <w:r w:rsidRPr="00DA397A">
        <w:rPr>
          <w:rFonts w:ascii="Verdana" w:hAnsi="Verdana"/>
          <w:b/>
          <w:color w:val="FFFFFF" w:themeColor="background1"/>
          <w:sz w:val="32"/>
          <w:lang w:val="bg-BG"/>
        </w:rPr>
        <w:t>РАЗДЕЛ 4</w:t>
      </w:r>
    </w:p>
    <w:p w:rsidR="00D61EE0" w:rsidRPr="00DA397A" w:rsidRDefault="00D61EE0" w:rsidP="00D61EE0">
      <w:pPr>
        <w:shd w:val="clear" w:color="auto" w:fill="F55F41"/>
        <w:spacing w:after="0" w:line="240" w:lineRule="auto"/>
        <w:ind w:right="-602"/>
        <w:rPr>
          <w:rFonts w:ascii="Verdana" w:hAnsi="Verdana"/>
          <w:b/>
          <w:color w:val="FFFFFF" w:themeColor="background1"/>
          <w:sz w:val="24"/>
          <w:lang w:val="bg-BG"/>
        </w:rPr>
      </w:pPr>
      <w:r w:rsidRPr="00DA397A">
        <w:rPr>
          <w:rFonts w:ascii="Verdana" w:hAnsi="Verdana"/>
          <w:b/>
          <w:color w:val="FFFFFF" w:themeColor="background1"/>
          <w:sz w:val="24"/>
          <w:lang w:val="bg-BG"/>
        </w:rPr>
        <w:t xml:space="preserve"> ГОДИШНО ИЗПЪЛНЕНИЕ НА ОБЛАСТНАТА ПЛАНА-ПРОГРАМА ПО БДП </w:t>
      </w:r>
    </w:p>
    <w:p w:rsidR="00D61EE0" w:rsidRPr="00DA397A" w:rsidRDefault="00D61EE0" w:rsidP="00D61EE0">
      <w:pPr>
        <w:shd w:val="clear" w:color="auto" w:fill="F55F41"/>
        <w:spacing w:after="0" w:line="240" w:lineRule="auto"/>
        <w:ind w:right="-602"/>
        <w:rPr>
          <w:rFonts w:ascii="Verdana" w:hAnsi="Verdana"/>
          <w:b/>
          <w:color w:val="FFFFFF" w:themeColor="background1"/>
          <w:sz w:val="24"/>
          <w:lang w:val="bg-BG"/>
        </w:rPr>
      </w:pPr>
      <w:r w:rsidRPr="00DA397A">
        <w:rPr>
          <w:rFonts w:ascii="Verdana" w:hAnsi="Verdana"/>
          <w:b/>
          <w:color w:val="FFFFFF" w:themeColor="background1"/>
          <w:sz w:val="24"/>
          <w:lang w:val="bg-BG"/>
        </w:rPr>
        <w:t xml:space="preserve"> </w:t>
      </w:r>
    </w:p>
    <w:p w:rsidR="00C828A9" w:rsidRPr="00DA397A" w:rsidRDefault="00C828A9" w:rsidP="001C347D">
      <w:pPr>
        <w:ind w:right="-602"/>
        <w:jc w:val="both"/>
        <w:rPr>
          <w:rFonts w:ascii="Verdana" w:hAnsi="Verdana"/>
          <w:i/>
          <w:sz w:val="20"/>
          <w:lang w:val="bg-BG"/>
        </w:rPr>
      </w:pPr>
      <w:r w:rsidRPr="00DA397A">
        <w:rPr>
          <w:rFonts w:ascii="Verdana" w:hAnsi="Verdana"/>
          <w:i/>
          <w:sz w:val="20"/>
          <w:lang w:val="bg-BG"/>
        </w:rPr>
        <w:t>/</w:t>
      </w:r>
      <w:r w:rsidR="006D1AF5" w:rsidRPr="00DA397A">
        <w:rPr>
          <w:rFonts w:ascii="Verdana" w:hAnsi="Verdana"/>
          <w:i/>
          <w:sz w:val="20"/>
          <w:lang w:val="bg-BG"/>
        </w:rPr>
        <w:t xml:space="preserve">попълва се от секретариата на ОКБДП </w:t>
      </w:r>
      <w:r w:rsidR="008F211C" w:rsidRPr="00DA397A">
        <w:rPr>
          <w:rFonts w:ascii="Verdana" w:hAnsi="Verdana"/>
          <w:i/>
          <w:sz w:val="20"/>
          <w:lang w:val="bg-BG"/>
        </w:rPr>
        <w:t>съгласно подадената от членовете на ОКБДП информация</w:t>
      </w:r>
      <w:r w:rsidRPr="00DA397A">
        <w:rPr>
          <w:rFonts w:ascii="Verdana" w:hAnsi="Verdana"/>
          <w:i/>
          <w:sz w:val="20"/>
          <w:lang w:val="bg-BG"/>
        </w:rPr>
        <w:t>/</w:t>
      </w:r>
    </w:p>
    <w:tbl>
      <w:tblPr>
        <w:tblStyle w:val="TableGrid5"/>
        <w:tblW w:w="13608" w:type="dxa"/>
        <w:tblInd w:w="-5" w:type="dxa"/>
        <w:tblLayout w:type="fixed"/>
        <w:tblLook w:val="04A0" w:firstRow="1" w:lastRow="0" w:firstColumn="1" w:lastColumn="0" w:noHBand="0" w:noVBand="1"/>
      </w:tblPr>
      <w:tblGrid>
        <w:gridCol w:w="5245"/>
        <w:gridCol w:w="1842"/>
        <w:gridCol w:w="6521"/>
      </w:tblGrid>
      <w:tr w:rsidR="006D1AF5" w:rsidRPr="00FD4486" w:rsidTr="00D61EE0">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A397A" w:rsidRDefault="006D1AF5" w:rsidP="006D1AF5">
            <w:pPr>
              <w:rPr>
                <w:rFonts w:ascii="Verdana" w:hAnsi="Verdana"/>
                <w:b/>
                <w:color w:val="404040" w:themeColor="text1" w:themeTint="BF"/>
                <w:sz w:val="20"/>
                <w:szCs w:val="20"/>
                <w:lang w:val="bg-BG"/>
              </w:rPr>
            </w:pPr>
            <w:r w:rsidRPr="00DA397A">
              <w:rPr>
                <w:rFonts w:ascii="Verdana" w:hAnsi="Verdana"/>
                <w:b/>
                <w:color w:val="404040" w:themeColor="text1" w:themeTint="BF"/>
                <w:sz w:val="20"/>
                <w:szCs w:val="20"/>
                <w:lang w:val="bg-BG"/>
              </w:rPr>
              <w:t>Мярка</w:t>
            </w:r>
          </w:p>
          <w:p w:rsidR="006D1AF5" w:rsidRPr="00DA397A" w:rsidRDefault="006D1AF5" w:rsidP="006D1AF5">
            <w:pPr>
              <w:rPr>
                <w:rFonts w:ascii="Verdana" w:hAnsi="Verdana"/>
                <w:i/>
                <w:color w:val="404040" w:themeColor="text1" w:themeTint="BF"/>
                <w:sz w:val="20"/>
                <w:szCs w:val="20"/>
                <w:lang w:val="bg-BG"/>
              </w:rPr>
            </w:pPr>
          </w:p>
          <w:p w:rsidR="006D1AF5" w:rsidRPr="00DA397A" w:rsidRDefault="006D1AF5" w:rsidP="00AD4C4D">
            <w:pPr>
              <w:rPr>
                <w:rFonts w:ascii="Verdana" w:eastAsia="Calibri" w:hAnsi="Verdana" w:cs="Times New Roman"/>
                <w:bCs/>
                <w:color w:val="404040" w:themeColor="text1" w:themeTint="BF"/>
                <w:sz w:val="20"/>
                <w:szCs w:val="20"/>
                <w:lang w:val="bg-BG"/>
              </w:rPr>
            </w:pPr>
          </w:p>
        </w:tc>
        <w:tc>
          <w:tcPr>
            <w:tcW w:w="184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A397A" w:rsidRDefault="006D1AF5" w:rsidP="006D1AF5">
            <w:pPr>
              <w:rPr>
                <w:rFonts w:ascii="Verdana" w:hAnsi="Verdana"/>
                <w:b/>
                <w:color w:val="404040" w:themeColor="text1" w:themeTint="BF"/>
                <w:sz w:val="20"/>
                <w:szCs w:val="20"/>
                <w:lang w:val="bg-BG"/>
              </w:rPr>
            </w:pPr>
            <w:r w:rsidRPr="00DA397A">
              <w:rPr>
                <w:rFonts w:ascii="Verdana" w:hAnsi="Verdana"/>
                <w:b/>
                <w:color w:val="404040" w:themeColor="text1" w:themeTint="BF"/>
                <w:sz w:val="20"/>
                <w:szCs w:val="20"/>
                <w:lang w:val="bg-BG"/>
              </w:rPr>
              <w:t>Отговорник</w:t>
            </w:r>
          </w:p>
          <w:p w:rsidR="006D1AF5" w:rsidRPr="00DA397A" w:rsidRDefault="006D1AF5" w:rsidP="006D1AF5">
            <w:pPr>
              <w:rPr>
                <w:rFonts w:ascii="Verdana" w:hAnsi="Verdana"/>
                <w:b/>
                <w:color w:val="404040" w:themeColor="text1" w:themeTint="BF"/>
                <w:sz w:val="20"/>
                <w:szCs w:val="20"/>
                <w:lang w:val="bg-BG"/>
              </w:rPr>
            </w:pPr>
          </w:p>
          <w:p w:rsidR="006D1AF5" w:rsidRPr="00DA397A" w:rsidRDefault="006D1AF5" w:rsidP="00AD4C4D">
            <w:pPr>
              <w:rPr>
                <w:rFonts w:ascii="Verdana" w:eastAsia="Calibri" w:hAnsi="Verdana" w:cs="Times New Roman"/>
                <w:bCs/>
                <w:color w:val="404040" w:themeColor="text1" w:themeTint="BF"/>
                <w:sz w:val="20"/>
                <w:szCs w:val="20"/>
                <w:lang w:val="bg-BG"/>
              </w:rPr>
            </w:pPr>
          </w:p>
        </w:tc>
        <w:tc>
          <w:tcPr>
            <w:tcW w:w="65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A397A" w:rsidRDefault="006D1AF5" w:rsidP="006D1AF5">
            <w:pPr>
              <w:rPr>
                <w:rFonts w:ascii="Verdana" w:eastAsia="Calibri" w:hAnsi="Verdana" w:cs="Times New Roman"/>
                <w:bCs/>
                <w:i/>
                <w:color w:val="404040" w:themeColor="text1" w:themeTint="BF"/>
                <w:sz w:val="20"/>
                <w:szCs w:val="20"/>
                <w:lang w:val="bg-BG"/>
              </w:rPr>
            </w:pPr>
            <w:r w:rsidRPr="00DA397A">
              <w:rPr>
                <w:rFonts w:ascii="Verdana" w:hAnsi="Verdana"/>
                <w:b/>
                <w:color w:val="404040" w:themeColor="text1" w:themeTint="BF"/>
                <w:sz w:val="20"/>
                <w:szCs w:val="20"/>
                <w:lang w:val="bg-BG"/>
              </w:rPr>
              <w:t>Докладване на изпълнението на мярката</w:t>
            </w:r>
            <w:r w:rsidRPr="00DA397A">
              <w:rPr>
                <w:rFonts w:ascii="Verdana" w:eastAsia="Calibri" w:hAnsi="Verdana" w:cs="Times New Roman"/>
                <w:bCs/>
                <w:i/>
                <w:color w:val="404040" w:themeColor="text1" w:themeTint="BF"/>
                <w:sz w:val="20"/>
                <w:szCs w:val="20"/>
                <w:lang w:val="bg-BG"/>
              </w:rPr>
              <w:t xml:space="preserve">                   </w:t>
            </w:r>
          </w:p>
          <w:p w:rsidR="006D1AF5" w:rsidRPr="00DA397A" w:rsidRDefault="006D1AF5" w:rsidP="006D1AF5">
            <w:pPr>
              <w:rPr>
                <w:rFonts w:ascii="Verdana" w:eastAsia="Calibri" w:hAnsi="Verdana" w:cs="Times New Roman"/>
                <w:bCs/>
                <w:i/>
                <w:color w:val="404040" w:themeColor="text1" w:themeTint="BF"/>
                <w:sz w:val="20"/>
                <w:szCs w:val="20"/>
                <w:lang w:val="bg-BG"/>
              </w:rPr>
            </w:pPr>
            <w:r w:rsidRPr="00DA397A">
              <w:rPr>
                <w:rFonts w:ascii="Verdana" w:eastAsia="Calibri" w:hAnsi="Verdana" w:cs="Times New Roman"/>
                <w:bCs/>
                <w:i/>
                <w:color w:val="404040" w:themeColor="text1" w:themeTint="BF"/>
                <w:sz w:val="20"/>
                <w:szCs w:val="20"/>
                <w:lang w:val="bg-BG"/>
              </w:rPr>
              <w:t>/моля опишете конкретика/</w:t>
            </w:r>
          </w:p>
          <w:p w:rsidR="006D1AF5" w:rsidRPr="00DA397A" w:rsidRDefault="006D1AF5" w:rsidP="006D1AF5">
            <w:pPr>
              <w:rPr>
                <w:rFonts w:ascii="Verdana" w:eastAsia="Calibri" w:hAnsi="Verdana" w:cs="Times New Roman"/>
                <w:bCs/>
                <w:i/>
                <w:color w:val="404040" w:themeColor="text1" w:themeTint="BF"/>
                <w:sz w:val="20"/>
                <w:szCs w:val="20"/>
                <w:lang w:val="bg-BG"/>
              </w:rPr>
            </w:pPr>
          </w:p>
        </w:tc>
      </w:tr>
      <w:tr w:rsidR="006D1AF5" w:rsidRPr="00FD4486" w:rsidTr="00D61EE0">
        <w:tc>
          <w:tcPr>
            <w:tcW w:w="13608" w:type="dxa"/>
            <w:gridSpan w:val="3"/>
            <w:shd w:val="clear" w:color="auto" w:fill="BFBFBF" w:themeFill="background1" w:themeFillShade="BF"/>
          </w:tcPr>
          <w:p w:rsidR="006D1AF5" w:rsidRPr="00DA397A" w:rsidRDefault="006D1AF5" w:rsidP="006D1AF5">
            <w:pPr>
              <w:spacing w:before="80" w:after="80"/>
              <w:ind w:right="-141"/>
              <w:jc w:val="both"/>
              <w:rPr>
                <w:rFonts w:ascii="Times New Roman" w:hAnsi="Times New Roman"/>
                <w:b/>
                <w:szCs w:val="24"/>
                <w:lang w:val="bg-BG"/>
              </w:rPr>
            </w:pPr>
            <w:r w:rsidRPr="00DA397A">
              <w:rPr>
                <w:rFonts w:ascii="Verdana" w:eastAsia="Calibri" w:hAnsi="Verdana" w:cs="Calibri"/>
                <w:b/>
                <w:color w:val="404040"/>
                <w:sz w:val="20"/>
                <w:szCs w:val="20"/>
                <w:lang w:val="bg-BG"/>
              </w:rPr>
              <w:t>ТЕМАТИЧНО НАПРАВЛЕНИЕ 1:</w:t>
            </w:r>
            <w:r w:rsidRPr="00DA397A">
              <w:rPr>
                <w:rFonts w:ascii="Verdana" w:eastAsia="Calibri" w:hAnsi="Verdana" w:cs="Calibri"/>
                <w:color w:val="404040"/>
                <w:sz w:val="20"/>
                <w:szCs w:val="20"/>
                <w:lang w:val="bg-BG"/>
              </w:rPr>
              <w:t xml:space="preserve"> </w:t>
            </w:r>
            <w:r w:rsidRPr="00DA397A">
              <w:rPr>
                <w:rFonts w:ascii="Verdana" w:eastAsia="Calibri" w:hAnsi="Verdana" w:cs="Calibri"/>
                <w:b/>
                <w:color w:val="404040"/>
                <w:sz w:val="20"/>
                <w:szCs w:val="20"/>
                <w:lang w:val="bg-BG"/>
              </w:rPr>
              <w:t>УПРАВЛЕНИЕ, ОСНОВАНО НА ИНТЕГРИТЕТ</w:t>
            </w:r>
          </w:p>
        </w:tc>
      </w:tr>
      <w:tr w:rsidR="00940E1C" w:rsidRPr="00FD4486" w:rsidTr="008E2D51">
        <w:trPr>
          <w:trHeight w:val="60"/>
        </w:trPr>
        <w:tc>
          <w:tcPr>
            <w:tcW w:w="5245"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 Подготовка на мерки по БДП за целите на разработване на годишна областна план-програма по БДП; представянето им на секретариата на ОКБДП</w:t>
            </w:r>
          </w:p>
        </w:tc>
        <w:tc>
          <w:tcPr>
            <w:tcW w:w="1842"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940E1C" w:rsidRPr="00DA397A" w:rsidRDefault="00940E1C" w:rsidP="00940E1C">
            <w:pPr>
              <w:rPr>
                <w:rFonts w:ascii="Verdana" w:eastAsia="Calibri" w:hAnsi="Verdana" w:cs="Times New Roman"/>
                <w:bCs/>
                <w:color w:val="3B3838"/>
                <w:sz w:val="20"/>
                <w:szCs w:val="20"/>
                <w:lang w:val="bg-BG"/>
              </w:rPr>
            </w:pPr>
          </w:p>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20 ноември на годината, предхождаща плановата година</w:t>
            </w:r>
          </w:p>
          <w:p w:rsidR="00940E1C" w:rsidRPr="00DA397A" w:rsidRDefault="00940E1C" w:rsidP="00940E1C">
            <w:pPr>
              <w:rPr>
                <w:rFonts w:ascii="Times New Roman" w:hAnsi="Times New Roman"/>
                <w:b/>
                <w:szCs w:val="24"/>
                <w:lang w:val="bg-BG"/>
              </w:rPr>
            </w:pPr>
          </w:p>
        </w:tc>
        <w:tc>
          <w:tcPr>
            <w:tcW w:w="6521" w:type="dxa"/>
            <w:shd w:val="clear" w:color="auto" w:fill="FFFFFF" w:themeFill="background1"/>
          </w:tcPr>
          <w:p w:rsidR="00940E1C" w:rsidRPr="00DA397A" w:rsidRDefault="00290DCF" w:rsidP="00A25C7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Във връзка с указания на ДАБДП и по унифициран образец на структурата и съдържанието, през м. ноември 2021 г. са изготвени всички план-програми на общините в областта и ОПУ – Русе за 2022 г. </w:t>
            </w:r>
            <w:r w:rsidR="00A25C78" w:rsidRPr="00DA397A">
              <w:rPr>
                <w:rFonts w:ascii="Verdana" w:eastAsia="Calibri" w:hAnsi="Verdana" w:cs="Times New Roman"/>
                <w:bCs/>
                <w:color w:val="3B3838"/>
                <w:sz w:val="20"/>
                <w:szCs w:val="20"/>
                <w:lang w:val="bg-BG"/>
              </w:rPr>
              <w:t>Към края годината са изготвени доклади от общините (без община Ветово), съдържащи резултатите от направените</w:t>
            </w:r>
            <w:r w:rsidRPr="00DA397A">
              <w:rPr>
                <w:rFonts w:ascii="Verdana" w:eastAsia="Calibri" w:hAnsi="Verdana" w:cs="Times New Roman"/>
                <w:bCs/>
                <w:color w:val="3B3838"/>
                <w:sz w:val="20"/>
                <w:szCs w:val="20"/>
                <w:lang w:val="bg-BG"/>
              </w:rPr>
              <w:t xml:space="preserve"> визуални обходи и огледи</w:t>
            </w:r>
            <w:r w:rsidR="00A25C78"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 xml:space="preserve"> и  извършена</w:t>
            </w:r>
            <w:r w:rsidR="00A25C78" w:rsidRPr="00DA397A">
              <w:rPr>
                <w:rFonts w:ascii="Verdana" w:eastAsia="Calibri" w:hAnsi="Verdana" w:cs="Times New Roman"/>
                <w:bCs/>
                <w:color w:val="3B3838"/>
                <w:sz w:val="20"/>
                <w:szCs w:val="20"/>
                <w:lang w:val="bg-BG"/>
              </w:rPr>
              <w:t>та</w:t>
            </w:r>
            <w:r w:rsidRPr="00DA397A">
              <w:rPr>
                <w:rFonts w:ascii="Verdana" w:eastAsia="Calibri" w:hAnsi="Verdana" w:cs="Times New Roman"/>
                <w:bCs/>
                <w:color w:val="3B3838"/>
                <w:sz w:val="20"/>
                <w:szCs w:val="20"/>
                <w:lang w:val="bg-BG"/>
              </w:rPr>
              <w:t xml:space="preserve"> годишна оценка на състоянието на общинската пътна инфраструктура</w:t>
            </w:r>
            <w:r w:rsidR="00A25C78" w:rsidRPr="00DA397A">
              <w:rPr>
                <w:rFonts w:ascii="Verdana" w:eastAsia="Calibri" w:hAnsi="Verdana" w:cs="Times New Roman"/>
                <w:bCs/>
                <w:color w:val="3B3838"/>
                <w:sz w:val="20"/>
                <w:szCs w:val="20"/>
                <w:lang w:val="bg-BG"/>
              </w:rPr>
              <w:t>, въ</w:t>
            </w:r>
            <w:r w:rsidRPr="00DA397A">
              <w:rPr>
                <w:rFonts w:ascii="Verdana" w:eastAsia="Calibri" w:hAnsi="Verdana" w:cs="Times New Roman"/>
                <w:bCs/>
                <w:color w:val="3B3838"/>
                <w:sz w:val="20"/>
                <w:szCs w:val="20"/>
                <w:lang w:val="bg-BG"/>
              </w:rPr>
              <w:t xml:space="preserve">з основа на </w:t>
            </w:r>
            <w:r w:rsidR="00A25C78" w:rsidRPr="00DA397A">
              <w:rPr>
                <w:rFonts w:ascii="Verdana" w:eastAsia="Calibri" w:hAnsi="Verdana" w:cs="Times New Roman"/>
                <w:bCs/>
                <w:color w:val="3B3838"/>
                <w:sz w:val="20"/>
                <w:szCs w:val="20"/>
                <w:lang w:val="bg-BG"/>
              </w:rPr>
              <w:t xml:space="preserve">която </w:t>
            </w:r>
            <w:r w:rsidRPr="00DA397A">
              <w:rPr>
                <w:rFonts w:ascii="Verdana" w:eastAsia="Calibri" w:hAnsi="Verdana" w:cs="Times New Roman"/>
                <w:bCs/>
                <w:color w:val="3B3838"/>
                <w:sz w:val="20"/>
                <w:szCs w:val="20"/>
                <w:lang w:val="bg-BG"/>
              </w:rPr>
              <w:t>са приоритизирани и залож</w:t>
            </w:r>
            <w:r w:rsidR="00A25C78" w:rsidRPr="00DA397A">
              <w:rPr>
                <w:rFonts w:ascii="Verdana" w:eastAsia="Calibri" w:hAnsi="Verdana" w:cs="Times New Roman"/>
                <w:bCs/>
                <w:color w:val="3B3838"/>
                <w:sz w:val="20"/>
                <w:szCs w:val="20"/>
                <w:lang w:val="bg-BG"/>
              </w:rPr>
              <w:t>ени</w:t>
            </w:r>
            <w:r w:rsidRPr="00DA397A">
              <w:rPr>
                <w:rFonts w:ascii="Verdana" w:eastAsia="Calibri" w:hAnsi="Verdana" w:cs="Times New Roman"/>
                <w:bCs/>
                <w:color w:val="3B3838"/>
                <w:sz w:val="20"/>
                <w:szCs w:val="20"/>
                <w:lang w:val="bg-BG"/>
              </w:rPr>
              <w:t xml:space="preserve"> най-неотложните мерки по БДП за следващата планова година. </w:t>
            </w:r>
          </w:p>
          <w:p w:rsidR="008E2D51" w:rsidRPr="00DA397A" w:rsidRDefault="008E2D51" w:rsidP="00A25C78">
            <w:pPr>
              <w:rPr>
                <w:rFonts w:ascii="Verdana" w:eastAsia="Calibri" w:hAnsi="Verdana" w:cs="Times New Roman"/>
                <w:bCs/>
                <w:color w:val="3B3838"/>
                <w:sz w:val="20"/>
                <w:szCs w:val="20"/>
                <w:lang w:val="bg-BG"/>
              </w:rPr>
            </w:pPr>
          </w:p>
          <w:p w:rsidR="00A25C78" w:rsidRPr="00DA397A" w:rsidRDefault="00A25C78" w:rsidP="00A25C78">
            <w:pPr>
              <w:rPr>
                <w:rFonts w:ascii="Verdana" w:eastAsia="Calibri" w:hAnsi="Verdana" w:cs="Times New Roman"/>
                <w:bCs/>
                <w:color w:val="3B3838"/>
                <w:sz w:val="20"/>
                <w:szCs w:val="20"/>
                <w:lang w:val="bg-BG"/>
              </w:rPr>
            </w:pPr>
          </w:p>
        </w:tc>
      </w:tr>
      <w:tr w:rsidR="00940E1C" w:rsidRPr="00FD4486" w:rsidTr="000E0A7D">
        <w:tc>
          <w:tcPr>
            <w:tcW w:w="5245"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1.2 Систематизиране на мерките по БДП за плановата година, представени от членовете на ОКБДП, в единна областна годишна План-програма по БДП; представяне на План-програмата в ДАБДП</w:t>
            </w:r>
          </w:p>
        </w:tc>
        <w:tc>
          <w:tcPr>
            <w:tcW w:w="1842"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940E1C" w:rsidRPr="00DA397A" w:rsidRDefault="00940E1C" w:rsidP="00940E1C">
            <w:pPr>
              <w:rPr>
                <w:rFonts w:ascii="Verdana" w:eastAsia="Calibri" w:hAnsi="Verdana" w:cs="Times New Roman"/>
                <w:bCs/>
                <w:color w:val="3B3838"/>
                <w:sz w:val="20"/>
                <w:szCs w:val="20"/>
                <w:lang w:val="bg-BG"/>
              </w:rPr>
            </w:pPr>
          </w:p>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5 декември на годината, предхождаща плановата година</w:t>
            </w:r>
          </w:p>
          <w:p w:rsidR="008F211C" w:rsidRPr="00DA397A" w:rsidRDefault="008F211C" w:rsidP="00940E1C">
            <w:pPr>
              <w:rPr>
                <w:rFonts w:ascii="Verdana" w:eastAsia="Calibri" w:hAnsi="Verdana" w:cs="Times New Roman"/>
                <w:bCs/>
                <w:color w:val="3B3838"/>
                <w:sz w:val="20"/>
                <w:szCs w:val="20"/>
                <w:lang w:val="bg-BG"/>
              </w:rPr>
            </w:pPr>
          </w:p>
        </w:tc>
        <w:tc>
          <w:tcPr>
            <w:tcW w:w="6521" w:type="dxa"/>
            <w:shd w:val="clear" w:color="auto" w:fill="FFFFFF" w:themeFill="background1"/>
          </w:tcPr>
          <w:p w:rsidR="00827B7B" w:rsidRPr="00DA397A" w:rsidRDefault="00A25C78" w:rsidP="004A4C2B">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база информацията в план-програми</w:t>
            </w:r>
            <w:r w:rsidR="004A4C2B" w:rsidRPr="00DA397A">
              <w:rPr>
                <w:rFonts w:ascii="Verdana" w:eastAsia="Calibri" w:hAnsi="Verdana" w:cs="Times New Roman"/>
                <w:bCs/>
                <w:color w:val="3B3838"/>
                <w:sz w:val="20"/>
                <w:szCs w:val="20"/>
                <w:lang w:val="bg-BG"/>
              </w:rPr>
              <w:t xml:space="preserve">те на общините и ОПУ </w:t>
            </w:r>
            <w:r w:rsidRPr="00DA397A">
              <w:rPr>
                <w:rFonts w:ascii="Verdana" w:eastAsia="Calibri" w:hAnsi="Verdana" w:cs="Times New Roman"/>
                <w:bCs/>
                <w:color w:val="3B3838"/>
                <w:sz w:val="20"/>
                <w:szCs w:val="20"/>
                <w:lang w:val="bg-BG"/>
              </w:rPr>
              <w:t>е изготвен проект на План-програма по БДП в област Русе за 2022 г.</w:t>
            </w:r>
            <w:r w:rsidR="00827B7B" w:rsidRPr="00DA397A">
              <w:rPr>
                <w:rFonts w:ascii="Verdana" w:eastAsia="Calibri" w:hAnsi="Verdana" w:cs="Times New Roman"/>
                <w:bCs/>
                <w:color w:val="3B3838"/>
                <w:sz w:val="20"/>
                <w:szCs w:val="20"/>
                <w:lang w:val="bg-BG"/>
              </w:rPr>
              <w:t xml:space="preserve">, изпратен на ДАБДП за одобряване на 13.12.2021 г. Получено е Становище с изх. №ДАБДП 01-644-24/15.12.2021 г. </w:t>
            </w:r>
            <w:r w:rsidR="004A4C2B" w:rsidRPr="00DA397A">
              <w:rPr>
                <w:rFonts w:ascii="Verdana" w:eastAsia="Calibri" w:hAnsi="Verdana" w:cs="Times New Roman"/>
                <w:bCs/>
                <w:color w:val="3B3838"/>
                <w:sz w:val="20"/>
                <w:szCs w:val="20"/>
                <w:lang w:val="bg-BG"/>
              </w:rPr>
              <w:t xml:space="preserve">с указания за допълване на информация. Ревизираната План-програма е </w:t>
            </w:r>
            <w:r w:rsidR="007364FA" w:rsidRPr="00DA397A">
              <w:rPr>
                <w:rFonts w:ascii="Verdana" w:eastAsia="Calibri" w:hAnsi="Verdana" w:cs="Times New Roman"/>
                <w:bCs/>
                <w:color w:val="3B3838"/>
                <w:sz w:val="20"/>
                <w:szCs w:val="20"/>
                <w:lang w:val="bg-BG"/>
              </w:rPr>
              <w:t>съгласувана</w:t>
            </w:r>
            <w:r w:rsidR="004A4C2B"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 xml:space="preserve">от членовете на ОКБДП и </w:t>
            </w:r>
            <w:r w:rsidR="004A4C2B" w:rsidRPr="00DA397A">
              <w:rPr>
                <w:rFonts w:ascii="Verdana" w:eastAsia="Calibri" w:hAnsi="Verdana" w:cs="Times New Roman"/>
                <w:bCs/>
                <w:color w:val="3B3838"/>
                <w:sz w:val="20"/>
                <w:szCs w:val="20"/>
                <w:lang w:val="bg-BG"/>
              </w:rPr>
              <w:t>одобрена от председателя на ДАБДП с писмо №ДАБДП 01-644-41/06.01.2022 г., с условие да се допълн</w:t>
            </w:r>
            <w:r w:rsidR="007364FA" w:rsidRPr="00DA397A">
              <w:rPr>
                <w:rFonts w:ascii="Verdana" w:eastAsia="Calibri" w:hAnsi="Verdana" w:cs="Times New Roman"/>
                <w:bCs/>
                <w:color w:val="3B3838"/>
                <w:sz w:val="20"/>
                <w:szCs w:val="20"/>
                <w:lang w:val="bg-BG"/>
              </w:rPr>
              <w:t>ят</w:t>
            </w:r>
            <w:r w:rsidR="004A4C2B" w:rsidRPr="00DA397A">
              <w:rPr>
                <w:rFonts w:ascii="Verdana" w:eastAsia="Calibri" w:hAnsi="Verdana" w:cs="Times New Roman"/>
                <w:bCs/>
                <w:color w:val="3B3838"/>
                <w:sz w:val="20"/>
                <w:szCs w:val="20"/>
                <w:lang w:val="bg-BG"/>
              </w:rPr>
              <w:t xml:space="preserve"> финансови</w:t>
            </w:r>
            <w:r w:rsidR="007364FA" w:rsidRPr="00DA397A">
              <w:rPr>
                <w:rFonts w:ascii="Verdana" w:eastAsia="Calibri" w:hAnsi="Verdana" w:cs="Times New Roman"/>
                <w:bCs/>
                <w:color w:val="3B3838"/>
                <w:sz w:val="20"/>
                <w:szCs w:val="20"/>
                <w:lang w:val="bg-BG"/>
              </w:rPr>
              <w:t>те</w:t>
            </w:r>
            <w:r w:rsidR="004A4C2B" w:rsidRPr="00DA397A">
              <w:rPr>
                <w:rFonts w:ascii="Verdana" w:eastAsia="Calibri" w:hAnsi="Verdana" w:cs="Times New Roman"/>
                <w:bCs/>
                <w:color w:val="3B3838"/>
                <w:sz w:val="20"/>
                <w:szCs w:val="20"/>
                <w:lang w:val="bg-BG"/>
              </w:rPr>
              <w:t xml:space="preserve"> стойности, след приемане бюджетите за 2022 г. на съответните администрации. </w:t>
            </w:r>
          </w:p>
          <w:p w:rsidR="004A4C2B" w:rsidRPr="00DA397A" w:rsidRDefault="004A4C2B" w:rsidP="004A4C2B">
            <w:pPr>
              <w:rPr>
                <w:rFonts w:ascii="Verdana" w:eastAsia="Calibri" w:hAnsi="Verdana" w:cs="Times New Roman"/>
                <w:bCs/>
                <w:color w:val="3B3838"/>
                <w:sz w:val="20"/>
                <w:szCs w:val="20"/>
                <w:lang w:val="bg-BG"/>
              </w:rPr>
            </w:pPr>
          </w:p>
        </w:tc>
      </w:tr>
      <w:tr w:rsidR="00940E1C" w:rsidRPr="00FD4486" w:rsidTr="000E0A7D">
        <w:tc>
          <w:tcPr>
            <w:tcW w:w="5245"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1.3 Поместване на годишната областна План-програма по БДП на интернет страницата на областна администрация </w:t>
            </w:r>
          </w:p>
        </w:tc>
        <w:tc>
          <w:tcPr>
            <w:tcW w:w="1842" w:type="dxa"/>
            <w:shd w:val="clear" w:color="auto" w:fill="FFFFFF" w:themeFill="background1"/>
          </w:tcPr>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940E1C" w:rsidRPr="00DA397A" w:rsidRDefault="00940E1C" w:rsidP="00940E1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31 декември на годината, предхождаща плановата година</w:t>
            </w:r>
          </w:p>
          <w:p w:rsidR="00940E1C" w:rsidRPr="00DA397A" w:rsidRDefault="00940E1C" w:rsidP="00940E1C">
            <w:pPr>
              <w:rPr>
                <w:rFonts w:ascii="Verdana" w:eastAsia="Calibri" w:hAnsi="Verdana" w:cs="Times New Roman"/>
                <w:bCs/>
                <w:color w:val="3B3838"/>
                <w:sz w:val="20"/>
                <w:szCs w:val="20"/>
                <w:lang w:val="bg-BG"/>
              </w:rPr>
            </w:pPr>
          </w:p>
        </w:tc>
        <w:tc>
          <w:tcPr>
            <w:tcW w:w="6521" w:type="dxa"/>
            <w:shd w:val="clear" w:color="auto" w:fill="FFFFFF" w:themeFill="background1"/>
          </w:tcPr>
          <w:p w:rsidR="00940E1C" w:rsidRPr="00DA397A" w:rsidRDefault="004A4C2B" w:rsidP="004A4C2B">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Одобрената годишна областна План-програма по БДП за 2022 г. е публикувана на интернет страницата на Областна администрация – Русе:</w:t>
            </w:r>
            <w:r w:rsidR="007364FA" w:rsidRPr="00DA397A">
              <w:rPr>
                <w:lang w:val="ru-RU"/>
              </w:rPr>
              <w:t xml:space="preserve"> </w:t>
            </w:r>
            <w:hyperlink r:id="rId17" w:history="1">
              <w:r w:rsidR="007364FA" w:rsidRPr="00DA397A">
                <w:rPr>
                  <w:rStyle w:val="a6"/>
                  <w:rFonts w:ascii="Verdana" w:eastAsia="Calibri" w:hAnsi="Verdana" w:cs="Times New Roman"/>
                  <w:bCs/>
                  <w:sz w:val="20"/>
                  <w:szCs w:val="20"/>
                  <w:lang w:val="bg-BG"/>
                </w:rPr>
                <w:t>https://ruse.egov.bg/wps/portal/district-ruse/commissions-councils/district-commissions/ok-bezopastnost_dv</w:t>
              </w:r>
            </w:hyperlink>
            <w:r w:rsidR="007364FA" w:rsidRPr="00DA397A">
              <w:rPr>
                <w:rFonts w:ascii="Verdana" w:eastAsia="Calibri" w:hAnsi="Verdana" w:cs="Times New Roman"/>
                <w:bCs/>
                <w:color w:val="3B3838"/>
                <w:sz w:val="20"/>
                <w:szCs w:val="20"/>
                <w:lang w:val="bg-BG"/>
              </w:rPr>
              <w:t xml:space="preserve"> </w:t>
            </w: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1.4 Изпълнение на областна годишна План-програма за БДП </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E82DA0" w:rsidRPr="00DA397A" w:rsidRDefault="00E82DA0"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E82DA0" w:rsidRPr="00DA397A" w:rsidRDefault="00E82DA0"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DA397A" w:rsidRDefault="007364FA" w:rsidP="007364F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Изпълнението на годишната областна План-програма за БДП се докладва от членовете на ОКБДП на заседанията на Комисията през 2021 г. Обобщената информация за изпълнението на План-програмата е представена в </w:t>
            </w:r>
            <w:r w:rsidR="008F19FC" w:rsidRPr="00DA397A">
              <w:rPr>
                <w:rFonts w:ascii="Verdana" w:eastAsia="Calibri" w:hAnsi="Verdana" w:cs="Times New Roman"/>
                <w:bCs/>
                <w:color w:val="3B3838"/>
                <w:sz w:val="20"/>
                <w:szCs w:val="20"/>
                <w:lang w:val="bg-BG"/>
              </w:rPr>
              <w:t xml:space="preserve">тримесечни </w:t>
            </w:r>
            <w:r w:rsidRPr="00DA397A">
              <w:rPr>
                <w:rFonts w:ascii="Verdana" w:eastAsia="Calibri" w:hAnsi="Verdana" w:cs="Times New Roman"/>
                <w:bCs/>
                <w:color w:val="3B3838"/>
                <w:sz w:val="20"/>
                <w:szCs w:val="20"/>
                <w:lang w:val="bg-BG"/>
              </w:rPr>
              <w:t xml:space="preserve">доклади, публикувани на интернет страницата на Областна администрация – Русе: </w:t>
            </w:r>
            <w:hyperlink r:id="rId18" w:history="1">
              <w:r w:rsidRPr="00DA397A">
                <w:rPr>
                  <w:rStyle w:val="a6"/>
                  <w:rFonts w:ascii="Verdana" w:eastAsia="Calibri" w:hAnsi="Verdana" w:cs="Times New Roman"/>
                  <w:bCs/>
                  <w:sz w:val="20"/>
                  <w:szCs w:val="20"/>
                  <w:lang w:val="bg-BG"/>
                </w:rPr>
                <w:t>https://ruse.egov.bg/wps/portal/district-ruse/commissions-councils/district-commissions/ok-bezopastnost_dv</w:t>
              </w:r>
            </w:hyperlink>
            <w:r w:rsidRPr="00DA397A">
              <w:rPr>
                <w:rFonts w:ascii="Verdana" w:eastAsia="Calibri" w:hAnsi="Verdana" w:cs="Times New Roman"/>
                <w:bCs/>
                <w:color w:val="3B3838"/>
                <w:sz w:val="20"/>
                <w:szCs w:val="20"/>
                <w:lang w:val="bg-BG"/>
              </w:rPr>
              <w:t xml:space="preserve"> </w:t>
            </w:r>
          </w:p>
          <w:p w:rsidR="007364FA" w:rsidRPr="00DA397A" w:rsidRDefault="007364FA" w:rsidP="007364FA">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1.5 Провеждане на минимум 4 редовни заседания на ОКБДП и изпълнение на взетите решения</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E82DA0"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E82DA0" w:rsidRPr="00DA397A" w:rsidRDefault="00E82DA0"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Постоянен</w:t>
            </w:r>
          </w:p>
          <w:p w:rsidR="00E82DA0" w:rsidRPr="00DA397A" w:rsidRDefault="00E82DA0"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7364FA" w:rsidRPr="00DA397A" w:rsidRDefault="007364FA" w:rsidP="007364F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През 2021 г. са проведени 6 бр. </w:t>
            </w:r>
            <w:r w:rsidR="00343A9C" w:rsidRPr="00DA397A">
              <w:rPr>
                <w:rFonts w:ascii="Verdana" w:eastAsia="Calibri" w:hAnsi="Verdana" w:cs="Times New Roman"/>
                <w:bCs/>
                <w:color w:val="3B3838"/>
                <w:sz w:val="20"/>
                <w:szCs w:val="20"/>
                <w:lang w:val="bg-BG"/>
              </w:rPr>
              <w:t xml:space="preserve">редовни </w:t>
            </w:r>
            <w:r w:rsidRPr="00DA397A">
              <w:rPr>
                <w:rFonts w:ascii="Verdana" w:eastAsia="Calibri" w:hAnsi="Verdana" w:cs="Times New Roman"/>
                <w:bCs/>
                <w:color w:val="3B3838"/>
                <w:sz w:val="20"/>
                <w:szCs w:val="20"/>
                <w:lang w:val="bg-BG"/>
              </w:rPr>
              <w:t xml:space="preserve">заседания на ОКБДП, </w:t>
            </w:r>
            <w:r w:rsidR="00343A9C" w:rsidRPr="00DA397A">
              <w:rPr>
                <w:rFonts w:ascii="Verdana" w:eastAsia="Calibri" w:hAnsi="Verdana" w:cs="Times New Roman"/>
                <w:bCs/>
                <w:color w:val="3B3838"/>
                <w:sz w:val="20"/>
                <w:szCs w:val="20"/>
                <w:lang w:val="bg-BG"/>
              </w:rPr>
              <w:t xml:space="preserve">от които 1 бр. присъствено, 2 бр. онлайн и 3 бр. с процедура за неприсъствено вземане на решение, </w:t>
            </w:r>
            <w:r w:rsidRPr="00DA397A">
              <w:rPr>
                <w:rFonts w:ascii="Verdana" w:eastAsia="Calibri" w:hAnsi="Verdana" w:cs="Times New Roman"/>
                <w:bCs/>
                <w:color w:val="3B3838"/>
                <w:sz w:val="20"/>
                <w:szCs w:val="20"/>
                <w:lang w:val="bg-BG"/>
              </w:rPr>
              <w:t>на които са разгледани въпроси и е докладвано изпълнението на мерките за подобряване на БДП в областта.</w:t>
            </w:r>
          </w:p>
          <w:p w:rsidR="007364FA" w:rsidRPr="00DA397A" w:rsidRDefault="007364FA" w:rsidP="007364F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w:t>
            </w:r>
            <w:r w:rsidR="00343A9C" w:rsidRPr="00DA397A">
              <w:rPr>
                <w:rFonts w:ascii="Verdana" w:eastAsia="Calibri" w:hAnsi="Verdana" w:cs="Times New Roman"/>
                <w:bCs/>
                <w:color w:val="3B3838"/>
                <w:sz w:val="20"/>
                <w:szCs w:val="20"/>
                <w:lang w:val="bg-BG"/>
              </w:rPr>
              <w:t>вече</w:t>
            </w:r>
            <w:r w:rsidRPr="00DA397A">
              <w:rPr>
                <w:rFonts w:ascii="Verdana" w:eastAsia="Calibri" w:hAnsi="Verdana" w:cs="Times New Roman"/>
                <w:bCs/>
                <w:color w:val="3B3838"/>
                <w:sz w:val="20"/>
                <w:szCs w:val="20"/>
                <w:lang w:val="bg-BG"/>
              </w:rPr>
              <w:t xml:space="preserve"> информация за темите, взетите решения и материалите от заседанията </w:t>
            </w:r>
            <w:r w:rsidR="00343A9C" w:rsidRPr="00DA397A">
              <w:rPr>
                <w:rFonts w:ascii="Verdana" w:eastAsia="Calibri" w:hAnsi="Verdana" w:cs="Times New Roman"/>
                <w:bCs/>
                <w:color w:val="3B3838"/>
                <w:sz w:val="20"/>
                <w:szCs w:val="20"/>
                <w:lang w:val="bg-BG"/>
              </w:rPr>
              <w:t>има</w:t>
            </w:r>
            <w:r w:rsidRPr="00DA397A">
              <w:rPr>
                <w:rFonts w:ascii="Verdana" w:eastAsia="Calibri" w:hAnsi="Verdana" w:cs="Times New Roman"/>
                <w:bCs/>
                <w:color w:val="3B3838"/>
                <w:sz w:val="20"/>
                <w:szCs w:val="20"/>
                <w:lang w:val="bg-BG"/>
              </w:rPr>
              <w:t xml:space="preserve"> в Раздел 2 - Административна информация, т.1. Проведени заседания на ОКБДП</w:t>
            </w:r>
            <w:r w:rsidR="008F19FC" w:rsidRPr="00DA397A">
              <w:rPr>
                <w:rFonts w:ascii="Verdana" w:eastAsia="Calibri" w:hAnsi="Verdana" w:cs="Times New Roman"/>
                <w:bCs/>
                <w:color w:val="3B3838"/>
                <w:sz w:val="20"/>
                <w:szCs w:val="20"/>
                <w:lang w:val="bg-BG"/>
              </w:rPr>
              <w:t xml:space="preserve">, както и на сайта на Областна администрация – Русе: </w:t>
            </w:r>
            <w:hyperlink r:id="rId19" w:history="1">
              <w:r w:rsidR="008F19FC" w:rsidRPr="00DA397A">
                <w:rPr>
                  <w:rStyle w:val="a6"/>
                  <w:rFonts w:ascii="Verdana" w:eastAsia="Calibri" w:hAnsi="Verdana" w:cs="Times New Roman"/>
                  <w:bCs/>
                  <w:sz w:val="20"/>
                  <w:szCs w:val="20"/>
                  <w:lang w:val="bg-BG"/>
                </w:rPr>
                <w:t>https://ruse.egov.bg/wps/portal/district-ruse/commissions-councils/district-commissions/ok-bezopastnost_dv</w:t>
              </w:r>
            </w:hyperlink>
            <w:r w:rsidR="008F19FC" w:rsidRPr="00DA397A">
              <w:rPr>
                <w:rFonts w:ascii="Verdana" w:eastAsia="Calibri" w:hAnsi="Verdana" w:cs="Times New Roman"/>
                <w:bCs/>
                <w:color w:val="3B3838"/>
                <w:sz w:val="20"/>
                <w:szCs w:val="20"/>
                <w:lang w:val="bg-BG"/>
              </w:rPr>
              <w:t xml:space="preserve"> </w:t>
            </w:r>
          </w:p>
          <w:p w:rsidR="007364FA" w:rsidRPr="00DA397A" w:rsidRDefault="007364FA" w:rsidP="00343A9C">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1.6 Провеждане на обучения за ОКБДП, организирани от ДАБДП </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ДАБДП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Съгласно график на ДАБДП</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DA397A" w:rsidRDefault="00483E83"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2021 г. членовете на ОКБДП са участвали в две онлайн обучения, организирани и проведени от ДАБДП:</w:t>
            </w:r>
          </w:p>
          <w:p w:rsidR="00483E83" w:rsidRPr="00DA397A" w:rsidRDefault="004C76BF" w:rsidP="004C76BF">
            <w:pPr>
              <w:pStyle w:val="a4"/>
              <w:numPr>
                <w:ilvl w:val="0"/>
                <w:numId w:val="27"/>
              </w:numPr>
              <w:ind w:left="313" w:hanging="283"/>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онлайн </w:t>
            </w:r>
            <w:r w:rsidR="00483E83" w:rsidRPr="00DA397A">
              <w:rPr>
                <w:rFonts w:ascii="Verdana" w:eastAsia="Calibri" w:hAnsi="Verdana" w:cs="Times New Roman"/>
                <w:bCs/>
                <w:color w:val="3B3838"/>
                <w:sz w:val="20"/>
                <w:szCs w:val="20"/>
                <w:lang w:val="bg-BG"/>
              </w:rPr>
              <w:t>специализирано обучение</w:t>
            </w:r>
            <w:r w:rsidRPr="00DA397A">
              <w:rPr>
                <w:rFonts w:ascii="Verdana" w:eastAsia="Calibri" w:hAnsi="Verdana" w:cs="Times New Roman"/>
                <w:bCs/>
                <w:color w:val="3B3838"/>
                <w:sz w:val="20"/>
                <w:szCs w:val="20"/>
                <w:lang w:val="bg-BG"/>
              </w:rPr>
              <w:t xml:space="preserve"> </w:t>
            </w:r>
            <w:r w:rsidR="00483E83" w:rsidRPr="00DA397A">
              <w:rPr>
                <w:rFonts w:ascii="Verdana" w:eastAsia="Calibri" w:hAnsi="Verdana" w:cs="Times New Roman"/>
                <w:bCs/>
                <w:color w:val="3B3838"/>
                <w:sz w:val="20"/>
                <w:szCs w:val="20"/>
                <w:lang w:val="bg-BG"/>
              </w:rPr>
              <w:t>– 27.01.2021 г.</w:t>
            </w:r>
            <w:r w:rsidRPr="00DA397A">
              <w:rPr>
                <w:rFonts w:ascii="Verdana" w:eastAsia="Calibri" w:hAnsi="Verdana" w:cs="Times New Roman"/>
                <w:bCs/>
                <w:color w:val="3B3838"/>
                <w:sz w:val="20"/>
                <w:szCs w:val="20"/>
                <w:lang w:val="bg-BG"/>
              </w:rPr>
              <w:t>;</w:t>
            </w:r>
          </w:p>
          <w:p w:rsidR="004C76BF" w:rsidRPr="00DA397A" w:rsidRDefault="004C76BF" w:rsidP="004C76BF">
            <w:pPr>
              <w:pStyle w:val="a4"/>
              <w:numPr>
                <w:ilvl w:val="0"/>
                <w:numId w:val="27"/>
              </w:numPr>
              <w:ind w:left="313" w:hanging="283"/>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онлайн среща с ръководство и секретар ОКБДП – 23.09.2021 г.  </w:t>
            </w: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1.7 </w:t>
            </w:r>
            <w:r w:rsidRPr="00DA397A">
              <w:rPr>
                <w:rFonts w:ascii="Verdana" w:hAnsi="Verdana"/>
                <w:bCs/>
                <w:color w:val="3B3838"/>
                <w:sz w:val="20"/>
                <w:szCs w:val="20"/>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Секретариат на ОКБДП </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8E2D51" w:rsidRPr="00DA397A" w:rsidRDefault="008E2D51"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по-голямата си част общините в областта проявяват старание при изпълнение на методическите указания на ДАБДП, в изпълнение на НСБДП и произтичащите от нея документи на общинско ниво.</w:t>
            </w:r>
          </w:p>
          <w:p w:rsidR="008E2D51" w:rsidRPr="00DA397A" w:rsidRDefault="008E2D51" w:rsidP="008E2D51">
            <w:pPr>
              <w:rPr>
                <w:rFonts w:ascii="Verdana" w:eastAsia="Calibri" w:hAnsi="Verdana" w:cs="Times New Roman"/>
                <w:bCs/>
                <w:color w:val="3B3838"/>
                <w:sz w:val="20"/>
                <w:szCs w:val="20"/>
                <w:lang w:val="bg-BG"/>
              </w:rPr>
            </w:pPr>
          </w:p>
          <w:p w:rsidR="008E2D51" w:rsidRPr="00DA397A" w:rsidRDefault="008E2D51"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Във връзка с направените през 2021 г. допълнения в Закона за движение по пътищата, с решения на Общинските съвети се създадоха Общински комисии по БДП (ОбщКБДП) в съответната община. Съставът на ОбщКБДП беше определен със заповед на кмета, а работата ѝ – с единните Правила за дейността на ОбщКБДП, одобрени със заповед на председателя на ДАБДП.</w:t>
            </w:r>
          </w:p>
          <w:p w:rsidR="008E2D51" w:rsidRPr="00DA397A" w:rsidRDefault="008E2D51" w:rsidP="008E2D51">
            <w:pPr>
              <w:rPr>
                <w:rFonts w:ascii="Verdana" w:eastAsia="Calibri" w:hAnsi="Verdana" w:cs="Times New Roman"/>
                <w:bCs/>
                <w:color w:val="3B3838"/>
                <w:sz w:val="20"/>
                <w:szCs w:val="20"/>
                <w:lang w:val="bg-BG"/>
              </w:rPr>
            </w:pPr>
          </w:p>
          <w:p w:rsidR="008E2D51" w:rsidRPr="00DA397A" w:rsidRDefault="0009479E"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изпълнение на мерки 4.3, 4.14 и 4.17., включени в Областна</w:t>
            </w:r>
            <w:r w:rsidR="00434AEC" w:rsidRPr="00DA397A">
              <w:rPr>
                <w:rFonts w:ascii="Verdana" w:eastAsia="Calibri" w:hAnsi="Verdana" w:cs="Times New Roman"/>
                <w:bCs/>
                <w:color w:val="3B3838"/>
                <w:sz w:val="20"/>
                <w:szCs w:val="20"/>
                <w:lang w:val="bg-BG"/>
              </w:rPr>
              <w:t>та</w:t>
            </w:r>
            <w:r w:rsidRPr="00DA397A">
              <w:rPr>
                <w:rFonts w:ascii="Verdana" w:eastAsia="Calibri" w:hAnsi="Verdana" w:cs="Times New Roman"/>
                <w:bCs/>
                <w:color w:val="3B3838"/>
                <w:sz w:val="20"/>
                <w:szCs w:val="20"/>
                <w:lang w:val="bg-BG"/>
              </w:rPr>
              <w:t xml:space="preserve"> план-програма по БДП за 2021 г. от общините </w:t>
            </w:r>
            <w:r w:rsidR="00434AEC" w:rsidRPr="00DA397A">
              <w:rPr>
                <w:rFonts w:ascii="Verdana" w:eastAsia="Calibri" w:hAnsi="Verdana" w:cs="Times New Roman"/>
                <w:bCs/>
                <w:color w:val="3B3838"/>
                <w:sz w:val="20"/>
                <w:szCs w:val="20"/>
                <w:lang w:val="bg-BG"/>
              </w:rPr>
              <w:t>е</w:t>
            </w:r>
            <w:r w:rsidRPr="00DA397A">
              <w:rPr>
                <w:rFonts w:ascii="Verdana" w:eastAsia="Calibri" w:hAnsi="Verdana" w:cs="Times New Roman"/>
                <w:bCs/>
                <w:color w:val="3B3838"/>
                <w:sz w:val="20"/>
                <w:szCs w:val="20"/>
                <w:lang w:val="bg-BG"/>
              </w:rPr>
              <w:t xml:space="preserve"> </w:t>
            </w:r>
            <w:r w:rsidR="00434AEC" w:rsidRPr="00DA397A">
              <w:rPr>
                <w:rFonts w:ascii="Verdana" w:eastAsia="Calibri" w:hAnsi="Verdana" w:cs="Times New Roman"/>
                <w:bCs/>
                <w:color w:val="3B3838"/>
                <w:sz w:val="20"/>
                <w:szCs w:val="20"/>
                <w:lang w:val="bg-BG"/>
              </w:rPr>
              <w:t>правен</w:t>
            </w:r>
            <w:r w:rsidRPr="00DA397A">
              <w:rPr>
                <w:rFonts w:ascii="Verdana" w:eastAsia="Calibri" w:hAnsi="Verdana" w:cs="Times New Roman"/>
                <w:bCs/>
                <w:color w:val="3B3838"/>
                <w:sz w:val="20"/>
                <w:szCs w:val="20"/>
                <w:lang w:val="bg-BG"/>
              </w:rPr>
              <w:t xml:space="preserve"> текущ оглед на състоянието на пътната инфраструктура. Към края на 2021 г. са осъществени огледи за извършване на цялостна оценка на транспортно-експлоатационното състояние на общинската пътна и улична мрежа. Резултатите са обективирани от общините (без община Ветово) в </w:t>
            </w:r>
            <w:r w:rsidR="008E2D51" w:rsidRPr="00DA397A">
              <w:rPr>
                <w:rFonts w:ascii="Verdana" w:eastAsia="Calibri" w:hAnsi="Verdana" w:cs="Times New Roman"/>
                <w:bCs/>
                <w:color w:val="3B3838"/>
                <w:sz w:val="20"/>
                <w:szCs w:val="20"/>
                <w:lang w:val="bg-BG"/>
              </w:rPr>
              <w:t>доклади, съдържащи и извършената годишна оценка на състоянието на общинската пътна инфраструктура, въз основа на която са приоритизирани и заложени най-неотложните мерки по БДП за следващата планова година.</w:t>
            </w:r>
          </w:p>
          <w:p w:rsidR="008E2D51" w:rsidRPr="00DA397A" w:rsidRDefault="008E2D51" w:rsidP="008E2D51">
            <w:pPr>
              <w:rPr>
                <w:rFonts w:ascii="Verdana" w:eastAsia="Calibri" w:hAnsi="Verdana" w:cs="Times New Roman"/>
                <w:bCs/>
                <w:color w:val="3B3838"/>
                <w:sz w:val="20"/>
                <w:szCs w:val="20"/>
                <w:lang w:val="bg-BG"/>
              </w:rPr>
            </w:pPr>
          </w:p>
          <w:p w:rsidR="008E2D51" w:rsidRPr="00DA397A" w:rsidRDefault="008E2D51"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Община Две могили е одобрена, като кандидат за предоставяне на финансова подкрепа от ДАБДП за изпълнение на процедура за управление на пътната безопасност – одит на пътна безопасност. Сключено е споразумение за предоставяне на финансова подкрепа в размер на 956, 66 лв. от ДАБДП на Община Две могили във връзка изпълнение на процедура за управление на безопасността на пътната инфраструктура – одит на пътна безопасност. Обект на споразумението е улица “Юрий Гагарин“, гр. Две могили на етап „при начална експлоатация на пътя“.</w:t>
            </w:r>
          </w:p>
          <w:p w:rsidR="008E2D51" w:rsidRPr="00DA397A" w:rsidRDefault="008E2D51" w:rsidP="008E2D51">
            <w:pPr>
              <w:rPr>
                <w:rFonts w:ascii="Verdana" w:eastAsia="Calibri" w:hAnsi="Verdana" w:cs="Times New Roman"/>
                <w:bCs/>
                <w:color w:val="3B3838"/>
                <w:sz w:val="20"/>
                <w:szCs w:val="20"/>
                <w:lang w:val="bg-BG"/>
              </w:rPr>
            </w:pPr>
          </w:p>
          <w:p w:rsidR="00697BA9" w:rsidRPr="00DA397A" w:rsidRDefault="008E2D51"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2021 г. ОбщКБДП – Русе е провела 10 заседания, на които са разгледани 359 бр. предложения, свързани с подобряване на БДП. По всичките от тях ОбщКБДП е дала своето становище. От одобрените 165 бр. решения 132 бр. са изпълнени, а останалите са в процес на изпълнение.</w:t>
            </w:r>
          </w:p>
          <w:p w:rsidR="008E2D51" w:rsidRPr="00DA397A" w:rsidRDefault="008E2D51" w:rsidP="008E2D5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останалите общини заседания на ОбщКБДП се провеждат при необходимост.</w:t>
            </w:r>
          </w:p>
          <w:p w:rsidR="008E2D51" w:rsidRPr="00DA397A" w:rsidRDefault="008E2D51" w:rsidP="008E2D51">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1.8 Докладване на изпълнени мерки по БДП на тримесечна база на мин. 4 редовни заседанията на ОКБДП</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Секретариат на ОКБДП</w:t>
            </w: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 тримесечие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B04B1A" w:rsidRPr="00DA397A" w:rsidRDefault="00B04B1A" w:rsidP="00B04B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проведените 4 бр. заседания на ОКБДП, всички членове са докладвали изпълнението на мерките за подобряване на БДП:</w:t>
            </w:r>
          </w:p>
          <w:p w:rsidR="00B04B1A" w:rsidRPr="00DA397A" w:rsidRDefault="00B04B1A" w:rsidP="00B04B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- 02.03.2021 г. – изпълнение на план-програмата по БДП за 2020 г.;</w:t>
            </w:r>
          </w:p>
          <w:p w:rsidR="00B04B1A" w:rsidRPr="00DA397A" w:rsidRDefault="00B04B1A" w:rsidP="00B04B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- 18.06.2021 г. – изпълнение на мерките през 1-во тримесечие на 2021 г.;</w:t>
            </w:r>
          </w:p>
          <w:p w:rsidR="00B04B1A" w:rsidRPr="00DA397A" w:rsidRDefault="00B04B1A" w:rsidP="00B04B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- 01.10.2021 г. – изпълнение на годишната план-програма към 1-вото полугодие на 2021 г.;</w:t>
            </w:r>
          </w:p>
          <w:p w:rsidR="006D1AF5" w:rsidRPr="00DA397A" w:rsidRDefault="00B04B1A" w:rsidP="00B04B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- 30.11.2021 г. – изпълнение на мерките по БДП през 3-то тримесечие на 2021 г.</w:t>
            </w:r>
          </w:p>
          <w:p w:rsidR="00B04B1A" w:rsidRPr="00DA397A" w:rsidRDefault="00B04B1A" w:rsidP="00B04B1A">
            <w:pPr>
              <w:rPr>
                <w:rFonts w:ascii="Verdana" w:eastAsia="Calibri" w:hAnsi="Verdana" w:cs="Times New Roman"/>
                <w:bCs/>
                <w:color w:val="3B3838"/>
                <w:sz w:val="20"/>
                <w:szCs w:val="20"/>
                <w:lang w:val="bg-BG"/>
              </w:rPr>
            </w:pPr>
          </w:p>
          <w:p w:rsidR="00B04B1A" w:rsidRPr="00DA397A" w:rsidRDefault="00B04B1A" w:rsidP="00B04B1A">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1.9 Подготовка на информация за целите на годишен областен доклад по БДП на ОКБДП от членовете на ОКБДП</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Секретариат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31 януари на годината, следваща отчетната година</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7D2E23" w:rsidRPr="00DA397A" w:rsidRDefault="007D2E23" w:rsidP="007D2E2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Подготовката та членовете на ОКБДП за информация за целите на годишния областен доклад по БДП за 2020 г. стартира в началото на 2021 г. С писмо изх. №37-00-8/ 22.01.2021 г. на областния управител на област Русе е поискано членовете на ОКБДП да представят актуална информация и налични данни по изпълнението на План-програма за подобряване на БДП в област Русе за 2020 г., които да послужат за изготвянето на Годишен доклад за дейността през 2020 г. </w:t>
            </w:r>
          </w:p>
          <w:p w:rsidR="006D1AF5" w:rsidRPr="00DA397A" w:rsidRDefault="007D2E23" w:rsidP="007D2E2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края на 2021 г. членовете на ОКБДП са уведомени да стартират подготовката на информация за целите на годишния областен доклад за 2021 г.</w:t>
            </w:r>
          </w:p>
          <w:p w:rsidR="007D2E23" w:rsidRPr="00DA397A" w:rsidRDefault="007D2E23" w:rsidP="007D2E23">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1.10 Подготовка на обобщен годишен областен доклад по БДП на ОКБДП</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Секретариат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25 февруари на годината, следваща отчетната година</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DA397A" w:rsidRDefault="007D2E23" w:rsidP="00361E4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През м. февруари 2021 г. </w:t>
            </w:r>
            <w:r w:rsidR="00361E4D" w:rsidRPr="00DA397A">
              <w:rPr>
                <w:rFonts w:ascii="Verdana" w:eastAsia="Calibri" w:hAnsi="Verdana" w:cs="Times New Roman"/>
                <w:bCs/>
                <w:color w:val="3B3838"/>
                <w:sz w:val="20"/>
                <w:szCs w:val="20"/>
                <w:lang w:val="bg-BG"/>
              </w:rPr>
              <w:t xml:space="preserve">от секретаря на ОКБДП </w:t>
            </w:r>
            <w:r w:rsidRPr="00DA397A">
              <w:rPr>
                <w:rFonts w:ascii="Verdana" w:eastAsia="Calibri" w:hAnsi="Verdana" w:cs="Times New Roman"/>
                <w:bCs/>
                <w:color w:val="3B3838"/>
                <w:sz w:val="20"/>
                <w:szCs w:val="20"/>
                <w:lang w:val="bg-BG"/>
              </w:rPr>
              <w:t xml:space="preserve">е </w:t>
            </w:r>
            <w:r w:rsidR="00361E4D" w:rsidRPr="00DA397A">
              <w:rPr>
                <w:rFonts w:ascii="Verdana" w:eastAsia="Calibri" w:hAnsi="Verdana" w:cs="Times New Roman"/>
                <w:bCs/>
                <w:color w:val="3B3838"/>
                <w:sz w:val="20"/>
                <w:szCs w:val="20"/>
                <w:lang w:val="bg-BG"/>
              </w:rPr>
              <w:t>изготвен</w:t>
            </w:r>
            <w:r w:rsidRPr="00DA397A">
              <w:rPr>
                <w:rFonts w:ascii="Verdana" w:eastAsia="Calibri" w:hAnsi="Verdana" w:cs="Times New Roman"/>
                <w:bCs/>
                <w:color w:val="3B3838"/>
                <w:sz w:val="20"/>
                <w:szCs w:val="20"/>
                <w:lang w:val="bg-BG"/>
              </w:rPr>
              <w:t xml:space="preserve"> обобщен годишен областен доклад по БДП за 2020 г.</w:t>
            </w:r>
            <w:r w:rsidR="00361E4D" w:rsidRPr="00DA397A">
              <w:rPr>
                <w:rFonts w:ascii="Verdana" w:eastAsia="Calibri" w:hAnsi="Verdana" w:cs="Times New Roman"/>
                <w:bCs/>
                <w:color w:val="3B3838"/>
                <w:sz w:val="20"/>
                <w:szCs w:val="20"/>
                <w:lang w:val="bg-BG"/>
              </w:rPr>
              <w:t xml:space="preserve"> Същият е</w:t>
            </w:r>
            <w:r w:rsidRPr="00DA397A">
              <w:rPr>
                <w:rFonts w:ascii="Verdana" w:eastAsia="Calibri" w:hAnsi="Verdana" w:cs="Times New Roman"/>
                <w:bCs/>
                <w:color w:val="3B3838"/>
                <w:sz w:val="20"/>
                <w:szCs w:val="20"/>
                <w:lang w:val="bg-BG"/>
              </w:rPr>
              <w:t xml:space="preserve"> изпратен на членовете на ОКБДП </w:t>
            </w:r>
            <w:r w:rsidR="00361E4D" w:rsidRPr="00DA397A">
              <w:rPr>
                <w:rFonts w:ascii="Verdana" w:eastAsia="Calibri" w:hAnsi="Verdana" w:cs="Times New Roman"/>
                <w:bCs/>
                <w:color w:val="3B3838"/>
                <w:sz w:val="20"/>
                <w:szCs w:val="20"/>
                <w:lang w:val="bg-BG"/>
              </w:rPr>
              <w:t>за преглед, допълнения и бележки, и е</w:t>
            </w:r>
            <w:r w:rsidRPr="00DA397A">
              <w:rPr>
                <w:rFonts w:ascii="Verdana" w:eastAsia="Calibri" w:hAnsi="Verdana" w:cs="Times New Roman"/>
                <w:bCs/>
                <w:color w:val="3B3838"/>
                <w:sz w:val="20"/>
                <w:szCs w:val="20"/>
                <w:lang w:val="bg-BG"/>
              </w:rPr>
              <w:t xml:space="preserve"> </w:t>
            </w:r>
            <w:r w:rsidR="00361E4D" w:rsidRPr="00DA397A">
              <w:rPr>
                <w:rFonts w:ascii="Verdana" w:eastAsia="Calibri" w:hAnsi="Verdana" w:cs="Times New Roman"/>
                <w:bCs/>
                <w:color w:val="3B3838"/>
                <w:sz w:val="20"/>
                <w:szCs w:val="20"/>
                <w:lang w:val="bg-BG"/>
              </w:rPr>
              <w:t xml:space="preserve">съгласуван с решение от неприсъствено заседание на комисията, след което е изпратен на </w:t>
            </w:r>
            <w:r w:rsidRPr="00DA397A">
              <w:rPr>
                <w:rFonts w:ascii="Verdana" w:eastAsia="Calibri" w:hAnsi="Verdana" w:cs="Times New Roman"/>
                <w:bCs/>
                <w:color w:val="3B3838"/>
                <w:sz w:val="20"/>
                <w:szCs w:val="20"/>
                <w:lang w:val="bg-BG"/>
              </w:rPr>
              <w:t xml:space="preserve">ДАБДП </w:t>
            </w:r>
            <w:r w:rsidR="00361E4D" w:rsidRPr="00DA397A">
              <w:rPr>
                <w:rFonts w:ascii="Verdana" w:eastAsia="Calibri" w:hAnsi="Verdana" w:cs="Times New Roman"/>
                <w:bCs/>
                <w:color w:val="3B3838"/>
                <w:sz w:val="20"/>
                <w:szCs w:val="20"/>
                <w:lang w:val="bg-BG"/>
              </w:rPr>
              <w:t>за одобряване</w:t>
            </w:r>
            <w:r w:rsidRPr="00DA397A">
              <w:rPr>
                <w:rFonts w:ascii="Verdana" w:eastAsia="Calibri" w:hAnsi="Verdana" w:cs="Times New Roman"/>
                <w:bCs/>
                <w:color w:val="3B3838"/>
                <w:sz w:val="20"/>
                <w:szCs w:val="20"/>
                <w:lang w:val="bg-BG"/>
              </w:rPr>
              <w:t>.</w:t>
            </w:r>
            <w:r w:rsidR="00361E4D" w:rsidRPr="00DA397A">
              <w:rPr>
                <w:rFonts w:ascii="Verdana" w:eastAsia="Calibri" w:hAnsi="Verdana" w:cs="Times New Roman"/>
                <w:bCs/>
                <w:color w:val="3B3838"/>
                <w:sz w:val="20"/>
                <w:szCs w:val="20"/>
                <w:lang w:val="bg-BG"/>
              </w:rPr>
              <w:t xml:space="preserve"> </w:t>
            </w:r>
            <w:r w:rsidR="00434AEC" w:rsidRPr="00DA397A">
              <w:rPr>
                <w:rFonts w:ascii="Verdana" w:eastAsia="Calibri" w:hAnsi="Verdana" w:cs="Times New Roman"/>
                <w:bCs/>
                <w:color w:val="3B3838"/>
                <w:sz w:val="20"/>
                <w:szCs w:val="20"/>
                <w:lang w:val="bg-BG"/>
              </w:rPr>
              <w:t>Годишният доклад е върнат от ДАБДП със забележки, които са отстранени и отразени в ревизирания такъв и може да се намери на сайта на Областна администрация.</w:t>
            </w:r>
          </w:p>
          <w:p w:rsidR="00434AEC" w:rsidRPr="00DA397A" w:rsidRDefault="00434AEC" w:rsidP="00361E4D">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1.11 Наблюдение и оценка на изпълнението на политиката по БДП</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Председател на ОКБДП </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Секретариат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361E4D" w:rsidRPr="00DA397A" w:rsidRDefault="00361E4D" w:rsidP="00361E4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 решение от неприсъствено заседание на ОКБДП през м. март 2021 г. е съгласуван Годишния доклад по БДП в област Русе за 2020 г.</w:t>
            </w:r>
          </w:p>
          <w:p w:rsidR="00361E4D" w:rsidRPr="00DA397A" w:rsidRDefault="00361E4D" w:rsidP="00361E4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Регулярно на всяко тримесечие се следи за изпълнението на политиката по БДП на областно ниво, чрез отчитане на дейности по мерките, заложени в областната план-програма за 2021 г. Въз основа на информацията са изготвени отчети, публикувани на електронната страница на Областна администрация – Русе.  </w:t>
            </w:r>
          </w:p>
          <w:p w:rsidR="00361E4D" w:rsidRPr="00DA397A" w:rsidRDefault="00361E4D" w:rsidP="00361E4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Русе се изготвят ежемесечни отчети от ОП „Комунални дейности“ за изпълнените мерки по взетите решения от ОбщКБДП – Русе и извършените проверки относно ефективността от прилагането им.</w:t>
            </w:r>
          </w:p>
          <w:p w:rsidR="006D1AF5" w:rsidRPr="00DA397A" w:rsidRDefault="00361E4D" w:rsidP="00361E4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останалите общини наблюдението и оценката на изпълнението на политиката по БДП на общинско ниво се осъществява чрез представяне на тримесечни отчети на ОКБДП.</w:t>
            </w:r>
            <w:r w:rsidR="000A1A00" w:rsidRPr="00DA397A">
              <w:rPr>
                <w:rFonts w:ascii="Verdana" w:eastAsia="Calibri" w:hAnsi="Verdana" w:cs="Times New Roman"/>
                <w:bCs/>
                <w:color w:val="3B3838"/>
                <w:sz w:val="20"/>
                <w:szCs w:val="20"/>
                <w:lang w:val="bg-BG"/>
              </w:rPr>
              <w:t xml:space="preserve"> При необходимост се предприемат корективни действия за изпълнение на политиката за БДП.</w:t>
            </w:r>
          </w:p>
          <w:p w:rsidR="00361E4D" w:rsidRPr="00DA397A" w:rsidRDefault="00EC7718" w:rsidP="00EC771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РУО – Русе се осъществяват: анализ, управленски контрол и вземане на решения по време на изпълнението на мерките по БДП; набиране и обработване на данни за състоянието на възпитанието и обучението по БДП; преценка на мерките от гледна точка на техните резултати и въздействие, както и на потребностите, чието удовлетворяване се цели с тях.</w:t>
            </w:r>
          </w:p>
          <w:p w:rsidR="00EC7718" w:rsidRPr="00DA397A" w:rsidRDefault="00EC7718" w:rsidP="00EC7718">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tabs>
                <w:tab w:val="left" w:pos="948"/>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1.12 Приоритетно предвиждане и бюджетиране от членовете на ОКБДП на мерки по БДП </w:t>
            </w:r>
          </w:p>
          <w:p w:rsidR="006D1AF5" w:rsidRPr="00DA397A" w:rsidRDefault="006D1AF5" w:rsidP="006D1AF5">
            <w:pPr>
              <w:tabs>
                <w:tab w:val="left" w:pos="948"/>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434AEC" w:rsidRPr="00DA397A" w:rsidRDefault="00434AEC"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Средствата за предвидените мерки по БДП </w:t>
            </w:r>
            <w:r w:rsidR="00055E18" w:rsidRPr="00DA397A">
              <w:rPr>
                <w:rFonts w:ascii="Verdana" w:eastAsia="Calibri" w:hAnsi="Verdana" w:cs="Times New Roman"/>
                <w:bCs/>
                <w:color w:val="3B3838"/>
                <w:sz w:val="20"/>
                <w:szCs w:val="20"/>
                <w:lang w:val="bg-BG"/>
              </w:rPr>
              <w:t>в</w:t>
            </w:r>
            <w:r w:rsidRPr="00DA397A">
              <w:rPr>
                <w:rFonts w:ascii="Verdana" w:eastAsia="Calibri" w:hAnsi="Verdana" w:cs="Times New Roman"/>
                <w:bCs/>
                <w:color w:val="3B3838"/>
                <w:sz w:val="20"/>
                <w:szCs w:val="20"/>
                <w:lang w:val="bg-BG"/>
              </w:rPr>
              <w:t xml:space="preserve"> бюджетите за 202</w:t>
            </w:r>
            <w:r w:rsidR="00055E18"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 xml:space="preserve"> г. на общините в областта са одобрени от общинските съвети (по ремонтни програми, съфинансиране по програми и др.) и са разходвани по предназначение – проектиране и изпълнение на ремонти на улици, опресняване на съществуваща маркировка по главните улици в населените места (в т.ч. и по част от републиканските пътища, попадащи в териториалния обхват на населените места в Общината), и по общинската пътна мрежа и пешеходните пътеки; почистване на банкетите на общинската пътна мрежа; поставяне на нови и/или липсващи пътни знаци, зимно почистване и др.</w:t>
            </w:r>
          </w:p>
          <w:p w:rsidR="00055E18" w:rsidRPr="00DA397A" w:rsidRDefault="00055E18"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Повечето общини в областта не разполагат с необходимия финансов ресурс за </w:t>
            </w:r>
            <w:r w:rsidR="007D2B60" w:rsidRPr="00DA397A">
              <w:rPr>
                <w:rFonts w:ascii="Verdana" w:eastAsia="Calibri" w:hAnsi="Verdana" w:cs="Times New Roman"/>
                <w:bCs/>
                <w:color w:val="3B3838"/>
                <w:sz w:val="20"/>
                <w:szCs w:val="20"/>
                <w:lang w:val="bg-BG"/>
              </w:rPr>
              <w:t>реализиране на някои належащи мерки за подобряване на общинската пътна инфраструктура и БДП</w:t>
            </w:r>
          </w:p>
          <w:p w:rsidR="00434AEC" w:rsidRPr="00DA397A" w:rsidRDefault="00434AEC"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Финансирането на дейностите по БДП по републиканските пътища е в зависимост от бюджета на АПИ.</w:t>
            </w:r>
          </w:p>
          <w:p w:rsidR="00434AEC" w:rsidRPr="00DA397A" w:rsidRDefault="00434AEC"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Останалите членове на ОКБДП изпълняват предвидените мерки по БДП в рамките на одобрените бюджети на съответната администрация.</w:t>
            </w:r>
          </w:p>
          <w:p w:rsidR="00434AEC" w:rsidRPr="00DA397A" w:rsidRDefault="00434AEC"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Подробна информация за общините и ОПУ – Русе е представена по т.4.13.</w:t>
            </w:r>
          </w:p>
          <w:p w:rsidR="00055E18" w:rsidRPr="00DA397A" w:rsidRDefault="00055E18" w:rsidP="00434AEC">
            <w:pPr>
              <w:rPr>
                <w:rFonts w:ascii="Verdana" w:eastAsia="Calibri" w:hAnsi="Verdana" w:cs="Times New Roman"/>
                <w:bCs/>
                <w:color w:val="3B3838"/>
                <w:sz w:val="20"/>
                <w:szCs w:val="20"/>
                <w:lang w:val="bg-BG"/>
              </w:rPr>
            </w:pPr>
          </w:p>
          <w:p w:rsidR="00055E18" w:rsidRPr="00DA397A" w:rsidRDefault="00055E18"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база извършената в края на 2021 г. годишна оценка на състоянието на общинската пътна инфраструктура, от общините са приоритизирани и заложени най-неотложните мерки по БДП за следващата 2022 планова година. Част от общините са предвидили необходимите средства в бюджетите си за 2022 г., но други все още нямат одобрени такива.</w:t>
            </w:r>
          </w:p>
          <w:p w:rsidR="00055E18" w:rsidRPr="00DA397A" w:rsidRDefault="00055E18" w:rsidP="00434AEC">
            <w:pPr>
              <w:rPr>
                <w:rFonts w:ascii="Verdana" w:eastAsia="Calibri" w:hAnsi="Verdana" w:cs="Times New Roman"/>
                <w:bCs/>
                <w:color w:val="3B3838"/>
                <w:sz w:val="20"/>
                <w:szCs w:val="20"/>
                <w:lang w:val="bg-BG"/>
              </w:rPr>
            </w:pPr>
          </w:p>
          <w:p w:rsidR="00EC7718" w:rsidRPr="00DA397A" w:rsidRDefault="00EC7718" w:rsidP="00434AE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Финансиране на мерките по БДП </w:t>
            </w:r>
            <w:r w:rsidR="00F96330" w:rsidRPr="00DA397A">
              <w:rPr>
                <w:rFonts w:ascii="Verdana" w:eastAsia="Calibri" w:hAnsi="Verdana" w:cs="Times New Roman"/>
                <w:bCs/>
                <w:color w:val="3B3838"/>
                <w:sz w:val="20"/>
                <w:szCs w:val="20"/>
                <w:lang w:val="bg-BG"/>
              </w:rPr>
              <w:t xml:space="preserve">са включени в </w:t>
            </w:r>
            <w:r w:rsidRPr="00DA397A">
              <w:rPr>
                <w:rFonts w:ascii="Verdana" w:eastAsia="Calibri" w:hAnsi="Verdana" w:cs="Times New Roman"/>
                <w:bCs/>
                <w:color w:val="3B3838"/>
                <w:sz w:val="20"/>
                <w:szCs w:val="20"/>
                <w:lang w:val="bg-BG"/>
              </w:rPr>
              <w:t>годишните бюджетни разчети на образователните институции в областта. Финансовите средства за обезпечаване на технически и човешки ресурси за обучението по БДП, използвани от детските градини и училищата в областта, са в размер на 29 725 лв.</w:t>
            </w:r>
          </w:p>
          <w:p w:rsidR="00EC7718" w:rsidRPr="00DA397A" w:rsidRDefault="00EC7718" w:rsidP="00434AEC">
            <w:pPr>
              <w:rPr>
                <w:rFonts w:ascii="Verdana" w:eastAsia="Calibri" w:hAnsi="Verdana" w:cs="Times New Roman"/>
                <w:bCs/>
                <w:color w:val="3B3838"/>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tabs>
                <w:tab w:val="left" w:pos="948"/>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1.13</w:t>
            </w:r>
            <w:r w:rsidRPr="00DA397A">
              <w:rPr>
                <w:lang w:val="ru-RU"/>
              </w:rPr>
              <w:t xml:space="preserve"> </w:t>
            </w:r>
            <w:r w:rsidR="00B9054A" w:rsidRPr="00DA397A">
              <w:rPr>
                <w:rFonts w:ascii="Verdana" w:eastAsia="Calibri" w:hAnsi="Verdana" w:cs="Times New Roman"/>
                <w:bCs/>
                <w:color w:val="3B3838"/>
                <w:sz w:val="20"/>
                <w:szCs w:val="20"/>
                <w:lang w:val="bg-BG"/>
              </w:rPr>
              <w:t>Повишаване капацитета на компетентните органи за управление, координация и контрол при настъпило ПТП</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883F9F"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Налице е много добра координация между общините, служби на МВР/ОДМВР, РУ и РСПБЗН/, ОПУ и Спешна помощ в единната спасителна система, в случаи на кризисна ситуация, свързана с пътната безопасност. </w:t>
            </w:r>
          </w:p>
          <w:p w:rsidR="006D1AF5"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второто тримесечие в гр. Две могили е проведено практическо занятие с децата от ДГ „Св. св. Кирил и Методий“ и учениците от СУ „Св. св. Кирил и Методий“, на което служители от РСПБЗН и РУ на МВР – Две могили демонстрираха техники за изваждане на пострадал от МПС при ПТП и регулиране на движение с регулировчик.</w:t>
            </w:r>
          </w:p>
          <w:p w:rsidR="00883F9F" w:rsidRPr="00DA397A" w:rsidRDefault="00883F9F" w:rsidP="00883F9F">
            <w:pPr>
              <w:rPr>
                <w:rFonts w:ascii="Verdana" w:eastAsia="Calibri" w:hAnsi="Verdana" w:cs="Times New Roman"/>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tabs>
                <w:tab w:val="left" w:pos="1992"/>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1.14 Провеждане на обществени консултации по важни теми в областта на БДП, насочени към установяване и отчитане на становищата на заинтересованите страни от гражданското общество</w:t>
            </w:r>
          </w:p>
          <w:p w:rsidR="006D1AF5" w:rsidRPr="00DA397A" w:rsidRDefault="006D1AF5" w:rsidP="006D1AF5">
            <w:pPr>
              <w:tabs>
                <w:tab w:val="left" w:pos="1992"/>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883F9F"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сайта на община Две могили има рубрика „Общинска комисия по безопасност на движението по пътищата“, където се публикуват материали, свързани с пътната безопасност.</w:t>
            </w:r>
          </w:p>
          <w:p w:rsidR="00883F9F"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Към Общински съвет – Русе има създадена Комисия за взаимодействие с гражданите, откъдето постъпват сигнали и предложения, свързани с подобряване на организацията и безопасността на движението. Същите се внасят за разглеждане в ОбщКБДП и след приемане се реализират.</w:t>
            </w:r>
          </w:p>
          <w:p w:rsidR="00883F9F"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Сливо поле се провеждат обществени обсъждания по важни теми в областта на БДП. Обсъждат се становищата на заинтересованите страни извън изпълнителната власт и нейната администрация. Работи се и по сигнали на гражданите, които се разглеждат от ОбщКБДП.</w:t>
            </w:r>
          </w:p>
          <w:p w:rsidR="00883F9F"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годишния си доклад пред общинския съвет и  гражданите на община Ценово Кметът на общината отчита и направеното в областта по БДП и се обсъждат важни теми по регионалното развитие по БДП, и залагането им в годишната програма.</w:t>
            </w:r>
          </w:p>
          <w:p w:rsidR="00883F9F" w:rsidRPr="00DA397A" w:rsidRDefault="00EC7718"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Във всички</w:t>
            </w:r>
            <w:r w:rsidR="00883F9F" w:rsidRPr="00DA397A">
              <w:rPr>
                <w:rFonts w:ascii="Verdana" w:eastAsia="Calibri" w:hAnsi="Verdana" w:cs="Times New Roman"/>
                <w:bCs/>
                <w:color w:val="3B3838"/>
                <w:sz w:val="20"/>
                <w:szCs w:val="20"/>
                <w:lang w:val="bg-BG"/>
              </w:rPr>
              <w:t xml:space="preserve"> общини се работи по сигнали и предложения на граждани, свързани с подобряване на организацията и безопасността на движението. Същите се внасят за разглеждане в Общ</w:t>
            </w:r>
            <w:r w:rsidRPr="00DA397A">
              <w:rPr>
                <w:rFonts w:ascii="Verdana" w:eastAsia="Calibri" w:hAnsi="Verdana" w:cs="Times New Roman"/>
                <w:bCs/>
                <w:color w:val="3B3838"/>
                <w:sz w:val="20"/>
                <w:szCs w:val="20"/>
                <w:lang w:val="bg-BG"/>
              </w:rPr>
              <w:t>К</w:t>
            </w:r>
            <w:r w:rsidR="00883F9F" w:rsidRPr="00DA397A">
              <w:rPr>
                <w:rFonts w:ascii="Verdana" w:eastAsia="Calibri" w:hAnsi="Verdana" w:cs="Times New Roman"/>
                <w:bCs/>
                <w:color w:val="3B3838"/>
                <w:sz w:val="20"/>
                <w:szCs w:val="20"/>
                <w:lang w:val="bg-BG"/>
              </w:rPr>
              <w:t>БД</w:t>
            </w:r>
            <w:r w:rsidRPr="00DA397A">
              <w:rPr>
                <w:rFonts w:ascii="Verdana" w:eastAsia="Calibri" w:hAnsi="Verdana" w:cs="Times New Roman"/>
                <w:bCs/>
                <w:color w:val="3B3838"/>
                <w:sz w:val="20"/>
                <w:szCs w:val="20"/>
                <w:lang w:val="bg-BG"/>
              </w:rPr>
              <w:t>П</w:t>
            </w:r>
            <w:r w:rsidR="00883F9F" w:rsidRPr="00DA397A">
              <w:rPr>
                <w:rFonts w:ascii="Verdana" w:eastAsia="Calibri" w:hAnsi="Verdana" w:cs="Times New Roman"/>
                <w:bCs/>
                <w:color w:val="3B3838"/>
                <w:sz w:val="20"/>
                <w:szCs w:val="20"/>
                <w:lang w:val="bg-BG"/>
              </w:rPr>
              <w:t xml:space="preserve"> и след приемане и осигурено финансиране се реализират.</w:t>
            </w:r>
          </w:p>
          <w:p w:rsidR="006D1AF5" w:rsidRPr="00DA397A" w:rsidRDefault="00883F9F" w:rsidP="00883F9F">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Обществени обсъждания в общините предхождат реализацията на значими за тях инфраструктурни обекти (по законови процедури).</w:t>
            </w:r>
          </w:p>
          <w:p w:rsidR="00883F9F" w:rsidRPr="00DA397A" w:rsidRDefault="00883F9F" w:rsidP="00883F9F">
            <w:pPr>
              <w:rPr>
                <w:rFonts w:ascii="Verdana" w:eastAsia="Calibri" w:hAnsi="Verdana" w:cs="Times New Roman"/>
                <w:color w:val="404040" w:themeColor="text1" w:themeTint="BF"/>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tabs>
                <w:tab w:val="left" w:pos="1992"/>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1.15 </w:t>
            </w:r>
            <w:r w:rsidR="001D1C8E" w:rsidRPr="00DA397A">
              <w:rPr>
                <w:rFonts w:ascii="Verdana" w:eastAsia="Calibri" w:hAnsi="Verdana" w:cs="Times New Roman"/>
                <w:bCs/>
                <w:color w:val="3B3838"/>
                <w:sz w:val="20"/>
                <w:szCs w:val="20"/>
                <w:lang w:val="bg-BG"/>
              </w:rPr>
              <w:t xml:space="preserve">Подобряване на административния ресурс на органите на компетентните органи за управление на политиката по БДП </w:t>
            </w: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Членове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DA397A" w:rsidRDefault="00EC7718" w:rsidP="00EC771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Част от общините в областта (Борово, Ветово и Сливо поле) не разполагат с необходимия човешки ресурс, докато общините Бяла, Две могили, Иваново и Ценово) са обезпечени с такъв. За повишаване на административния капацитет за управление на БДП на общинско ниво по указания от ДАБДП, Община Русе изготви мотивирано искане за отпускане на още 3 щатни бройки персонал, обезпечен с необходимите финансови средства за да може общинската администрация да изпълнява своята роля ефективно в областта на БДП. В община Русе всички дейности свързани с БДП, се извършват от Общинското предприятие „Комунални дейности“.</w:t>
            </w:r>
          </w:p>
          <w:p w:rsidR="00EC7718" w:rsidRPr="00DA397A" w:rsidRDefault="00EC7718" w:rsidP="00EC7718">
            <w:pPr>
              <w:rPr>
                <w:rFonts w:ascii="Verdana" w:eastAsia="Calibri" w:hAnsi="Verdana" w:cs="Times New Roman"/>
                <w:color w:val="404040" w:themeColor="text1" w:themeTint="BF"/>
                <w:sz w:val="20"/>
                <w:szCs w:val="20"/>
                <w:lang w:val="bg-BG"/>
              </w:rPr>
            </w:pPr>
          </w:p>
        </w:tc>
      </w:tr>
      <w:tr w:rsidR="006D1AF5" w:rsidRPr="00FD4486" w:rsidTr="000E0A7D">
        <w:tc>
          <w:tcPr>
            <w:tcW w:w="5245" w:type="dxa"/>
            <w:shd w:val="clear" w:color="auto" w:fill="FFFFFF" w:themeFill="background1"/>
          </w:tcPr>
          <w:p w:rsidR="006D1AF5" w:rsidRPr="00DA397A" w:rsidRDefault="006D1AF5" w:rsidP="006D1AF5">
            <w:pPr>
              <w:tabs>
                <w:tab w:val="left" w:pos="1992"/>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1.16 Обезпечаване на ОКБДП с необходимия човешки и технически ресурс за координация на областната политика по БДП</w:t>
            </w:r>
          </w:p>
          <w:p w:rsidR="006D1AF5" w:rsidRPr="00DA397A" w:rsidRDefault="006D1AF5" w:rsidP="006D1AF5">
            <w:pPr>
              <w:tabs>
                <w:tab w:val="left" w:pos="1992"/>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Областна администрация</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Секретариат на ОКБДП</w:t>
            </w:r>
          </w:p>
          <w:p w:rsidR="006D1AF5" w:rsidRPr="00DA397A" w:rsidRDefault="006D1AF5" w:rsidP="006D1AF5">
            <w:pPr>
              <w:rPr>
                <w:rFonts w:ascii="Verdana" w:eastAsia="Calibri" w:hAnsi="Verdana" w:cs="Times New Roman"/>
                <w:bCs/>
                <w:color w:val="3B3838"/>
                <w:sz w:val="20"/>
                <w:szCs w:val="20"/>
                <w:lang w:val="bg-BG"/>
              </w:rPr>
            </w:pPr>
          </w:p>
          <w:p w:rsidR="006D1AF5" w:rsidRPr="00DA397A" w:rsidRDefault="006D1AF5"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Постоянен </w:t>
            </w:r>
          </w:p>
          <w:p w:rsidR="006D1AF5" w:rsidRPr="00DA397A"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DA397A" w:rsidRDefault="00EC7718" w:rsidP="006D1AF5">
            <w:pPr>
              <w:rPr>
                <w:rFonts w:ascii="Verdana" w:eastAsia="Calibri" w:hAnsi="Verdana" w:cs="Times New Roman"/>
                <w:color w:val="404040" w:themeColor="text1" w:themeTint="BF"/>
                <w:sz w:val="20"/>
                <w:szCs w:val="20"/>
                <w:lang w:val="bg-BG"/>
              </w:rPr>
            </w:pPr>
            <w:r w:rsidRPr="00DA397A">
              <w:rPr>
                <w:rFonts w:ascii="Verdana" w:eastAsia="Calibri" w:hAnsi="Verdana" w:cs="Times New Roman"/>
                <w:bCs/>
                <w:color w:val="3B3838"/>
                <w:sz w:val="20"/>
                <w:szCs w:val="20"/>
                <w:lang w:val="bg-BG"/>
              </w:rPr>
              <w:t>ОКБДП е обезпечена с необходимия човешки и технически ресурс за координация на областната политика по БДП.</w:t>
            </w:r>
          </w:p>
        </w:tc>
      </w:tr>
      <w:tr w:rsidR="006D1AF5" w:rsidRPr="00FD4486" w:rsidTr="00D61EE0">
        <w:tc>
          <w:tcPr>
            <w:tcW w:w="13608" w:type="dxa"/>
            <w:gridSpan w:val="3"/>
            <w:shd w:val="clear" w:color="auto" w:fill="BFBFBF" w:themeFill="background1" w:themeFillShade="BF"/>
          </w:tcPr>
          <w:p w:rsidR="006D1AF5" w:rsidRPr="00DA397A" w:rsidRDefault="006D1AF5" w:rsidP="00E82DA0">
            <w:pPr>
              <w:spacing w:before="80" w:after="80"/>
              <w:ind w:right="-141"/>
              <w:jc w:val="both"/>
              <w:rPr>
                <w:rFonts w:ascii="Times New Roman" w:hAnsi="Times New Roman"/>
                <w:b/>
                <w:szCs w:val="24"/>
                <w:lang w:val="bg-BG"/>
              </w:rPr>
            </w:pPr>
            <w:r w:rsidRPr="00DA397A">
              <w:rPr>
                <w:rFonts w:ascii="Verdana" w:eastAsia="Calibri" w:hAnsi="Verdana" w:cs="Calibri"/>
                <w:b/>
                <w:color w:val="404040"/>
                <w:sz w:val="20"/>
                <w:szCs w:val="20"/>
                <w:lang w:val="ru-RU"/>
              </w:rPr>
              <w:t>ТЕМАТИЧНО НАПРАВЛЕНИЕ 2:</w:t>
            </w:r>
            <w:r w:rsidRPr="00DA397A">
              <w:rPr>
                <w:rFonts w:ascii="Verdana" w:eastAsia="Calibri" w:hAnsi="Verdana" w:cs="Calibri"/>
                <w:color w:val="404040"/>
                <w:sz w:val="20"/>
                <w:szCs w:val="20"/>
                <w:lang w:val="ru-RU"/>
              </w:rPr>
              <w:t xml:space="preserve"> </w:t>
            </w:r>
            <w:r w:rsidRPr="00DA397A">
              <w:rPr>
                <w:rFonts w:ascii="Verdana" w:eastAsia="Calibri" w:hAnsi="Verdana" w:cs="Calibri"/>
                <w:b/>
                <w:color w:val="404040"/>
                <w:sz w:val="20"/>
                <w:szCs w:val="20"/>
                <w:lang w:val="bg-BG"/>
              </w:rPr>
              <w:t>СОЦИАЛНО-ОТГОВОРНО ПОВЕДЕНИЕ: УЧЕНЕ ПРЕЗ ЦЕЛИЯ ЖИВОТ</w:t>
            </w:r>
          </w:p>
        </w:tc>
      </w:tr>
      <w:tr w:rsidR="006D1AF5" w:rsidRPr="00FD4486" w:rsidTr="000E0A7D">
        <w:tc>
          <w:tcPr>
            <w:tcW w:w="5245" w:type="dxa"/>
            <w:shd w:val="clear" w:color="auto" w:fill="FFFFFF" w:themeFill="background1"/>
          </w:tcPr>
          <w:p w:rsidR="006D1AF5" w:rsidRPr="00DA397A" w:rsidRDefault="006D1AF5" w:rsidP="006D1AF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color w:val="404040"/>
                <w:sz w:val="20"/>
                <w:szCs w:val="20"/>
                <w:lang w:val="bg-BG"/>
              </w:rPr>
              <w:t>2.1 О</w:t>
            </w:r>
            <w:r w:rsidRPr="00DA397A">
              <w:rPr>
                <w:rFonts w:ascii="Verdana" w:eastAsia="Calibri" w:hAnsi="Verdana" w:cs="Calibri"/>
                <w:bCs/>
                <w:color w:val="404040"/>
                <w:sz w:val="20"/>
                <w:szCs w:val="20"/>
                <w:lang w:val="bg-BG"/>
              </w:rPr>
              <w:t>бучение на деца и ученици по БДП в системата на образованието</w:t>
            </w:r>
          </w:p>
          <w:p w:rsidR="006D1AF5" w:rsidRPr="00DA397A" w:rsidRDefault="006D1AF5" w:rsidP="006D1AF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6D1AF5" w:rsidRPr="00DA397A" w:rsidRDefault="006D1AF5" w:rsidP="006D1AF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РУО</w:t>
            </w:r>
          </w:p>
          <w:p w:rsidR="006D1AF5" w:rsidRPr="00DA397A" w:rsidRDefault="006D1AF5" w:rsidP="006D1AF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Общини </w:t>
            </w:r>
          </w:p>
          <w:p w:rsidR="006D1AF5" w:rsidRPr="00DA397A" w:rsidRDefault="006D1AF5" w:rsidP="006D1AF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Постоянен </w:t>
            </w:r>
          </w:p>
        </w:tc>
        <w:tc>
          <w:tcPr>
            <w:tcW w:w="6521" w:type="dxa"/>
            <w:shd w:val="clear" w:color="auto" w:fill="FFFFFF" w:themeFill="background1"/>
          </w:tcPr>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детските градини и училищата в област Русе се провежда обучение по БДП в педагогическите ситуации по образователно направление „Околен свят“ в детските градини и в часа на класа в училищата съобразно Наредба №13/21.09.2016 г. за гражданското, здравното, екологичното и интеркултурното образование и учебните програми по БДП, утвърдени от министъра на образованието и науката. </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Образователно-възпитателния процес по БДП се провежда в нормативно регламентираните часове и чрез извънкласни инициативи за повишаване информираността за безопасно поведение по пътищата на ниво: детска група, детска градина; паралелка, клас, училище. Децата и учениците са включвани в дейности, свързани с проблемите на безопасността на движението по пътищата.</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Осигурен е достъп до информация на децата, учениците и техните родители относно обучението и възпитанието по БДП чрез създадените специализирани рубрики на електронните страници на образователните институции. Образователните институции системно публикуват актуална информация за материално-техническата база за обучението по БДП, транспортната инфраструктура в близост до училището/детската градина, безопасните маршрути на движение на учениците, проведените мероприятия (концерт, беседа, викторина, семинар, конкурс и др.), мерки за ограничаване на ПТП с деца и ученици и други справки за дейностите по БДП.</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2021 година материалната база за обучение и възпитание по БДП е подобрена чрез НП „Осигуряване на съвременна образователна среда“ 2021, модул „Площадки за обучение по безопасност на движението по пътищата“ в ДГ „Здравец – Русе, ДГ „Иглика“ – Русе, СУ „Васил Левски“ – Русе, СУ „Възраждане“ – Русе, МГ „Баба Тонка“ – Русе, ПГ по туризъм „Иван П. Павлов“ – Русе и СУ „Васил Левски“ с ПП – Ветово. Оказано е съдействие при изготвянето на проектите за изграждане на площадки за обучение по безопасност на движението по пътищата и е осъществен контрол на реализацията на дейностите.</w:t>
            </w:r>
          </w:p>
          <w:p w:rsidR="006D1AF5"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Професионалното развитие на учителите, директорите и другите педагогически специалисти в системата на предучилищното и училищното образование е от съществено значение за качеството на образователно-възпитателния процес по БДП в ДГ и училищата. РУО – Русе осъществи контрол на правоспособността на педагогическите специалисти, които провеждат обучение по БДП. С цел осигуряване на качествен учебен процес е дадена възможност на педагогическите специалисти да участват в обучение по „Безопасност на движението по пътищата“. През 2021 година 360 педагогически специалисти от областта са повишили професионалната си квалификация по методика на обучение по БДП.</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началото на учебната година във всяко учебно заведение  на територията на </w:t>
            </w:r>
            <w:r w:rsidRPr="00DA397A">
              <w:rPr>
                <w:rFonts w:ascii="Verdana" w:eastAsia="Calibri" w:hAnsi="Verdana" w:cs="Calibri"/>
                <w:b/>
                <w:bCs/>
                <w:color w:val="404040"/>
                <w:sz w:val="20"/>
                <w:szCs w:val="20"/>
                <w:lang w:val="bg-BG"/>
              </w:rPr>
              <w:t>община Борово</w:t>
            </w:r>
            <w:r w:rsidRPr="00DA397A">
              <w:rPr>
                <w:rFonts w:ascii="Verdana" w:eastAsia="Calibri" w:hAnsi="Verdana" w:cs="Calibri"/>
                <w:bCs/>
                <w:color w:val="404040"/>
                <w:sz w:val="20"/>
                <w:szCs w:val="20"/>
                <w:lang w:val="bg-BG"/>
              </w:rPr>
              <w:t xml:space="preserve"> се провеждат родителски срещи, свързани с организацията на учебния процес, където се набляга и на безопасността на движението по пътищата. В часа на класния периодично се провеждат беседи на тема „ Безопасност на движението на </w:t>
            </w:r>
            <w:r w:rsidRPr="00DA397A">
              <w:rPr>
                <w:lang w:val="bg-BG"/>
              </w:rPr>
              <w:t>у</w:t>
            </w:r>
            <w:r w:rsidRPr="00DA397A">
              <w:rPr>
                <w:rFonts w:ascii="Verdana" w:eastAsia="Calibri" w:hAnsi="Verdana" w:cs="Calibri"/>
                <w:bCs/>
                <w:color w:val="404040"/>
                <w:sz w:val="20"/>
                <w:szCs w:val="20"/>
                <w:lang w:val="bg-BG"/>
              </w:rPr>
              <w:t>чениците като пешеходци и участници  в движението“.</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Обучението на децата и учениците в системата на училищното и предучилищното образование в </w:t>
            </w:r>
            <w:r w:rsidRPr="00DA397A">
              <w:rPr>
                <w:rFonts w:ascii="Verdana" w:eastAsia="Calibri" w:hAnsi="Verdana" w:cs="Calibri"/>
                <w:b/>
                <w:bCs/>
                <w:color w:val="404040"/>
                <w:sz w:val="20"/>
                <w:szCs w:val="20"/>
                <w:lang w:val="bg-BG"/>
              </w:rPr>
              <w:t xml:space="preserve">община Бяла </w:t>
            </w:r>
            <w:r w:rsidRPr="00DA397A">
              <w:rPr>
                <w:rFonts w:ascii="Verdana" w:eastAsia="Calibri" w:hAnsi="Verdana" w:cs="Calibri"/>
                <w:bCs/>
                <w:color w:val="404040"/>
                <w:sz w:val="20"/>
                <w:szCs w:val="20"/>
                <w:lang w:val="bg-BG"/>
              </w:rPr>
              <w:t>се провежда съгласно утвърдената от министъра на образованието и науката Концепция за обучението на децата и учениците  по БДП и учебната документация за различните възрастови групи и класове, и като обучение по модули, и дейности по други форми. В четирите детски градини и училищата в Община Бяла има създадени училищни комисии по БДП. Занятията по БДП се осъществяват по предварително утвърдени от директора на образователната институция планове. В детските градини обучението се провежда чрез игрови упражнения, подвижни игри, видео филми, художествена литература. В училищата занятията се водят от класния ръководител в час на класа. Използва се специализирана литература, учебни методически помагала и др. Провеждат се извън класни форми и дейности за формиране на активно отношение и съпричастност към проблемите, за овладяване на трайни знания, умения и навици, необходими за безопасност при движение по пътищата.</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w:t>
            </w:r>
            <w:r w:rsidRPr="00DA397A">
              <w:rPr>
                <w:rFonts w:ascii="Verdana" w:eastAsia="Calibri" w:hAnsi="Verdana" w:cs="Calibri"/>
                <w:b/>
                <w:bCs/>
                <w:color w:val="404040"/>
                <w:sz w:val="20"/>
                <w:szCs w:val="20"/>
                <w:lang w:val="bg-BG"/>
              </w:rPr>
              <w:t>община Ветово</w:t>
            </w:r>
            <w:r w:rsidRPr="00DA397A">
              <w:rPr>
                <w:rFonts w:ascii="Verdana" w:eastAsia="Calibri" w:hAnsi="Verdana" w:cs="Calibri"/>
                <w:bCs/>
                <w:color w:val="404040"/>
                <w:sz w:val="20"/>
                <w:szCs w:val="20"/>
                <w:lang w:val="bg-BG"/>
              </w:rPr>
              <w:t xml:space="preserve"> обучението по БДП в училищата се изпълнява в часовете на класа, както и в извънкласни занимания. В детските градини веднъж месечно се провеждат занимания по БДП.</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w:t>
            </w:r>
            <w:r w:rsidRPr="00DA397A">
              <w:rPr>
                <w:rFonts w:ascii="Verdana" w:eastAsia="Calibri" w:hAnsi="Verdana" w:cs="Calibri"/>
                <w:b/>
                <w:bCs/>
                <w:color w:val="404040"/>
                <w:sz w:val="20"/>
                <w:szCs w:val="20"/>
                <w:lang w:val="bg-BG"/>
              </w:rPr>
              <w:t>община Две могили</w:t>
            </w:r>
            <w:r w:rsidRPr="00DA397A">
              <w:rPr>
                <w:rFonts w:ascii="Verdana" w:eastAsia="Calibri" w:hAnsi="Verdana" w:cs="Calibri"/>
                <w:bCs/>
                <w:color w:val="404040"/>
                <w:sz w:val="20"/>
                <w:szCs w:val="20"/>
                <w:lang w:val="bg-BG"/>
              </w:rPr>
              <w:t xml:space="preserve"> обучението по БДП в училищата се извършва в часовете на класа и в извънкласни форми.</w:t>
            </w:r>
            <w:r w:rsidRPr="00DA397A">
              <w:rPr>
                <w:lang w:val="ru-RU"/>
              </w:rPr>
              <w:t xml:space="preserve"> </w:t>
            </w:r>
            <w:r w:rsidRPr="00DA397A">
              <w:rPr>
                <w:rFonts w:ascii="Verdana" w:eastAsia="Calibri" w:hAnsi="Verdana" w:cs="Calibri"/>
                <w:bCs/>
                <w:color w:val="404040"/>
                <w:sz w:val="20"/>
                <w:szCs w:val="20"/>
                <w:lang w:val="bg-BG"/>
              </w:rPr>
              <w:t>Полицейски служители от РУ Две могили водят лекции в направление БДП, съобразени с обективните възможности, предвид усложнената епидемична обстановка.</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детските градини и училищата в </w:t>
            </w:r>
            <w:r w:rsidRPr="00DA397A">
              <w:rPr>
                <w:rFonts w:ascii="Verdana" w:eastAsia="Calibri" w:hAnsi="Verdana" w:cs="Calibri"/>
                <w:b/>
                <w:bCs/>
                <w:color w:val="404040"/>
                <w:sz w:val="20"/>
                <w:szCs w:val="20"/>
                <w:lang w:val="bg-BG"/>
              </w:rPr>
              <w:t>община Иваново</w:t>
            </w:r>
            <w:r w:rsidRPr="00DA397A">
              <w:rPr>
                <w:rFonts w:ascii="Verdana" w:eastAsia="Calibri" w:hAnsi="Verdana" w:cs="Calibri"/>
                <w:bCs/>
                <w:color w:val="404040"/>
                <w:sz w:val="20"/>
                <w:szCs w:val="20"/>
                <w:lang w:val="bg-BG"/>
              </w:rPr>
              <w:t xml:space="preserve"> се провежда обучение по БДП в педагогическите ситуации по образователно направление „Околен свят“ в детските градини и в часа на класа в училищата съобразно Наредба №13/21.09.2016 г. за гражданското, здравното, екологичното и интеркултурното образование и учебните програми по БДП, утвърдени от министъра на образованието и науката. </w:t>
            </w:r>
          </w:p>
          <w:p w:rsidR="0041742C" w:rsidRPr="00DA397A" w:rsidRDefault="0041742C"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В</w:t>
            </w:r>
            <w:r w:rsidR="00B75F40" w:rsidRPr="00DA397A">
              <w:rPr>
                <w:rFonts w:ascii="Verdana" w:eastAsia="Calibri" w:hAnsi="Verdana" w:cs="Calibri"/>
                <w:bCs/>
                <w:color w:val="404040"/>
                <w:sz w:val="20"/>
                <w:szCs w:val="20"/>
                <w:lang w:val="bg-BG"/>
              </w:rPr>
              <w:t xml:space="preserve"> </w:t>
            </w:r>
            <w:r w:rsidR="00B75F40" w:rsidRPr="00DA397A">
              <w:rPr>
                <w:rFonts w:ascii="Verdana" w:eastAsia="Calibri" w:hAnsi="Verdana" w:cs="Calibri"/>
                <w:b/>
                <w:bCs/>
                <w:color w:val="404040"/>
                <w:sz w:val="20"/>
                <w:szCs w:val="20"/>
                <w:lang w:val="bg-BG"/>
              </w:rPr>
              <w:t>община Русе</w:t>
            </w:r>
            <w:r w:rsidR="00B75F40" w:rsidRPr="00DA397A">
              <w:rPr>
                <w:rFonts w:ascii="Verdana" w:eastAsia="Calibri" w:hAnsi="Verdana" w:cs="Calibri"/>
                <w:bCs/>
                <w:color w:val="404040"/>
                <w:sz w:val="20"/>
                <w:szCs w:val="20"/>
                <w:lang w:val="bg-BG"/>
              </w:rPr>
              <w:t xml:space="preserve"> </w:t>
            </w:r>
            <w:r w:rsidRPr="00DA397A">
              <w:rPr>
                <w:rFonts w:ascii="Verdana" w:eastAsia="Calibri" w:hAnsi="Verdana" w:cs="Calibri"/>
                <w:bCs/>
                <w:color w:val="404040"/>
                <w:sz w:val="20"/>
                <w:szCs w:val="20"/>
                <w:lang w:val="bg-BG"/>
              </w:rPr>
              <w:t>н</w:t>
            </w:r>
            <w:r w:rsidR="00B75F40" w:rsidRPr="00DA397A">
              <w:rPr>
                <w:rFonts w:ascii="Verdana" w:eastAsia="Calibri" w:hAnsi="Verdana" w:cs="Calibri"/>
                <w:bCs/>
                <w:color w:val="404040"/>
                <w:sz w:val="20"/>
                <w:szCs w:val="20"/>
                <w:lang w:val="bg-BG"/>
              </w:rPr>
              <w:t>а 07 май 2021 г. от 14.30 часа в СУПНЕ „Фридрих Шилер“-Русе се проведе Общинския</w:t>
            </w:r>
            <w:r w:rsidRPr="00DA397A">
              <w:rPr>
                <w:rFonts w:ascii="Verdana" w:eastAsia="Calibri" w:hAnsi="Verdana" w:cs="Calibri"/>
                <w:bCs/>
                <w:color w:val="404040"/>
                <w:sz w:val="20"/>
                <w:szCs w:val="20"/>
                <w:lang w:val="bg-BG"/>
              </w:rPr>
              <w:t>т</w:t>
            </w:r>
            <w:r w:rsidR="00B75F40" w:rsidRPr="00DA397A">
              <w:rPr>
                <w:rFonts w:ascii="Verdana" w:eastAsia="Calibri" w:hAnsi="Verdana" w:cs="Calibri"/>
                <w:bCs/>
                <w:color w:val="404040"/>
                <w:sz w:val="20"/>
                <w:szCs w:val="20"/>
                <w:lang w:val="bg-BG"/>
              </w:rPr>
              <w:t xml:space="preserve"> кръг на Националното състезание по Безопасност на движението по пътищата за учебната 2020/2021 г. Същият се провежда за първи път в гр. Русе. СУПНЕ „Фридрих Шилер“-Русе бе определено за училище-домакин от Общинската комисия по организация и безопасност на движението (КОБД), тъй като същото разполага с добра транспортна достъпност и подходяща инфраструктура за провеждане на състезанието. В него участваха отборите, класирани на първо място на училищните кръгове на състезанието. Всички участници получиха грамоти. На отборите класирани на призовите места председателя на КОБД връчи медали, купи и материални награди, а училището-домакин бе удостоено с плакет и поздравителен адрес.</w:t>
            </w:r>
          </w:p>
          <w:p w:rsidR="00B75F40" w:rsidRPr="00DA397A" w:rsidRDefault="00B75F40" w:rsidP="00B75F40">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w:t>
            </w:r>
            <w:r w:rsidRPr="00DA397A">
              <w:rPr>
                <w:rFonts w:ascii="Verdana" w:eastAsia="Calibri" w:hAnsi="Verdana" w:cs="Calibri"/>
                <w:b/>
                <w:bCs/>
                <w:color w:val="404040"/>
                <w:sz w:val="20"/>
                <w:szCs w:val="20"/>
                <w:lang w:val="bg-BG"/>
              </w:rPr>
              <w:t>община Сливо поле</w:t>
            </w:r>
            <w:r w:rsidRPr="00DA397A">
              <w:rPr>
                <w:rFonts w:ascii="Verdana" w:eastAsia="Calibri" w:hAnsi="Verdana" w:cs="Calibri"/>
                <w:bCs/>
                <w:color w:val="404040"/>
                <w:sz w:val="20"/>
                <w:szCs w:val="20"/>
                <w:lang w:val="bg-BG"/>
              </w:rPr>
              <w:t xml:space="preserve"> обучението по БДП се осъществява чрез тематични беседи в часа на класа от класния ръководител и изнасяне на лекции, беседи от служители на РУП – Сливо поле. </w:t>
            </w:r>
          </w:p>
          <w:p w:rsidR="00F96330" w:rsidRDefault="00B75F40" w:rsidP="0041742C">
            <w:pPr>
              <w:spacing w:line="276" w:lineRule="auto"/>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Обучението на децата и учениците в системата на училищното и предучилищното образование в </w:t>
            </w:r>
            <w:r w:rsidRPr="00DA397A">
              <w:rPr>
                <w:rFonts w:ascii="Verdana" w:eastAsia="Calibri" w:hAnsi="Verdana" w:cs="Calibri"/>
                <w:b/>
                <w:bCs/>
                <w:color w:val="404040"/>
                <w:sz w:val="20"/>
                <w:szCs w:val="20"/>
                <w:lang w:val="bg-BG"/>
              </w:rPr>
              <w:t>Община Ценово</w:t>
            </w:r>
            <w:r w:rsidRPr="00DA397A">
              <w:rPr>
                <w:rFonts w:ascii="Verdana" w:eastAsia="Calibri" w:hAnsi="Verdana" w:cs="Calibri"/>
                <w:bCs/>
                <w:color w:val="404040"/>
                <w:sz w:val="20"/>
                <w:szCs w:val="20"/>
                <w:lang w:val="bg-BG"/>
              </w:rPr>
              <w:t xml:space="preserve"> се провежда съгласно утвърдената от министъра на образованието и науката Концепция за обучението на децата и учениците  по БДП и учебната документация за различните възрастови групи и класове, и като обучение по модули, и дейности по други форми. В четирите детски градини и четирите основни училища в Община Ценово има създадени училищни комисии по БДП. Знанията по БДП се осъществяват по предварително утвърдени от директора на образователната институция планове. В детските градини обучението се провежда чрез игрови упражнения, подвижни игри, видео филми, художествена литература. В училищата занятията се водят от класния ръководител в час на класа. Използва се специализирана литература, учебни методически помагала и др. Провеждат се извън класни форми и дейности за формиране на активно отношение и съпричастност към проблемите, за овладяване на трайни знания, умения и навици, необходими за безопасност при движение по пътищата.</w:t>
            </w:r>
          </w:p>
          <w:p w:rsidR="0041742C" w:rsidRPr="000E0A7D" w:rsidRDefault="0041742C" w:rsidP="0041742C">
            <w:pPr>
              <w:spacing w:line="276" w:lineRule="auto"/>
              <w:ind w:right="34"/>
              <w:rPr>
                <w:rFonts w:ascii="Verdana" w:eastAsia="Calibri" w:hAnsi="Verdana" w:cs="Calibri"/>
                <w:bCs/>
                <w:color w:val="404040"/>
                <w:sz w:val="20"/>
                <w:szCs w:val="20"/>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rPr>
                <w:rFonts w:ascii="Verdana" w:eastAsia="Calibri" w:hAnsi="Verdana" w:cs="Calibri"/>
                <w:color w:val="404040"/>
                <w:sz w:val="20"/>
                <w:szCs w:val="20"/>
                <w:lang w:val="bg-BG"/>
              </w:rPr>
            </w:pPr>
            <w:r w:rsidRPr="006D1AF5">
              <w:rPr>
                <w:rFonts w:ascii="Verdana" w:eastAsia="Calibri" w:hAnsi="Verdana" w:cs="Times New Roman"/>
                <w:bCs/>
                <w:color w:val="3B3838"/>
                <w:sz w:val="20"/>
                <w:szCs w:val="20"/>
                <w:lang w:val="bg-BG"/>
              </w:rPr>
              <w:t>2.2 Организиране и провеждане на извънкласни инициативи по БДП за деца и ученици в системата</w:t>
            </w:r>
            <w:r w:rsidRPr="006D1AF5">
              <w:rPr>
                <w:rFonts w:ascii="Verdana" w:eastAsia="Calibri" w:hAnsi="Verdana" w:cs="Times New Roman"/>
                <w:bCs/>
                <w:sz w:val="20"/>
                <w:szCs w:val="20"/>
                <w:lang w:val="bg-BG"/>
              </w:rPr>
              <w:t xml:space="preserve"> </w:t>
            </w:r>
            <w:r w:rsidRPr="006D1AF5">
              <w:rPr>
                <w:rFonts w:ascii="Verdana" w:eastAsia="Calibri" w:hAnsi="Verdana" w:cs="Times New Roman"/>
                <w:bCs/>
                <w:color w:val="3B3838"/>
                <w:sz w:val="20"/>
                <w:szCs w:val="20"/>
                <w:lang w:val="bg-BG"/>
              </w:rPr>
              <w:t>на образованието</w:t>
            </w: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Общини </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Проведени са 330 институционални инициативи за деца и ученици в системата на образованието в област Русе, свързани с културата на движение по пътищата: конкурси за рисунки, картички и плакат, изготвяне на презентации от ученици, провеждане на беседи, тематични педагогически ситуации, уроци и образователни игри, публикуване на брошури. </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образователните институции от област Русе са отбелязани Световния ден за възпоменание на жертвите от пътнотранспортни произшествия и Дните на безопасността на пътя в периода по време на Европейската седмица на мобилността. Проведени са училищни инициативи за намаляване на пътните инциденти и формиране на отговорното и безопасно поведение на всички участници в движението по пътищата:</w:t>
            </w:r>
          </w:p>
          <w:p w:rsidR="00F96330" w:rsidRPr="00DA397A" w:rsidRDefault="00F96330" w:rsidP="00F96330">
            <w:pPr>
              <w:tabs>
                <w:tab w:val="left" w:pos="551"/>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регистриране като партньори в кампанията;</w:t>
            </w:r>
          </w:p>
          <w:p w:rsidR="00F96330" w:rsidRPr="00DA397A" w:rsidRDefault="00F96330" w:rsidP="00F96330">
            <w:pPr>
              <w:tabs>
                <w:tab w:val="left" w:pos="551"/>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попълване на формуляр на страницата на проекта за обещание за безопасно поведение на пътя;</w:t>
            </w:r>
          </w:p>
          <w:p w:rsidR="00F96330" w:rsidRPr="00DA397A" w:rsidRDefault="00F96330" w:rsidP="00F96330">
            <w:pPr>
              <w:tabs>
                <w:tab w:val="left" w:pos="551"/>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участие в кампанията чрез социалните мрежи;</w:t>
            </w:r>
          </w:p>
          <w:p w:rsidR="00F96330" w:rsidRPr="00DA397A" w:rsidRDefault="00F96330" w:rsidP="00F96330">
            <w:pPr>
              <w:tabs>
                <w:tab w:val="left" w:pos="551"/>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разпространяване на „Нулата“;</w:t>
            </w:r>
          </w:p>
          <w:p w:rsidR="00F96330" w:rsidRPr="00DA397A" w:rsidRDefault="00F96330" w:rsidP="00F96330">
            <w:pPr>
              <w:tabs>
                <w:tab w:val="left" w:pos="551"/>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популяризиране Деня без загинали на пътя.</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Осъществена е организация и методическа подкрепа за провеждане на Националното състезание по БДП - училищен, общински и национален кръг. Националният кръг на Националното състезание по БДП за втора състезателна група се проведе от 18.06. до 20.06.2021 г. в ОУ „Отец Паисий“ – Русе с участието на 12 ученически отбора – областни победители в страната. </w:t>
            </w:r>
          </w:p>
          <w:p w:rsidR="006D1AF5"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професионални гимназии се проведе състезание по професия „Най-добър млад автомонтьор и водач на МПС". С цел придобиване на допълнителни знания и умения за безопасно движение по пътищата чрез форми, различни от обучението в часа на класа, на учителите по БДП и на учениците от област Русе се предоставя възможност за участие и в други регионални и национални събития.</w:t>
            </w:r>
          </w:p>
          <w:p w:rsidR="00AA4749" w:rsidRPr="00DA397A" w:rsidRDefault="00AA4749" w:rsidP="00AA4749">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Поради епидемиологичната обстановка в </w:t>
            </w:r>
            <w:r w:rsidRPr="00DA397A">
              <w:rPr>
                <w:rFonts w:ascii="Verdana" w:eastAsia="Calibri" w:hAnsi="Verdana" w:cs="Times New Roman"/>
                <w:b/>
                <w:bCs/>
                <w:color w:val="3B3838"/>
                <w:sz w:val="20"/>
                <w:szCs w:val="20"/>
                <w:lang w:val="bg-BG"/>
              </w:rPr>
              <w:t>общините Борово и Ветово</w:t>
            </w:r>
            <w:r w:rsidRPr="00DA397A">
              <w:rPr>
                <w:rFonts w:ascii="Verdana" w:eastAsia="Calibri" w:hAnsi="Verdana" w:cs="Times New Roman"/>
                <w:bCs/>
                <w:color w:val="3B3838"/>
                <w:sz w:val="20"/>
                <w:szCs w:val="20"/>
                <w:lang w:val="bg-BG"/>
              </w:rPr>
              <w:t xml:space="preserve"> не са провеждали инициативи.</w:t>
            </w:r>
          </w:p>
          <w:p w:rsidR="00AA4749" w:rsidRPr="00DA397A" w:rsidRDefault="00AA4749" w:rsidP="00AA4749">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През второто тримесечие в </w:t>
            </w:r>
            <w:r w:rsidRPr="00DA397A">
              <w:rPr>
                <w:rFonts w:ascii="Verdana" w:eastAsia="Calibri" w:hAnsi="Verdana" w:cs="Times New Roman"/>
                <w:b/>
                <w:bCs/>
                <w:color w:val="3B3838"/>
                <w:sz w:val="20"/>
                <w:szCs w:val="20"/>
                <w:lang w:val="bg-BG"/>
              </w:rPr>
              <w:t>гр. Две могили</w:t>
            </w:r>
            <w:r w:rsidRPr="00DA397A">
              <w:rPr>
                <w:rFonts w:ascii="Verdana" w:eastAsia="Calibri" w:hAnsi="Verdana" w:cs="Times New Roman"/>
                <w:bCs/>
                <w:color w:val="3B3838"/>
                <w:sz w:val="20"/>
                <w:szCs w:val="20"/>
                <w:lang w:val="bg-BG"/>
              </w:rPr>
              <w:t xml:space="preserve"> е проведено практическо занятие с децата от ДГ „Св. св. Кирил и Методий“ и учениците от СУ „Св. св. Кирил и Методий“, на което служители от РЗПБЗН и РУ на МВР – Две могили демонстрираха техники за изваждане на пострадал от МПС при ПТП и регулиране на движение с регулировчик.</w:t>
            </w:r>
          </w:p>
          <w:p w:rsidR="00AA4749" w:rsidRPr="00DA397A" w:rsidRDefault="00AA4749" w:rsidP="00AA4749">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
                <w:bCs/>
                <w:color w:val="404040"/>
                <w:sz w:val="20"/>
                <w:szCs w:val="20"/>
                <w:lang w:val="bg-BG"/>
              </w:rPr>
              <w:t>Община Русе</w:t>
            </w:r>
            <w:r w:rsidRPr="00DA397A">
              <w:rPr>
                <w:rFonts w:ascii="Verdana" w:eastAsia="Calibri" w:hAnsi="Verdana" w:cs="Calibri"/>
                <w:bCs/>
                <w:color w:val="404040"/>
                <w:sz w:val="20"/>
                <w:szCs w:val="20"/>
                <w:lang w:val="bg-BG"/>
              </w:rPr>
              <w:t xml:space="preserve"> - през второто тримесечие в ДГ „Пинокио“ и ДГ „Иглика“ са проведени състезания по безопасност на движението, посетени от председателя и членове на ОбщКБДП, на които са връчени поздравителни адреси на директорите на детските заведения.</w:t>
            </w:r>
          </w:p>
          <w:p w:rsidR="00AA4749" w:rsidRPr="00DA397A" w:rsidRDefault="00AA4749" w:rsidP="00AA4749">
            <w:pPr>
              <w:spacing w:before="80" w:after="80"/>
              <w:ind w:right="34"/>
              <w:rPr>
                <w:rFonts w:ascii="Verdana" w:eastAsia="Calibri" w:hAnsi="Verdana" w:cs="Calibri"/>
                <w:b/>
                <w:bCs/>
                <w:color w:val="404040"/>
                <w:sz w:val="20"/>
                <w:szCs w:val="20"/>
                <w:lang w:val="bg-BG"/>
              </w:rPr>
            </w:pPr>
            <w:r w:rsidRPr="00DA397A">
              <w:rPr>
                <w:rFonts w:ascii="Verdana" w:eastAsia="Calibri" w:hAnsi="Verdana" w:cs="Calibri"/>
                <w:b/>
                <w:bCs/>
                <w:color w:val="404040"/>
                <w:sz w:val="20"/>
                <w:szCs w:val="20"/>
                <w:lang w:val="bg-BG"/>
              </w:rPr>
              <w:t>Община Ценово:</w:t>
            </w:r>
          </w:p>
          <w:p w:rsidR="00AA4749" w:rsidRPr="00DA397A" w:rsidRDefault="00AA4749" w:rsidP="00AA4749">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- 16.09.2021г. – Ден без жертви на пътя – проведена е беседа с представител на РУ на МВР гр. Бяла с цел запознаване на учениците от ОУ „Христо Ботев“ с. Ценово с правилата за движение по пътищата.</w:t>
            </w:r>
          </w:p>
          <w:p w:rsidR="00AA4749" w:rsidRPr="00DA397A" w:rsidRDefault="00AA4749" w:rsidP="00AA4749">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- 15.11.2021г. – Ден за възпоменание на жертвите от ПТП - презентации и табла с правила по БДП. С всички ученици бе проведена беседа-разговор за правилата по БДП, като специално внимание бе обърнато за безопасността на пешеходците и велосипедистите. Учениците се включиха и в съвместно гледане на филм, създаден специално за тази дата от образователна платформа „Уча се“.</w:t>
            </w:r>
          </w:p>
          <w:p w:rsidR="00F96330" w:rsidRPr="00DA397A" w:rsidRDefault="00AA4749" w:rsidP="00AA4749">
            <w:pPr>
              <w:spacing w:before="80" w:after="80"/>
              <w:ind w:right="34"/>
              <w:rPr>
                <w:rFonts w:ascii="Verdana" w:eastAsia="Calibri" w:hAnsi="Verdana" w:cs="Times New Roman"/>
                <w:bCs/>
                <w:color w:val="3B3838"/>
                <w:sz w:val="20"/>
                <w:szCs w:val="20"/>
                <w:lang w:val="bg-BG"/>
              </w:rPr>
            </w:pPr>
            <w:r w:rsidRPr="00DA397A">
              <w:rPr>
                <w:rFonts w:ascii="Verdana" w:eastAsia="Calibri" w:hAnsi="Verdana" w:cs="Calibri"/>
                <w:bCs/>
                <w:color w:val="404040"/>
                <w:sz w:val="20"/>
                <w:szCs w:val="20"/>
                <w:lang w:val="bg-BG"/>
              </w:rPr>
              <w:t>В останалите общини образователно-възпитателният процес по БДП се провежда както в нормативно регламентираните часове, така и чрез извънкласни инициативи за повишаване информираността за безопасно поведение по пътищата на ниво: детска група, детска градина; паралелка, клас, училище</w:t>
            </w:r>
          </w:p>
          <w:p w:rsidR="00F96330" w:rsidRPr="00DA397A" w:rsidRDefault="00F96330" w:rsidP="00F96330">
            <w:pPr>
              <w:spacing w:before="80" w:after="80"/>
              <w:ind w:right="34"/>
              <w:rPr>
                <w:rFonts w:ascii="Verdana" w:eastAsia="Calibri" w:hAnsi="Verdana" w:cs="Calibri"/>
                <w:bCs/>
                <w:color w:val="404040"/>
                <w:sz w:val="20"/>
                <w:szCs w:val="20"/>
                <w:lang w:val="bg-BG"/>
              </w:rPr>
            </w:pPr>
          </w:p>
        </w:tc>
      </w:tr>
      <w:tr w:rsidR="006D1AF5" w:rsidRPr="00F96330" w:rsidTr="000E0A7D">
        <w:tc>
          <w:tcPr>
            <w:tcW w:w="5245" w:type="dxa"/>
            <w:shd w:val="clear" w:color="auto" w:fill="FFFFFF" w:themeFill="background1"/>
          </w:tcPr>
          <w:p w:rsidR="006D1AF5" w:rsidRPr="006D1AF5" w:rsidRDefault="006D1AF5" w:rsidP="00B365E8">
            <w:pPr>
              <w:spacing w:before="80" w:after="80"/>
              <w:ind w:right="34"/>
              <w:rPr>
                <w:rFonts w:ascii="Verdana" w:eastAsia="Calibri" w:hAnsi="Verdana" w:cs="Calibri"/>
                <w:color w:val="404040"/>
                <w:sz w:val="20"/>
                <w:szCs w:val="20"/>
                <w:lang w:val="bg-BG"/>
              </w:rPr>
            </w:pPr>
            <w:r w:rsidRPr="006D1AF5">
              <w:rPr>
                <w:rFonts w:ascii="Verdana" w:eastAsia="Calibri" w:hAnsi="Verdana" w:cs="Calibri"/>
                <w:bCs/>
                <w:color w:val="404040"/>
                <w:sz w:val="20"/>
                <w:szCs w:val="20"/>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Общини </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ООАА</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училищата, които осъществяват ежедневен превоз на ученици, е създадена организация за изпълнение на следните дейности:</w:t>
            </w:r>
          </w:p>
          <w:p w:rsidR="00F96330" w:rsidRPr="00DA397A" w:rsidRDefault="00F96330" w:rsidP="00F96330">
            <w:pPr>
              <w:tabs>
                <w:tab w:val="left" w:pos="288"/>
                <w:tab w:val="left" w:pos="438"/>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ab/>
              <w:t>Предпътни медицински прегледи на водачите на училищните автобуси.</w:t>
            </w:r>
          </w:p>
          <w:p w:rsidR="00F96330" w:rsidRPr="00DA397A" w:rsidRDefault="00F96330" w:rsidP="00F96330">
            <w:pPr>
              <w:tabs>
                <w:tab w:val="left" w:pos="288"/>
                <w:tab w:val="left" w:pos="438"/>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w:t>
            </w:r>
            <w:r w:rsidRPr="00DA397A">
              <w:rPr>
                <w:rFonts w:ascii="Verdana" w:eastAsia="Calibri" w:hAnsi="Verdana" w:cs="Times New Roman"/>
                <w:bCs/>
                <w:color w:val="3B3838"/>
                <w:sz w:val="20"/>
                <w:szCs w:val="20"/>
                <w:lang w:val="bg-BG"/>
              </w:rPr>
              <w:tab/>
              <w:t>Преглед на техническата изправност на автобусите.</w:t>
            </w:r>
          </w:p>
          <w:p w:rsidR="00F96330" w:rsidRPr="00DA397A" w:rsidRDefault="00F96330" w:rsidP="00F96330">
            <w:pPr>
              <w:tabs>
                <w:tab w:val="left" w:pos="288"/>
                <w:tab w:val="left" w:pos="438"/>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w:t>
            </w:r>
            <w:r w:rsidRPr="00DA397A">
              <w:rPr>
                <w:rFonts w:ascii="Verdana" w:eastAsia="Calibri" w:hAnsi="Verdana" w:cs="Times New Roman"/>
                <w:bCs/>
                <w:color w:val="3B3838"/>
                <w:sz w:val="20"/>
                <w:szCs w:val="20"/>
                <w:lang w:val="bg-BG"/>
              </w:rPr>
              <w:tab/>
              <w:t>Определяне със заповед на маршрутите на автобусите, списъка на учениците, които ще пътуват, и педагогическите специалисти, които ще придружават учениците по време на пътуването.</w:t>
            </w:r>
          </w:p>
          <w:p w:rsidR="00F96330" w:rsidRPr="00DA397A" w:rsidRDefault="00F96330" w:rsidP="00F96330">
            <w:pPr>
              <w:tabs>
                <w:tab w:val="left" w:pos="288"/>
                <w:tab w:val="left" w:pos="438"/>
              </w:tabs>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4.</w:t>
            </w:r>
            <w:r w:rsidRPr="00DA397A">
              <w:rPr>
                <w:rFonts w:ascii="Verdana" w:eastAsia="Calibri" w:hAnsi="Verdana" w:cs="Times New Roman"/>
                <w:bCs/>
                <w:color w:val="3B3838"/>
                <w:sz w:val="20"/>
                <w:szCs w:val="20"/>
                <w:lang w:val="bg-BG"/>
              </w:rPr>
              <w:tab/>
              <w:t>Инструктиране на учениците за правилата за безопасно поведение в училищния транспорт.</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Директорите на училищата насочват дейностите и мерките за превенция на пътнотранспортни произшествия към децата и учениците и към техните родители - провеждане на беседи, информиране на родителите чрез електронния дневник на училището или чрез електронната страница на институцията.</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Осъществени са проверки в училища, които превозват  ежедневно ученици.</w:t>
            </w:r>
          </w:p>
          <w:p w:rsidR="006D1AF5"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Директорите на училищата уведомяват РУО за предстоящи организирани детски и ученически туристически пътувания с обща цена.</w:t>
            </w:r>
          </w:p>
          <w:p w:rsidR="00F96330" w:rsidRPr="00DA397A" w:rsidRDefault="00AA4749" w:rsidP="00F96330">
            <w:pPr>
              <w:spacing w:before="80" w:after="80"/>
              <w:ind w:right="34"/>
              <w:rPr>
                <w:rFonts w:ascii="Verdana" w:eastAsia="Calibri" w:hAnsi="Verdana" w:cs="Times New Roman"/>
                <w:b/>
                <w:bCs/>
                <w:color w:val="3B3838"/>
                <w:sz w:val="20"/>
                <w:szCs w:val="20"/>
                <w:lang w:val="bg-BG"/>
              </w:rPr>
            </w:pPr>
            <w:r w:rsidRPr="00DA397A">
              <w:rPr>
                <w:rFonts w:ascii="Verdana" w:eastAsia="Calibri" w:hAnsi="Verdana" w:cs="Times New Roman"/>
                <w:bCs/>
                <w:color w:val="3B3838"/>
                <w:sz w:val="20"/>
                <w:szCs w:val="20"/>
                <w:lang w:val="bg-BG"/>
              </w:rPr>
              <w:t xml:space="preserve">Създадена е организация за безопасно извозване  на учениците  от населените места на територията на </w:t>
            </w:r>
            <w:r w:rsidRPr="00DA397A">
              <w:rPr>
                <w:rFonts w:ascii="Verdana" w:eastAsia="Calibri" w:hAnsi="Verdana" w:cs="Times New Roman"/>
                <w:b/>
                <w:bCs/>
                <w:color w:val="3B3838"/>
                <w:sz w:val="20"/>
                <w:szCs w:val="20"/>
                <w:lang w:val="bg-BG"/>
              </w:rPr>
              <w:t>община Борово.</w:t>
            </w:r>
            <w:r w:rsidR="00AD7ADE" w:rsidRPr="00DA397A">
              <w:rPr>
                <w:lang w:val="ru-RU"/>
              </w:rPr>
              <w:t xml:space="preserve"> </w:t>
            </w:r>
          </w:p>
          <w:p w:rsidR="00F96330" w:rsidRPr="00DA397A" w:rsidRDefault="00AA4749" w:rsidP="00AA4749">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Шестте училищни автобуса, от които четири са собственост на </w:t>
            </w:r>
            <w:r w:rsidRPr="00DA397A">
              <w:rPr>
                <w:rFonts w:ascii="Verdana" w:eastAsia="Calibri" w:hAnsi="Verdana" w:cs="Calibri"/>
                <w:b/>
                <w:bCs/>
                <w:color w:val="404040"/>
                <w:sz w:val="20"/>
                <w:szCs w:val="20"/>
                <w:lang w:val="bg-BG"/>
              </w:rPr>
              <w:t>Община Бяла</w:t>
            </w:r>
            <w:r w:rsidRPr="00DA397A">
              <w:rPr>
                <w:rFonts w:ascii="Verdana" w:eastAsia="Calibri" w:hAnsi="Verdana" w:cs="Calibri"/>
                <w:bCs/>
                <w:color w:val="404040"/>
                <w:sz w:val="20"/>
                <w:szCs w:val="20"/>
                <w:lang w:val="bg-BG"/>
              </w:rPr>
              <w:t xml:space="preserve"> и два на ПГ Бяла извършват транспорт на деца и ученици до: две средни, две основно и две начални училища и до две от детските градини, съгласно с утвърден със Заповед на Кмета на Община Бяла график и маршрут. При превоза децата и учениците се придружават от определени със Заповед на директора на образователната институция придружители. Провеждат се инструктажи за безопасно придвижване с автобус. Ежедневно се извършва медицински преглед на шофьорите от медицинско лице и се отбелязва в дневник. Извършва се и технически преглед на автобусите.</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w:t>
            </w:r>
            <w:r w:rsidRPr="00DA397A">
              <w:rPr>
                <w:rFonts w:ascii="Verdana" w:eastAsia="Calibri" w:hAnsi="Verdana" w:cs="Calibri"/>
                <w:b/>
                <w:bCs/>
                <w:color w:val="404040"/>
                <w:sz w:val="20"/>
                <w:szCs w:val="20"/>
                <w:lang w:val="bg-BG"/>
              </w:rPr>
              <w:t>община Ветово</w:t>
            </w:r>
            <w:r w:rsidRPr="00DA397A">
              <w:rPr>
                <w:rFonts w:ascii="Verdana" w:eastAsia="Calibri" w:hAnsi="Verdana" w:cs="Calibri"/>
                <w:bCs/>
                <w:color w:val="404040"/>
                <w:sz w:val="20"/>
                <w:szCs w:val="20"/>
                <w:lang w:val="bg-BG"/>
              </w:rPr>
              <w:t xml:space="preserve"> училищните автобуси са изправни, а шофьорите са добре квалифицирани. Всички автобуси имат допълнителна застраховка за местата.</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В </w:t>
            </w:r>
            <w:r w:rsidRPr="00DA397A">
              <w:rPr>
                <w:rFonts w:ascii="Verdana" w:eastAsia="Calibri" w:hAnsi="Verdana" w:cs="Calibri"/>
                <w:b/>
                <w:bCs/>
                <w:color w:val="404040"/>
                <w:sz w:val="20"/>
                <w:szCs w:val="20"/>
                <w:lang w:val="bg-BG"/>
              </w:rPr>
              <w:t>община Две могили</w:t>
            </w:r>
            <w:r w:rsidRPr="00DA397A">
              <w:rPr>
                <w:rFonts w:ascii="Verdana" w:eastAsia="Calibri" w:hAnsi="Verdana" w:cs="Calibri"/>
                <w:bCs/>
                <w:color w:val="404040"/>
                <w:sz w:val="20"/>
                <w:szCs w:val="20"/>
                <w:lang w:val="bg-BG"/>
              </w:rPr>
              <w:t xml:space="preserve"> в изпълнение на заповед № Р-168/15.10.2021г. във връзка подготовката на страната за сезон 2021г. – 2022г. и с цел предприемане на превантивни мерки за осигуряване на пътната инфраструктура, снабдяването и услугите на населението се обръща внимание МПС, извършващи превоз на деца в системата на образованието да са технически изправни и да са в съответствие с есенно – зимния сезон.  Засилен е контролът по отношение употребата на алкохол и по отношение общото здравословно състояние на водачите. Особено внимание се обръща на техните инструктажи.</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Горепосочената дейност се извършва целогодишно, координирано с РДАА и МВР.</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
                <w:bCs/>
                <w:color w:val="404040"/>
                <w:sz w:val="20"/>
                <w:szCs w:val="20"/>
                <w:lang w:val="bg-BG"/>
              </w:rPr>
              <w:t>Община Иваново</w:t>
            </w:r>
            <w:r w:rsidRPr="00DA397A">
              <w:rPr>
                <w:rFonts w:ascii="Verdana" w:eastAsia="Calibri" w:hAnsi="Verdana" w:cs="Calibri"/>
                <w:bCs/>
                <w:color w:val="404040"/>
                <w:sz w:val="20"/>
                <w:szCs w:val="20"/>
                <w:lang w:val="bg-BG"/>
              </w:rPr>
              <w:t xml:space="preserve"> взема всички необходими мерки за осигуряване безопасното извозване на учениците, живеещи извън населените места, в които учат. За безопасното им превозване се използват два автобуса – същите са в добро техническо състояние.</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
                <w:bCs/>
                <w:color w:val="404040"/>
                <w:sz w:val="20"/>
                <w:szCs w:val="20"/>
                <w:lang w:val="bg-BG"/>
              </w:rPr>
              <w:t>Община Сливо поле</w:t>
            </w:r>
            <w:r w:rsidRPr="00DA397A">
              <w:rPr>
                <w:rFonts w:ascii="Verdana" w:eastAsia="Calibri" w:hAnsi="Verdana" w:cs="Calibri"/>
                <w:bCs/>
                <w:color w:val="404040"/>
                <w:sz w:val="20"/>
                <w:szCs w:val="20"/>
                <w:lang w:val="bg-BG"/>
              </w:rPr>
              <w:t xml:space="preserve"> следи за изпълнение на мерките по безопасност при осъществяване на организиран превоз на деца в системата на образованието - провеждане на ежедневен контрол и инструктаж на водачите на училищните автобуси и на придружаващите учители.</w:t>
            </w:r>
          </w:p>
          <w:p w:rsidR="00AD7ADE" w:rsidRPr="00DA397A" w:rsidRDefault="00AD7ADE" w:rsidP="00AD7ADE">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Двата училищни автобуса – собственост на </w:t>
            </w:r>
            <w:r w:rsidRPr="00DA397A">
              <w:rPr>
                <w:rFonts w:ascii="Verdana" w:eastAsia="Calibri" w:hAnsi="Verdana" w:cs="Calibri"/>
                <w:b/>
                <w:bCs/>
                <w:color w:val="404040"/>
                <w:sz w:val="20"/>
                <w:szCs w:val="20"/>
                <w:lang w:val="bg-BG"/>
              </w:rPr>
              <w:t xml:space="preserve">Община Ценово </w:t>
            </w:r>
            <w:r w:rsidRPr="00DA397A">
              <w:rPr>
                <w:rFonts w:ascii="Verdana" w:eastAsia="Calibri" w:hAnsi="Verdana" w:cs="Calibri"/>
                <w:bCs/>
                <w:color w:val="404040"/>
                <w:sz w:val="20"/>
                <w:szCs w:val="20"/>
                <w:lang w:val="bg-BG"/>
              </w:rPr>
              <w:t>извършват транспорт на деца и ученици до три от основните училища и до две от детските градини, съгласно с утвърден със Заповед на Кмета на Община Ценово график и маршрут. При превоза децата и учениците се придружават от определени със Заповед на директора на образователната институция придружители. Провеждат се инструктажи за безопасно придвижване с автобус. Ежедневно се извършва медицински преглед на шофьорите от медицинско лице и се отбелязва в дневник. Извършва се и технически преглед на автобусите.</w:t>
            </w:r>
          </w:p>
          <w:p w:rsidR="00AD7ADE" w:rsidRPr="00DA397A" w:rsidRDefault="00AD7ADE" w:rsidP="00AD7ADE">
            <w:pPr>
              <w:spacing w:before="80" w:after="80"/>
              <w:ind w:right="34"/>
              <w:rPr>
                <w:rFonts w:ascii="Verdana" w:eastAsia="Calibri" w:hAnsi="Verdana" w:cs="Calibri"/>
                <w:bCs/>
                <w:color w:val="404040"/>
                <w:sz w:val="20"/>
                <w:szCs w:val="20"/>
                <w:lang w:val="bg-BG"/>
              </w:rPr>
            </w:pPr>
          </w:p>
        </w:tc>
      </w:tr>
      <w:tr w:rsidR="006D1AF5" w:rsidRPr="0041742C" w:rsidTr="00CE0335">
        <w:trPr>
          <w:trHeight w:val="3808"/>
        </w:trPr>
        <w:tc>
          <w:tcPr>
            <w:tcW w:w="5245" w:type="dxa"/>
            <w:shd w:val="clear" w:color="auto" w:fill="FFFFFF" w:themeFill="background1"/>
          </w:tcPr>
          <w:p w:rsidR="006D1AF5" w:rsidRPr="006D1AF5" w:rsidRDefault="006D1AF5" w:rsidP="00E82DA0">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2.4 Провеждане на кампании в областта на БДП, насочени към деца и ученици</w:t>
            </w: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E0335" w:rsidRPr="00DA397A" w:rsidRDefault="00CE0335" w:rsidP="00CE0335">
            <w:pPr>
              <w:spacing w:before="80" w:after="80"/>
              <w:ind w:right="34"/>
              <w:rPr>
                <w:rFonts w:ascii="Verdana" w:eastAsia="Calibri" w:hAnsi="Verdana" w:cs="Calibri"/>
                <w:b/>
                <w:bCs/>
                <w:color w:val="404040"/>
                <w:sz w:val="20"/>
                <w:szCs w:val="20"/>
                <w:lang w:val="bg-BG"/>
              </w:rPr>
            </w:pPr>
            <w:r w:rsidRPr="00DA397A">
              <w:rPr>
                <w:rFonts w:ascii="Verdana" w:eastAsia="Calibri" w:hAnsi="Verdana" w:cs="Calibri"/>
                <w:bCs/>
                <w:color w:val="404040"/>
                <w:sz w:val="20"/>
                <w:szCs w:val="20"/>
                <w:lang w:val="bg-BG"/>
              </w:rPr>
              <w:t>На територията на всички общини в областта са проведени образователни и информационни кампании и инициативи за опазване живота и здравето на участниците в движението по пътищата, насочени към деца и ученици. В учебните заведения са раздадени информационни материали и флаери с послания за безопасно движение и повече толерантност на пътя.</w:t>
            </w:r>
            <w:r w:rsidRPr="00DA397A">
              <w:rPr>
                <w:rFonts w:ascii="Verdana" w:eastAsia="Calibri" w:hAnsi="Verdana" w:cs="Calibri"/>
                <w:b/>
                <w:bCs/>
                <w:color w:val="404040"/>
                <w:sz w:val="20"/>
                <w:szCs w:val="20"/>
                <w:lang w:val="bg-BG"/>
              </w:rPr>
              <w:t xml:space="preserve">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През 2021</w:t>
            </w:r>
            <w:r w:rsidR="00994413">
              <w:rPr>
                <w:rFonts w:ascii="Verdana" w:eastAsia="Calibri" w:hAnsi="Verdana" w:cs="Calibri"/>
                <w:bCs/>
                <w:color w:val="404040"/>
                <w:sz w:val="20"/>
                <w:szCs w:val="20"/>
                <w:lang w:val="bg-BG"/>
              </w:rPr>
              <w:t xml:space="preserve"> </w:t>
            </w:r>
            <w:r w:rsidRPr="00DA397A">
              <w:rPr>
                <w:rFonts w:ascii="Verdana" w:eastAsia="Calibri" w:hAnsi="Verdana" w:cs="Calibri"/>
                <w:bCs/>
                <w:color w:val="404040"/>
                <w:sz w:val="20"/>
                <w:szCs w:val="20"/>
                <w:lang w:val="bg-BG"/>
              </w:rPr>
              <w:t xml:space="preserve">г.  по линия на детската безопасност на пътя са проведени  две  национални кампании  в които служителите на </w:t>
            </w:r>
            <w:r w:rsidRPr="00DA397A">
              <w:rPr>
                <w:rFonts w:ascii="Verdana" w:eastAsia="Calibri" w:hAnsi="Verdana" w:cs="Calibri"/>
                <w:b/>
                <w:bCs/>
                <w:color w:val="404040"/>
                <w:sz w:val="20"/>
                <w:szCs w:val="20"/>
                <w:lang w:val="bg-BG"/>
              </w:rPr>
              <w:t>ОДМВР-Русе</w:t>
            </w:r>
            <w:r w:rsidRPr="00DA397A">
              <w:rPr>
                <w:rFonts w:ascii="Verdana" w:eastAsia="Calibri" w:hAnsi="Verdana" w:cs="Calibri"/>
                <w:bCs/>
                <w:color w:val="404040"/>
                <w:sz w:val="20"/>
                <w:szCs w:val="20"/>
                <w:lang w:val="bg-BG"/>
              </w:rPr>
              <w:t xml:space="preserve">  се включиха активно. През  месец юни беше проведена  кампанията “Ваканция! Да пазим децата на пътя” по време на която при нейното стартиране се проведе  брифинг на който се предостави информация на представителите  на местните средства за масово осведомяване и се информираха за целите и съдържанието на акцията. Предоставен  беше анализ  на ПТП с деца и юноши на територията на ОДМВР-Русе, настъпили през миналогодишния пролетно-летен период и от началото на 2021г. с конкретни примери за злополуки, със съответните обстоятелства и предпоставките за тях, подробна информация за местата по пътната и улична мрежа на обслужваната територия с повишена опасност за ПТП с малолетни и непълнолетни.  Специално бе акцентирано на проблема с неправоспособните юноши, управляващи мотопеди и автомобили, при което беше предоставена статистика за настъпилите през миналогодишния пролетно-летен период ПТП, предоставянето на тези возила от възрастните и правоспособните водачи, както и мерките предприети от полицията.  На журналистите бяха предоставени “Практически препоръки за опазване на децата и юношите в пътното движение през</w:t>
            </w:r>
            <w:r w:rsidRPr="00DA397A">
              <w:rPr>
                <w:rFonts w:ascii="Verdana" w:eastAsia="Calibri" w:hAnsi="Verdana" w:cs="Calibri"/>
                <w:b/>
                <w:bCs/>
                <w:color w:val="404040"/>
                <w:sz w:val="20"/>
                <w:szCs w:val="20"/>
                <w:lang w:val="bg-BG"/>
              </w:rPr>
              <w:t xml:space="preserve"> </w:t>
            </w:r>
            <w:r w:rsidRPr="00DA397A">
              <w:rPr>
                <w:rFonts w:ascii="Verdana" w:eastAsia="Calibri" w:hAnsi="Verdana" w:cs="Calibri"/>
                <w:bCs/>
                <w:color w:val="404040"/>
                <w:sz w:val="20"/>
                <w:szCs w:val="20"/>
                <w:lang w:val="bg-BG"/>
              </w:rPr>
              <w:t>пролетно-летния период” с предложение да бъдат отпечатвани и многократно излъчвани по електронните медии. Тези препоръки бяха предоставени и на РИО за разпространение по училищата. Бяха поканени  журналисти за отразяване  на контролните проверки, както и заснемане на  опасни участъци  от уличната мрежа с концентрация на ПТП. Възложен беше засилен превантивен контрол от състава на пътна, охранителна полиция, полицейски и младши полицейски инспектори на местата с повишена опасност за ПТП с деца и юноши. По време на акцията основно се акцентира на спазването ограниченията на скоростта и предимството в населените места в участъците с интензивно движение на МПС, осъществяване на контрол над</w:t>
            </w:r>
            <w:r w:rsidRPr="00DA397A">
              <w:rPr>
                <w:rFonts w:ascii="Verdana" w:eastAsia="Calibri" w:hAnsi="Verdana" w:cs="Calibri"/>
                <w:b/>
                <w:bCs/>
                <w:color w:val="404040"/>
                <w:sz w:val="20"/>
                <w:szCs w:val="20"/>
                <w:lang w:val="bg-BG"/>
              </w:rPr>
              <w:t xml:space="preserve"> </w:t>
            </w:r>
            <w:r w:rsidRPr="00DA397A">
              <w:rPr>
                <w:rFonts w:ascii="Verdana" w:eastAsia="Calibri" w:hAnsi="Verdana" w:cs="Calibri"/>
                <w:bCs/>
                <w:color w:val="404040"/>
                <w:sz w:val="20"/>
                <w:szCs w:val="20"/>
                <w:lang w:val="bg-BG"/>
              </w:rPr>
              <w:t>велосипедистите и пешеходците, управлението на  МПС от неправоспособни малолетни и непълнолетни, използването на обезопасителни системи за деца при превозването им в автомобили.</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За ограничаване предпоставките за пътни злополуки с малолетни и непълнолетни през рисковия период в началото на учебната година 2021-2022, ОДМВР-Русе  организира и  провежда  традиционната “АКЦИЯ НА ПОЛИЦИЯТА: “ДЕЦАТА ТРЪГВАТ НА УЧИЛИЩЕ! ДА ГИ ПАЗИМ НА ПЪТЯ!”. По време на кампанията беше проведен брифинг с представители на средствата за масово осведомяване. Изготвен и представен беше  анализ на ПТП с деца и юноши, настъпили  през лятната ваканция и изминалата учебна година, като се акцентира на характерните ситуации на настъпване на ПТП и извършените неправилни действия от водачите и от пострадалите деца. В него  се включи и конкретна информация за най-рисковите участъци и кръстовища за настъпване на ПТП с деца и юноши, както и съответни препоръки. На медиите  се предоставиха  “Практически препоръки за предотвратяване на ПТП с деца и юноши през учебната година” същите бяха предоставени и на  РИО с предложение същите да се използват от педагозите в учебния процес с учащите се.  През периода 15.09.2021г. - 31.10.2021 г. с цел предотвратяване на пътни произшествия се осигури полицейско присъствие и контрол в районите на училищата по време на отиване и връщане на децата от учебни занятия. В най-рисковите по линия на безопасността на движението училища са изнесени 30-минутни беседи за пътна безопасност на учениците от началния курс от униформени служители на РУ и  “Пътна полиция”. Беседите съдържаха конкретни препоръки по безопасно поведение на улицата и обсъждане на конкретни пътни злополуки с деца, настъпили на обслужваната територия. Разпоредено е на полицейските служители при патрулиране задължително да реагират и се намесват при забелязване на неправилно и рисково движение на деца по улиците, като ги извеждат от платното, предупреждават ги и им дават указания за  безопасно движение и пресичане. Задължително да се подпомага безопасното пресичане на деца и възрастни хора  по улиците с интензивно движение  извън училищните райони.</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Служители на РУ  извършиха оглед на сигнализацията, маркировката, уличното осветление, средствата за принудително намаляване на скоростта, предпазните огради и парапети, обезопасеността на входовете на училищата. Изготвени бяха съответни предписания  до ръководителите на отговорните служби за отстраняване на недостатъците.</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Освен гореизброените полицейски кампании бяха осъществени и допълнителни мероприятия свързани с детската безопасност на пътя.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Изготвени са практически препоръки към участниците в движението за безопасно поведение и избягване на рисковите фактори и ситуации водещи до пътно транспортни произшествия с деца през периода на абитуриентските балове и лятната ваканция. Препоръките са предоставени с оглед тиражирането  им  в медиите и разпространението им чрез РИО в училищата на Област – Русе за използване в часовете по пътна безопасност.</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Участия на полицейски служители в обучението на децата в училищата по пътна безопасност, чрез изнасяне на лекции и викторини на тази тематика.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Включване на състава от ОДМВР-Русе  във всички прояви касаещи безопасността на движението инициирани от неправителствени организации , областната и общинска  власт в населените места на област Русе.</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Проведени са срещи с ръководството на  РИО и с директори на  училища във връзка с организацията и безопасността. Не са допуснати тежки ПТП, при които са загинали  деца. Изнесени са лекции по безопасност на движението в училищата.</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По линия на международни операции  за пътна безопасност  ROAFPOL , в който участват и служителите на ОДМВР-Русе са проведени 4 такива за засилен контрол над водачите  и пътниците в МПС за  използване на обезопасителни колани и детски обезопасителни системи.</w:t>
            </w:r>
          </w:p>
          <w:p w:rsidR="00CE0335" w:rsidRPr="00DA397A" w:rsidRDefault="00CE0335" w:rsidP="00CE0335">
            <w:pPr>
              <w:spacing w:before="80" w:after="80"/>
              <w:ind w:right="34"/>
              <w:rPr>
                <w:rFonts w:ascii="Verdana" w:eastAsia="Calibri" w:hAnsi="Verdana" w:cs="Calibri"/>
                <w:b/>
                <w:bCs/>
                <w:color w:val="404040"/>
                <w:sz w:val="20"/>
                <w:szCs w:val="20"/>
                <w:lang w:val="bg-BG"/>
              </w:rPr>
            </w:pPr>
          </w:p>
          <w:p w:rsidR="00CE0335" w:rsidRPr="00DA397A" w:rsidRDefault="00CE0335" w:rsidP="00CE0335">
            <w:pPr>
              <w:spacing w:before="80" w:after="80"/>
              <w:ind w:right="34"/>
              <w:rPr>
                <w:rFonts w:ascii="Verdana" w:eastAsia="Calibri" w:hAnsi="Verdana" w:cs="Calibri"/>
                <w:b/>
                <w:bCs/>
                <w:color w:val="404040"/>
                <w:sz w:val="20"/>
                <w:szCs w:val="20"/>
                <w:lang w:val="bg-BG"/>
              </w:rPr>
            </w:pPr>
            <w:r w:rsidRPr="00DA397A">
              <w:rPr>
                <w:rFonts w:ascii="Verdana" w:eastAsia="Calibri" w:hAnsi="Verdana" w:cs="Calibri"/>
                <w:b/>
                <w:bCs/>
                <w:color w:val="404040"/>
                <w:sz w:val="20"/>
                <w:szCs w:val="20"/>
                <w:lang w:val="bg-BG"/>
              </w:rPr>
              <w:t>РЗИ – Русе през 2021 г.:</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1. Обучителни дейности: 23 лекции, 508 обхванати, 454 ученици (235м, 219ж), 54 педагози (48ж и 6 м):</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13.01. 1 ММП на тема: „Безопасност на движението” с видеопоказ на филма „Как да се движим безопасно?“ с деца от III група на  ДГ „Слънце”. Присъствали 23 души, 21 деца (11 м, 10 ж), 2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27.01. 1 ММП на тема: „Безопасност на движението” с видеопоказ на филма „Как да се движим безопасно?“ с деца от II „б“ клас на  ОУ „Иван Вазов”. Присъствали 26 души, 24 деца (12 м, 12 ж), 2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02.02. 1 ММП на тема: „Безопасност на движението” с деца от 4 група на ДГ „Червената шапчица ” гр. Русе. Присъствали 27 души, 24 деца ( 12 м, 12 ж), 3 педагози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15.02 1 ММП със събеседване на тема: „Безопасност на движението” с деца от 3 кл. в ЧНУ „Вяра, Надежда и Любов”, присъствали 14 души, 12 деца (6 м, 6 ж), 2 педагози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22.06. ММП със събеседване на тема „Безопасност на движението“ с деца от ПГ на ДГ „Звездица“. Присъствали 25 души, 22 деца (10м,12ж), 3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23.06. ММП със събеседване на тема „Безопасност на движението“ с деца от ПГ на ДГ „Зора“. Присъствали 28 души, 25 деца (13м,12ж), 3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06.07.1 ММП със събеседване на тема: „ Безопасност на движението” с деца  от  сборна  група  на ДГ „Пинокио”, присъствали 26 души, 24 деца, (12 м,12ж), 2 педагози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06.07.1 ММП със събеседване на тема: „ Безопасност на движението” с деца  от  сборна  група  на ДГ „Пинокио”, присъствали 25 души, 23 деца, (12 м, 11ж), 2 педагози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21.07.1 ММП със събеседване на тема: „ Безопасност на движението” с деца  от  сборна  група  на КСУДС, присъствали 13 души, 10 деца (5 м,5 ж), 3 педагози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21.07.1 ММП със събеседване на тема: „ Безопасност на движението” с деца  от  сборна  група  на КСУДС, присъствали 15 души, 11 деца (6 м, 5 ж), 4 педагози (2 м, 2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11.08. ММП на тема: „Летни опасности“ с група  ученици, участници в ,,Лятна академия’’ на ПИЦ,  присъствали 14 души, 10 ученици (6 м, 4 ж ), 4 педагози ( 1 м, 3 ж.);</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08.09. ММП със събеседване на тема „Безопасност на движението“ с деца от ПГ на ДГ „Пролет“. Присъствали 25 души, 22 деца, (10 м, 12 ж), 3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21.09. ММП със събеседване на тема „Безопасност на движението“ с деца от ПГ от ДГ „Иглика“. Присъствали 24 души, 21 деца, (10 м, 11 ж), 3 педагози (ж).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15.09. ММП със събеседване на тема „Безопасност на движението“ с младежи от ДЦДМУ „Мечо Пух“. Присъствали 18 души, 15 младежи, (8 м,7 ж), 3 педагози(ж).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20.10. ММП със събеседване на тема „Безопасност на движението“ с деца от ПГ на ДГ „Слънце“. Присъствали 24 души, 23 деца, (11м), (12ж), 1 педагог, (1ж).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24.11. ММП със събеседване на тема „Деца на колела“ с ученици от 1 „б“ клас на ОУ „Никола Обретенов“. Присъствали 25 души, 23 ученици, (12м), 11ж), 2 педагози, (2ж).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25.11. ММП със събеседване на тема „Безопасност на движението по улицата“ с ученици от 4 „г“ клас на ОУ „Отец Паисий“. Присъствали 26 души, 25 ученици, (12м), 13ж), 1 педагог, (1ж).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26.11. ММП със събеседване на тема „Деца на колела“ с деца от ПГ  на ДГ „Чучулига“. Присъствали 23 души, 21 деца, (10м), 11ж), 2 педагози, (2ж).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30.11. . ММП със събеседване на тема „Деца на колела“ и пътни знаци с ученици от 1 „в“ клас на ОУ „Никола Обретенов“. Присъствали 23 души, 21 ученици, (11м), 10ж), 2 педагози, (2ж).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07.12. ММП със събеседване на тема „Деца на колела“ с деца от ПГ  на ДГ „Чучулига“. Присъствали 22 души, 21 деца, (10м), 11ж), 1 педагог, (1ж). </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07.12. ММП със събеседване на тема „Деца на колела“ с ученици от 4 кл.  на ОУ „Алеко Константинов“. Присъствали 20 души, 18 деца, (10м), 8ж), 2 педагози, (1ж). (1м).</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08.12. ММП със събеседване на тема „Деца на колела“ с ученици от 3 „а“ кл.  на ОУ „Ангел Кънчев“. Присъствали 22 души, 20 деца, (10м, 10ж), 2 педагози, (1ж). (1м).</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14.12. ММП със събеседване на тема „Деца на колела“ с ученици от 1 кл.  на ОУ „Алеко Константинов“. Присъствали 20 души, 18 деца, (9м), 9ж), 2 педагози, (1ж). (1м).</w:t>
            </w:r>
          </w:p>
          <w:p w:rsidR="00CE0335" w:rsidRPr="00DA397A" w:rsidRDefault="00CE0335" w:rsidP="00CE0335">
            <w:pPr>
              <w:spacing w:before="80" w:after="80"/>
              <w:ind w:right="34"/>
              <w:rPr>
                <w:rFonts w:ascii="Verdana" w:eastAsia="Calibri" w:hAnsi="Verdana" w:cs="Calibri"/>
                <w:bCs/>
                <w:color w:val="404040"/>
                <w:sz w:val="20"/>
                <w:szCs w:val="20"/>
                <w:lang w:val="bg-BG"/>
              </w:rPr>
            </w:pPr>
            <w:r w:rsidRPr="00DA397A">
              <w:rPr>
                <w:rFonts w:ascii="Verdana" w:eastAsia="Calibri" w:hAnsi="Verdana" w:cs="Calibri"/>
                <w:bCs/>
                <w:color w:val="404040"/>
                <w:sz w:val="20"/>
                <w:szCs w:val="20"/>
                <w:lang w:val="bg-BG"/>
              </w:rPr>
              <w:t xml:space="preserve">2. Разпространени /здравно-образователни материали/ ЗОМ: 468 бр.               </w:t>
            </w:r>
          </w:p>
          <w:p w:rsidR="00CE0335" w:rsidRPr="00DA397A" w:rsidRDefault="00CE0335" w:rsidP="00CE0335">
            <w:pPr>
              <w:spacing w:before="80" w:after="80"/>
              <w:ind w:right="34"/>
              <w:rPr>
                <w:rFonts w:ascii="Verdana" w:eastAsia="Calibri" w:hAnsi="Verdana" w:cs="Calibri"/>
                <w:bCs/>
                <w:color w:val="404040"/>
                <w:sz w:val="20"/>
                <w:szCs w:val="20"/>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 xml:space="preserve">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 </w:t>
            </w:r>
          </w:p>
          <w:p w:rsidR="006D1AF5" w:rsidRPr="006D1AF5" w:rsidRDefault="006D1AF5" w:rsidP="006D1AF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Училищни комисии</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Дейност на комисиите по БДП:</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 Организиране и провеждане на инициативи за деца и ученици, свързани с културата на движение по пътищата: конкурси за рисунки, картички, плакати,  презентации; провеждане на беседи, тематични педагогически ситуации, уроци и образователни игри.</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 Системно публикуване на актуална информация за материално-техническата база за обучението по БДП, транспортната инфраструктура в близост до училището/детската градина, безопасните маршрути на движение на учениците и за проведените мероприятия.</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3.Изготвяне на оценка и анализ на транспортната инфраструктура в близост до детската градина/училището и идентифициране на локалните рискови фактори.</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4. Уведомяване на компетентните органи за наличие на опасни участъци и конфликтни точки с цел обезопасяване или ограничаване на възможностите за паркиране и за движение с високи скорости на преминаващите МПС край детските градини и училищата</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5. Определяне маршрутите на движение на учениците съвместно с класните ръководители и родителите, вкл. провеждане на ежегодната инициатива „Пътя на първокласника“.</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6. Подпомагане работата на класните ръководители и учителите по БДП и осъществяване на текущ контрол.                                                                           </w:t>
            </w:r>
          </w:p>
          <w:p w:rsidR="00F96330"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7.  Организиране на  беседи в часа на класа за безопасно движение, както и разговори с родителите по проблемите за възпитанието на учениците  по БДП.                                                                    </w:t>
            </w:r>
          </w:p>
          <w:p w:rsidR="006D1AF5" w:rsidRPr="00DA397A" w:rsidRDefault="00F96330" w:rsidP="00F96330">
            <w:pPr>
              <w:spacing w:before="80" w:after="80"/>
              <w:ind w:right="34"/>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8. Провеждане на събития със специалисти от МВР.</w:t>
            </w:r>
          </w:p>
          <w:p w:rsidR="00F96330" w:rsidRPr="00DA397A" w:rsidRDefault="00F96330" w:rsidP="00F96330">
            <w:pPr>
              <w:spacing w:before="80" w:after="80"/>
              <w:ind w:right="34"/>
              <w:rPr>
                <w:rFonts w:ascii="Verdana" w:eastAsia="Calibri" w:hAnsi="Verdana" w:cs="Calibri"/>
                <w:bCs/>
                <w:color w:val="404040"/>
                <w:sz w:val="20"/>
                <w:szCs w:val="20"/>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ind w:right="34"/>
              <w:rPr>
                <w:rFonts w:ascii="Verdana" w:eastAsia="Calibri" w:hAnsi="Verdana" w:cs="Calibri"/>
                <w:color w:val="404040"/>
                <w:sz w:val="20"/>
                <w:szCs w:val="20"/>
                <w:lang w:val="bg-BG"/>
              </w:rPr>
            </w:pPr>
            <w:r w:rsidRPr="006D1AF5">
              <w:rPr>
                <w:rFonts w:ascii="Verdana" w:eastAsia="Calibri" w:hAnsi="Verdana" w:cs="Times New Roman"/>
                <w:bCs/>
                <w:color w:val="3B3838"/>
                <w:sz w:val="20"/>
                <w:szCs w:val="20"/>
                <w:lang w:val="bg-BG"/>
              </w:rPr>
              <w:t>2.6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1655A7" w:rsidP="006D1AF5">
            <w:pPr>
              <w:rPr>
                <w:rFonts w:ascii="Times New Roman" w:hAnsi="Times New Roman"/>
                <w:b/>
                <w:szCs w:val="24"/>
                <w:lang w:val="bg-BG"/>
              </w:rPr>
            </w:pPr>
            <w:r w:rsidRPr="00DA397A">
              <w:rPr>
                <w:rFonts w:ascii="Verdana" w:eastAsia="Calibri" w:hAnsi="Verdana" w:cs="Times New Roman"/>
                <w:bCs/>
                <w:color w:val="3B3838"/>
                <w:sz w:val="20"/>
                <w:szCs w:val="20"/>
                <w:lang w:val="bg-BG"/>
              </w:rPr>
              <w:t>Проведените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други се провеждат съгласно планирането в регионален и национален мащаб.</w:t>
            </w:r>
          </w:p>
        </w:tc>
      </w:tr>
      <w:tr w:rsidR="006D1AF5" w:rsidRPr="00FD4486" w:rsidTr="000E0A7D">
        <w:tc>
          <w:tcPr>
            <w:tcW w:w="5245" w:type="dxa"/>
            <w:shd w:val="clear" w:color="auto" w:fill="FFFFFF" w:themeFill="background1"/>
          </w:tcPr>
          <w:p w:rsidR="006D1AF5" w:rsidRPr="006D1AF5" w:rsidRDefault="006D1AF5" w:rsidP="006D1AF5">
            <w:pPr>
              <w:spacing w:before="80" w:after="80"/>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2.7 Специализирани мерки за рискови групи водачи: млади водачи, водачи с регистрирани нарушения, водачи на възраст над 65 г.</w:t>
            </w:r>
          </w:p>
          <w:p w:rsidR="006D1AF5" w:rsidRPr="006D1AF5" w:rsidRDefault="006D1AF5" w:rsidP="006D1AF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1655A7" w:rsidP="006D1AF5">
            <w:pPr>
              <w:rPr>
                <w:rFonts w:ascii="Verdana" w:eastAsia="Calibri" w:hAnsi="Verdana" w:cs="Calibri"/>
                <w:bCs/>
                <w:color w:val="404040"/>
                <w:sz w:val="20"/>
                <w:szCs w:val="20"/>
                <w:lang w:val="bg-BG"/>
              </w:rPr>
            </w:pPr>
            <w:r w:rsidRPr="00DA397A">
              <w:rPr>
                <w:rFonts w:ascii="Verdana" w:eastAsia="Calibri" w:hAnsi="Verdana" w:cs="Times New Roman"/>
                <w:bCs/>
                <w:color w:val="3B3838"/>
                <w:sz w:val="20"/>
                <w:szCs w:val="20"/>
                <w:lang w:val="bg-BG"/>
              </w:rPr>
              <w:t>Осъществява се ефективен контрол над рисковите групи водачи: млади водачи, водачи с регистрирани нарушения, водачи на възраст над 65 г.</w:t>
            </w: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2.8 Актуализация на знанията на водачите на МПС във връзка с настъпили промени в законодателството и др.</w:t>
            </w:r>
          </w:p>
          <w:p w:rsidR="006D1AF5" w:rsidRPr="006D1AF5" w:rsidRDefault="006D1AF5" w:rsidP="006D1AF5">
            <w:pPr>
              <w:rPr>
                <w:rFonts w:ascii="Times New Roman" w:hAnsi="Times New Roman"/>
                <w:b/>
                <w:szCs w:val="24"/>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Обучението, образованието и възпитанието на бъдещите кандидати е основен приоритет на МТИТС, затова се извършва постоянен мониторинг върху провеждането на изпитите на кандидати за  придобиване на правоспособност за МПС.</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Залите за изпити и автомобилите  по управление са оборудвани с камери за видеонаблюдение, което снижава до минимум възможността от неправомерно получаване на положителен резултат. </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РД „АА“ гр. Русе се извършват проверки на всеки три месеца на всички служители, притежаващи свидетелство за управление, чрез електронния портал на МВР за издадени и влезли в сила наказателни постановления, фишове и електронни фишове за нарушения на ЗДвП, с цел повишаване на доверието на обществото в институциите, чрез проява  на нулева толерантност спрямо нарушителите и даване на личен пример за отговорност за намаляване на транспортните произшествия.</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РДАА - Русе изпълнява мерки за осигуряване на безопасност на движение по пътищата на служителите по време на работа, като дългосрочната цел визия „Нула“ - недопускане на ПТП или транспортни инциденти по време на работа със служители на отдела.</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Периодично всички служители се запознават с актуалната пътна обстановка и пострадалите граждани при ПТП на територията на страната-чрез интернет страницата на Държавно-обществената консултативна комисия по проблемите за безопасност на движение по пътищата: www.dokkpbdp.mvr.bg</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Всеки служител е попълнил декларация, която съдържа задължение за спазване изискванията на националното законодателство, уведомяване  на  прекия  си ръководител за участие  в ПТП със служебен или личен автомобил, издадени АУАН от компетентните органи за неспазване ЗДвП, техническото състояние на ползваното служебно или лично МПС и готовността му за пътуване.</w:t>
            </w:r>
          </w:p>
          <w:p w:rsidR="00EB35DE" w:rsidRPr="00DA397A" w:rsidRDefault="00EB35DE" w:rsidP="00EB35D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Във връзка с провеждане на СПО по линия на европейската мрежа на службите на Пътна полиция – TISPOL се извършват планирани тематични проверки съвместно със служители на сектор Пътна полиция към ОД МВР – Русе, ОДМВР – Търговище, ОДМВР – Разград, Кубрат и Исперих.</w:t>
            </w:r>
          </w:p>
          <w:p w:rsidR="006D1AF5" w:rsidRPr="00DA397A" w:rsidRDefault="006D1AF5" w:rsidP="006D1AF5">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2.9 Провеждане на единна и целенасочена комуникационна и медийна политика</w:t>
            </w:r>
          </w:p>
          <w:p w:rsidR="006D1AF5" w:rsidRPr="006D1AF5" w:rsidRDefault="006D1AF5" w:rsidP="006D1AF5">
            <w:pPr>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E1601A"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Събитията, свързани с БДП в общините се отразяват от местните и регионални медии. </w:t>
            </w:r>
            <w:r w:rsidRPr="00DA397A">
              <w:rPr>
                <w:rFonts w:ascii="Verdana" w:eastAsia="Calibri" w:hAnsi="Verdana" w:cs="Times New Roman"/>
                <w:b/>
                <w:bCs/>
                <w:color w:val="3B3838"/>
                <w:sz w:val="20"/>
                <w:szCs w:val="20"/>
                <w:lang w:val="bg-BG"/>
              </w:rPr>
              <w:t>ОДМВР</w:t>
            </w:r>
            <w:r w:rsidRPr="00DA397A">
              <w:rPr>
                <w:rFonts w:ascii="Verdana" w:eastAsia="Calibri" w:hAnsi="Verdana" w:cs="Times New Roman"/>
                <w:bCs/>
                <w:color w:val="3B3838"/>
                <w:sz w:val="20"/>
                <w:szCs w:val="20"/>
                <w:lang w:val="bg-BG"/>
              </w:rPr>
              <w:t xml:space="preserve"> провежда единна и целенасочена комуникационна и медийна политика.</w:t>
            </w:r>
          </w:p>
          <w:p w:rsidR="00E1601A" w:rsidRPr="00DA397A" w:rsidRDefault="008F48D3" w:rsidP="008F48D3">
            <w:pPr>
              <w:rPr>
                <w:rFonts w:ascii="Verdana" w:hAnsi="Verdana"/>
                <w:sz w:val="20"/>
                <w:szCs w:val="20"/>
                <w:lang w:val="bg-BG"/>
              </w:rPr>
            </w:pPr>
            <w:r w:rsidRPr="00DA397A">
              <w:rPr>
                <w:rFonts w:ascii="Verdana" w:hAnsi="Verdana"/>
                <w:sz w:val="20"/>
                <w:szCs w:val="20"/>
                <w:lang w:val="bg-BG"/>
              </w:rPr>
              <w:t xml:space="preserve">На сайта на </w:t>
            </w:r>
            <w:r w:rsidRPr="00DA397A">
              <w:rPr>
                <w:rFonts w:ascii="Verdana" w:hAnsi="Verdana"/>
                <w:b/>
                <w:sz w:val="20"/>
                <w:szCs w:val="20"/>
                <w:lang w:val="bg-BG"/>
              </w:rPr>
              <w:t>община Две могили</w:t>
            </w:r>
            <w:r w:rsidRPr="00DA397A">
              <w:rPr>
                <w:rFonts w:ascii="Verdana" w:hAnsi="Verdana"/>
                <w:sz w:val="20"/>
                <w:szCs w:val="20"/>
                <w:lang w:val="bg-BG"/>
              </w:rPr>
              <w:t xml:space="preserve"> има рубрика „Общинска комисия по безопасност на движението по пътищата“, където се публикуват материали, свързани с пътната безопасност.</w:t>
            </w:r>
          </w:p>
          <w:p w:rsidR="008F48D3" w:rsidRPr="00DA397A" w:rsidRDefault="008F48D3" w:rsidP="008F48D3">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2.10 Разработване и изпълнение на тематични програми за информираност на отделните целеви групи от населението; организиране и провеждане на национални, регионални и местни инициативи</w:t>
            </w:r>
          </w:p>
          <w:p w:rsidR="006D1AF5" w:rsidRPr="006D1AF5" w:rsidRDefault="006D1AF5" w:rsidP="006D1AF5">
            <w:pPr>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E1601A"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Държавните и общинските органи съвместно разработват и провеждат тематични програми за информираност на отделните целеви групи от населението, както и организиране и провеждане на национални, регионални и местни инициативи.</w:t>
            </w:r>
          </w:p>
          <w:p w:rsidR="00E1601A" w:rsidRPr="00DA397A" w:rsidRDefault="003A2BD9" w:rsidP="00E160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От РУО - Русе е о</w:t>
            </w:r>
            <w:r w:rsidR="00E1601A" w:rsidRPr="00DA397A">
              <w:rPr>
                <w:rFonts w:ascii="Verdana" w:eastAsia="Calibri" w:hAnsi="Verdana" w:cs="Times New Roman"/>
                <w:bCs/>
                <w:color w:val="3B3838"/>
                <w:sz w:val="20"/>
                <w:szCs w:val="20"/>
                <w:lang w:val="bg-BG"/>
              </w:rPr>
              <w:t>съществена организация и методическа подкрепа</w:t>
            </w:r>
            <w:r w:rsidRPr="00DA397A">
              <w:rPr>
                <w:rFonts w:ascii="Verdana" w:eastAsia="Calibri" w:hAnsi="Verdana" w:cs="Times New Roman"/>
                <w:bCs/>
                <w:color w:val="3B3838"/>
                <w:sz w:val="20"/>
                <w:szCs w:val="20"/>
                <w:lang w:val="bg-BG"/>
              </w:rPr>
              <w:t xml:space="preserve"> </w:t>
            </w:r>
            <w:r w:rsidR="00E1601A" w:rsidRPr="00DA397A">
              <w:rPr>
                <w:rFonts w:ascii="Verdana" w:eastAsia="Calibri" w:hAnsi="Verdana" w:cs="Times New Roman"/>
                <w:bCs/>
                <w:color w:val="3B3838"/>
                <w:sz w:val="20"/>
                <w:szCs w:val="20"/>
                <w:lang w:val="bg-BG"/>
              </w:rPr>
              <w:t xml:space="preserve">за провеждане на Националното състезание по БДП - училищен, общински и национален кръг. Националният кръг на Националното състезание по БДП за втора състезателна група се проведе от 18.06. до 20.06.2021 г. в ОУ „Отец Паисий“ – Русе с участието на 12 ученически отбора – областни победители в страната. </w:t>
            </w:r>
          </w:p>
          <w:p w:rsidR="00E1601A" w:rsidRPr="00DA397A" w:rsidRDefault="00E1601A" w:rsidP="00E1601A">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професионални гимназии се проведе състезание по професия „Най-добър млад автомонтьор и водач на МПС". С цел придобиване на допълнителни знания и умения за безопасно движение по пътищата чрез форми, различни от обучението в часа на класа, на учителите по БДП и на учениците от област Русе се предоставя възможност за участие и в други регионални и национални събития.</w:t>
            </w:r>
          </w:p>
          <w:p w:rsidR="00E1601A" w:rsidRPr="00DA397A" w:rsidRDefault="00E1601A" w:rsidP="006D1AF5">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2.11 Отбелязване на 29 юни – денят на безопасността на движение по пътищата</w:t>
            </w:r>
          </w:p>
          <w:p w:rsidR="006D1AF5" w:rsidRPr="006D1AF5" w:rsidRDefault="006D1AF5" w:rsidP="006D1AF5">
            <w:pPr>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29 юни - Денят на безопасността на движение по пътищата беше отбелязан в образователните институции в условията на епидемична обстановка в страната чрез следните инициативи: изпращане на презентация до учениците чрез онлайн платформа; публикуване на информация за Деня в сайта на образователната институция; изработване на картички, диплянки и др.</w:t>
            </w:r>
          </w:p>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Световният ден на безопасността на движението по пътищата беше отбелязан със съвместно мероприятие с участието на служители на ОДМВР-Русе и доброволци от БЧК.</w:t>
            </w:r>
          </w:p>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Отбелязването на 29 юни в повечето общини е осъществено чрез поставяне на рекламните табла на тематични материали и раздаване на флаери с акцент върху важността за спазване на правилата за безопасно движение по пътищата.</w:t>
            </w:r>
          </w:p>
          <w:p w:rsidR="008F48D3" w:rsidRPr="00DA397A" w:rsidRDefault="008F48D3"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Ветово</w:t>
            </w:r>
            <w:r w:rsidRPr="00DA397A">
              <w:rPr>
                <w:rFonts w:ascii="Verdana" w:eastAsia="Calibri" w:hAnsi="Verdana" w:cs="Times New Roman"/>
                <w:bCs/>
                <w:color w:val="3B3838"/>
                <w:sz w:val="20"/>
                <w:szCs w:val="20"/>
                <w:lang w:val="bg-BG"/>
              </w:rPr>
              <w:t xml:space="preserve"> 29 юни беше отбелязан с детски конкурс за рисунка на тема „Най–безопасният път до моето училище/детска градина“.</w:t>
            </w:r>
          </w:p>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седмицата преди 29 юни – Ден на безопасността на движението по пътищата на интернет страницата на </w:t>
            </w:r>
            <w:r w:rsidRPr="00DA397A">
              <w:rPr>
                <w:rFonts w:ascii="Verdana" w:eastAsia="Calibri" w:hAnsi="Verdana" w:cs="Times New Roman"/>
                <w:b/>
                <w:bCs/>
                <w:color w:val="3B3838"/>
                <w:sz w:val="20"/>
                <w:szCs w:val="20"/>
                <w:lang w:val="bg-BG"/>
              </w:rPr>
              <w:t>Община Иваново</w:t>
            </w:r>
            <w:r w:rsidRPr="00DA397A">
              <w:rPr>
                <w:rFonts w:ascii="Verdana" w:eastAsia="Calibri" w:hAnsi="Verdana" w:cs="Times New Roman"/>
                <w:bCs/>
                <w:color w:val="3B3838"/>
                <w:sz w:val="20"/>
                <w:szCs w:val="20"/>
                <w:lang w:val="bg-BG"/>
              </w:rPr>
              <w:t xml:space="preserve"> и в официалната Фейсбук страница на общината са публикувани тематичните визуализационни материали, изпратени от ДАБДП, акцентиращи върху основните аспекти от безопасното поведение на пътя – поставяне на обезопасителни  колани, безопасно придвижване на пешеходци, недопускане на разсейване от мобилни телефони и спазване на допустимата скорост на движение.</w:t>
            </w:r>
          </w:p>
          <w:p w:rsidR="008F48D3" w:rsidRPr="00DA397A" w:rsidRDefault="008F48D3" w:rsidP="008F48D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 29 юни </w:t>
            </w:r>
            <w:r w:rsidRPr="00DA397A">
              <w:rPr>
                <w:rFonts w:ascii="Verdana" w:eastAsia="Calibri" w:hAnsi="Verdana" w:cs="Times New Roman"/>
                <w:b/>
                <w:bCs/>
                <w:color w:val="3B3838"/>
                <w:sz w:val="20"/>
                <w:szCs w:val="20"/>
                <w:lang w:val="bg-BG"/>
              </w:rPr>
              <w:t xml:space="preserve">Община Русе </w:t>
            </w:r>
            <w:r w:rsidRPr="00DA397A">
              <w:rPr>
                <w:rFonts w:ascii="Verdana" w:eastAsia="Calibri" w:hAnsi="Verdana" w:cs="Times New Roman"/>
                <w:bCs/>
                <w:color w:val="3B3838"/>
                <w:sz w:val="20"/>
                <w:szCs w:val="20"/>
                <w:lang w:val="bg-BG"/>
              </w:rPr>
              <w:t>отбеляза Националния ден за безопасност на движението по пътищата, като:</w:t>
            </w:r>
          </w:p>
          <w:p w:rsidR="008F48D3" w:rsidRPr="00DA397A" w:rsidRDefault="008F48D3" w:rsidP="008F48D3">
            <w:pPr>
              <w:numPr>
                <w:ilvl w:val="0"/>
                <w:numId w:val="33"/>
              </w:numPr>
              <w:tabs>
                <w:tab w:val="left" w:pos="250"/>
              </w:tabs>
              <w:ind w:left="30" w:hanging="30"/>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Подготви обръщение, посветено на мероприятието и го публикува на сайта на Общината;</w:t>
            </w:r>
          </w:p>
          <w:p w:rsidR="008F48D3" w:rsidRPr="00DA397A" w:rsidRDefault="008F48D3" w:rsidP="008F48D3">
            <w:pPr>
              <w:numPr>
                <w:ilvl w:val="0"/>
                <w:numId w:val="33"/>
              </w:numPr>
              <w:tabs>
                <w:tab w:val="left" w:pos="250"/>
              </w:tabs>
              <w:ind w:left="30" w:hanging="30"/>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Изготви и постави в превозните средства за обществен превоз на пътници (автобуси и тролейбуси) плакати с послания за по-безопасно и толерантно движение на пътя;</w:t>
            </w:r>
          </w:p>
          <w:p w:rsidR="008F48D3" w:rsidRPr="00DA397A" w:rsidRDefault="008F48D3" w:rsidP="008F48D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Председателят на ОбщКБДП и членове на комисията участваха в мероприятие, проведено в ЦДГ „Снежанка“  по темата за безопасността на движението. Детската градина беше наградена от Общината с детска тротинетка. Председателят на ОбщКБДП отправи приветствие към участниците и връчи на директора поздравителен адрес.</w:t>
            </w:r>
          </w:p>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Сливо</w:t>
            </w:r>
            <w:r w:rsidRPr="00DA397A">
              <w:rPr>
                <w:rFonts w:ascii="Verdana" w:eastAsia="Calibri" w:hAnsi="Verdana" w:cs="Times New Roman"/>
                <w:bCs/>
                <w:color w:val="3B3838"/>
                <w:sz w:val="20"/>
                <w:szCs w:val="20"/>
                <w:lang w:val="bg-BG"/>
              </w:rPr>
              <w:t xml:space="preserve"> поле организира ученически изложби по училищата и открити уроци в детските градини по БДП.</w:t>
            </w:r>
          </w:p>
          <w:p w:rsidR="003A2BD9" w:rsidRPr="00DA397A" w:rsidRDefault="003A2BD9" w:rsidP="008F48D3">
            <w:pPr>
              <w:rPr>
                <w:rFonts w:ascii="Verdana" w:eastAsia="Calibri" w:hAnsi="Verdana" w:cs="Calibri"/>
                <w:bCs/>
                <w:color w:val="404040"/>
                <w:sz w:val="20"/>
                <w:szCs w:val="20"/>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2.12 Отбелязване на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p>
          <w:p w:rsidR="006D1AF5" w:rsidRPr="006D1AF5" w:rsidRDefault="006D1AF5" w:rsidP="006D1AF5">
            <w:pPr>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3A2BD9" w:rsidRPr="00DA397A" w:rsidRDefault="003A2BD9" w:rsidP="003A2BD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образователните институции от област Русе са отбелязани Световния ден за възпоменание на жертвите от пътнотранспортни произшествия и Дните на безопасността на пътя в периода по време на Европейската седмица на мобилността. Проведени са училищни инициативи за намаляване на пътните инциденти и формиране на отговорното и безопасно поведение на всички участници в движението по пътищата:</w:t>
            </w:r>
          </w:p>
          <w:p w:rsidR="003A2BD9" w:rsidRPr="00DA397A" w:rsidRDefault="003A2BD9" w:rsidP="003A2BD9">
            <w:pPr>
              <w:tabs>
                <w:tab w:val="left" w:pos="31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регистриране като партньори в кампанията;</w:t>
            </w:r>
          </w:p>
          <w:p w:rsidR="003A2BD9" w:rsidRPr="00DA397A" w:rsidRDefault="003A2BD9" w:rsidP="003A2BD9">
            <w:pPr>
              <w:tabs>
                <w:tab w:val="left" w:pos="31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попълване на формуляр на страницата на проекта за обещание за безопасно поведение на пътя;</w:t>
            </w:r>
          </w:p>
          <w:p w:rsidR="003A2BD9" w:rsidRPr="00DA397A" w:rsidRDefault="003A2BD9" w:rsidP="003A2BD9">
            <w:pPr>
              <w:tabs>
                <w:tab w:val="left" w:pos="31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участие в кампанията чрез социалните мрежи;</w:t>
            </w:r>
          </w:p>
          <w:p w:rsidR="003A2BD9" w:rsidRPr="00DA397A" w:rsidRDefault="003A2BD9" w:rsidP="003A2BD9">
            <w:pPr>
              <w:tabs>
                <w:tab w:val="left" w:pos="31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разпространяване на „Нулата“;</w:t>
            </w:r>
          </w:p>
          <w:p w:rsidR="006D1AF5" w:rsidRPr="00DA397A" w:rsidRDefault="003A2BD9" w:rsidP="003A2BD9">
            <w:pPr>
              <w:tabs>
                <w:tab w:val="left" w:pos="31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популяризиране Деня без загинали на пътя.</w:t>
            </w:r>
          </w:p>
          <w:p w:rsidR="003A2BD9" w:rsidRPr="00DA397A" w:rsidRDefault="008F48D3" w:rsidP="003A2BD9">
            <w:pPr>
              <w:tabs>
                <w:tab w:val="left" w:pos="313"/>
              </w:tabs>
              <w:rPr>
                <w:rFonts w:ascii="Times New Roman" w:hAnsi="Times New Roman" w:cs="Times New Roman"/>
                <w:lang w:val="bg-BG"/>
              </w:rPr>
            </w:pPr>
            <w:r w:rsidRPr="00DA397A">
              <w:rPr>
                <w:rFonts w:ascii="Verdana" w:hAnsi="Verdana" w:cs="Times New Roman"/>
                <w:sz w:val="20"/>
                <w:szCs w:val="20"/>
                <w:lang w:val="bg-BG"/>
              </w:rPr>
              <w:t xml:space="preserve">Служителите на </w:t>
            </w:r>
            <w:r w:rsidRPr="00DA397A">
              <w:rPr>
                <w:rFonts w:ascii="Verdana" w:hAnsi="Verdana" w:cs="Times New Roman"/>
                <w:b/>
                <w:sz w:val="20"/>
                <w:szCs w:val="20"/>
                <w:lang w:val="bg-BG"/>
              </w:rPr>
              <w:t>ОДМВР-Русе</w:t>
            </w:r>
            <w:r w:rsidRPr="00DA397A">
              <w:rPr>
                <w:rFonts w:ascii="Verdana" w:hAnsi="Verdana" w:cs="Times New Roman"/>
                <w:sz w:val="20"/>
                <w:szCs w:val="20"/>
                <w:lang w:val="bg-BG"/>
              </w:rPr>
              <w:t xml:space="preserve"> съвместно с доброволци от БЧК отбелязаха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r w:rsidR="000D01C7" w:rsidRPr="00DA397A">
              <w:rPr>
                <w:rFonts w:ascii="Verdana" w:hAnsi="Verdana" w:cs="Times New Roman"/>
                <w:sz w:val="20"/>
                <w:szCs w:val="20"/>
                <w:lang w:val="bg-BG"/>
              </w:rPr>
              <w:t>.</w:t>
            </w:r>
            <w:r w:rsidRPr="00DA397A">
              <w:rPr>
                <w:rFonts w:ascii="Verdana" w:hAnsi="Verdana" w:cs="Times New Roman"/>
                <w:sz w:val="20"/>
                <w:szCs w:val="20"/>
                <w:lang w:val="bg-BG"/>
              </w:rPr>
              <w:t>, като връчваха материали на участниците в движението и беше проведена специализирана полицейска операция</w:t>
            </w:r>
            <w:r w:rsidRPr="00DA397A">
              <w:rPr>
                <w:rFonts w:ascii="Times New Roman" w:hAnsi="Times New Roman" w:cs="Times New Roman"/>
                <w:lang w:val="bg-BG"/>
              </w:rPr>
              <w:t>.</w:t>
            </w:r>
          </w:p>
          <w:p w:rsidR="000D01C7" w:rsidRPr="00DA397A" w:rsidRDefault="000D01C7" w:rsidP="003A2BD9">
            <w:pPr>
              <w:tabs>
                <w:tab w:val="left" w:pos="313"/>
              </w:tabs>
              <w:rPr>
                <w:rFonts w:ascii="Verdana" w:hAnsi="Verdana"/>
                <w:sz w:val="20"/>
                <w:szCs w:val="20"/>
                <w:lang w:val="bg-BG"/>
              </w:rPr>
            </w:pPr>
            <w:r w:rsidRPr="00DA397A">
              <w:rPr>
                <w:rFonts w:ascii="Verdana" w:hAnsi="Verdana"/>
                <w:sz w:val="20"/>
                <w:szCs w:val="20"/>
                <w:lang w:val="bg-BG"/>
              </w:rPr>
              <w:t>Възпоминание</w:t>
            </w:r>
            <w:r w:rsidR="00CE5FE4" w:rsidRPr="00DA397A">
              <w:rPr>
                <w:rFonts w:ascii="Verdana" w:hAnsi="Verdana"/>
                <w:sz w:val="20"/>
                <w:szCs w:val="20"/>
                <w:lang w:val="bg-BG"/>
              </w:rPr>
              <w:t>то</w:t>
            </w:r>
            <w:r w:rsidRPr="00DA397A">
              <w:rPr>
                <w:rFonts w:ascii="Verdana" w:hAnsi="Verdana"/>
                <w:sz w:val="20"/>
                <w:szCs w:val="20"/>
                <w:lang w:val="bg-BG"/>
              </w:rPr>
              <w:t xml:space="preserve">  на жертвите  по пътищата </w:t>
            </w:r>
            <w:r w:rsidR="00E449C8" w:rsidRPr="00DA397A">
              <w:rPr>
                <w:rFonts w:ascii="Verdana" w:hAnsi="Verdana"/>
                <w:sz w:val="20"/>
                <w:szCs w:val="20"/>
                <w:lang w:val="bg-BG"/>
              </w:rPr>
              <w:t xml:space="preserve">в </w:t>
            </w:r>
            <w:r w:rsidR="00E449C8" w:rsidRPr="00DA397A">
              <w:rPr>
                <w:rFonts w:ascii="Verdana" w:hAnsi="Verdana"/>
                <w:b/>
                <w:sz w:val="20"/>
                <w:szCs w:val="20"/>
                <w:lang w:val="bg-BG"/>
              </w:rPr>
              <w:t>община Борово</w:t>
            </w:r>
            <w:r w:rsidR="00E449C8" w:rsidRPr="00DA397A">
              <w:rPr>
                <w:rFonts w:ascii="Verdana" w:hAnsi="Verdana"/>
                <w:sz w:val="20"/>
                <w:szCs w:val="20"/>
                <w:lang w:val="bg-BG"/>
              </w:rPr>
              <w:t xml:space="preserve"> е отбелязано чрез р</w:t>
            </w:r>
            <w:r w:rsidRPr="00DA397A">
              <w:rPr>
                <w:rFonts w:ascii="Verdana" w:hAnsi="Verdana"/>
                <w:sz w:val="20"/>
                <w:szCs w:val="20"/>
                <w:lang w:val="bg-BG"/>
              </w:rPr>
              <w:t>азда</w:t>
            </w:r>
            <w:r w:rsidR="00E449C8" w:rsidRPr="00DA397A">
              <w:rPr>
                <w:rFonts w:ascii="Verdana" w:hAnsi="Verdana"/>
                <w:sz w:val="20"/>
                <w:szCs w:val="20"/>
                <w:lang w:val="bg-BG"/>
              </w:rPr>
              <w:t>ване на</w:t>
            </w:r>
            <w:r w:rsidRPr="00DA397A">
              <w:rPr>
                <w:rFonts w:ascii="Verdana" w:hAnsi="Verdana"/>
                <w:sz w:val="20"/>
                <w:szCs w:val="20"/>
                <w:lang w:val="bg-BG"/>
              </w:rPr>
              <w:t xml:space="preserve"> флаери</w:t>
            </w:r>
            <w:r w:rsidR="00E449C8" w:rsidRPr="00DA397A">
              <w:rPr>
                <w:rFonts w:ascii="Verdana" w:hAnsi="Verdana"/>
                <w:sz w:val="20"/>
                <w:szCs w:val="20"/>
                <w:lang w:val="bg-BG"/>
              </w:rPr>
              <w:t>,</w:t>
            </w:r>
            <w:r w:rsidRPr="00DA397A">
              <w:rPr>
                <w:rFonts w:ascii="Verdana" w:hAnsi="Verdana"/>
                <w:sz w:val="20"/>
                <w:szCs w:val="20"/>
                <w:lang w:val="ru-RU"/>
              </w:rPr>
              <w:t xml:space="preserve"> </w:t>
            </w:r>
            <w:r w:rsidR="00E449C8" w:rsidRPr="00DA397A">
              <w:rPr>
                <w:rFonts w:ascii="Verdana" w:hAnsi="Verdana"/>
                <w:sz w:val="20"/>
                <w:szCs w:val="20"/>
                <w:lang w:val="ru-RU"/>
              </w:rPr>
              <w:t>п</w:t>
            </w:r>
            <w:r w:rsidRPr="00DA397A">
              <w:rPr>
                <w:rFonts w:ascii="Verdana" w:hAnsi="Verdana"/>
                <w:sz w:val="20"/>
                <w:szCs w:val="20"/>
                <w:lang w:val="bg-BG"/>
              </w:rPr>
              <w:t>оставяне  на цветя  на пешеходните пътеки в центъра на града и спиране на движението,</w:t>
            </w:r>
            <w:r w:rsidR="00E449C8" w:rsidRPr="00DA397A">
              <w:rPr>
                <w:rFonts w:ascii="Verdana" w:hAnsi="Verdana"/>
                <w:sz w:val="20"/>
                <w:szCs w:val="20"/>
                <w:lang w:val="bg-BG"/>
              </w:rPr>
              <w:t xml:space="preserve"> </w:t>
            </w:r>
            <w:r w:rsidRPr="00DA397A">
              <w:rPr>
                <w:rFonts w:ascii="Verdana" w:hAnsi="Verdana"/>
                <w:sz w:val="20"/>
                <w:szCs w:val="20"/>
                <w:lang w:val="bg-BG"/>
              </w:rPr>
              <w:t>съвместно  с КАТ.</w:t>
            </w:r>
          </w:p>
          <w:p w:rsidR="00E449C8" w:rsidRPr="00DA397A" w:rsidRDefault="00E449C8" w:rsidP="003A2BD9">
            <w:pPr>
              <w:tabs>
                <w:tab w:val="left" w:pos="313"/>
              </w:tabs>
              <w:rPr>
                <w:rFonts w:ascii="Verdana" w:hAnsi="Verdana"/>
                <w:sz w:val="20"/>
                <w:szCs w:val="20"/>
                <w:lang w:val="bg-BG"/>
              </w:rPr>
            </w:pPr>
            <w:r w:rsidRPr="00DA397A">
              <w:rPr>
                <w:rFonts w:ascii="Verdana" w:hAnsi="Verdana"/>
                <w:sz w:val="20"/>
                <w:szCs w:val="20"/>
                <w:lang w:val="bg-BG"/>
              </w:rPr>
              <w:t xml:space="preserve">По повод на световния ден за възпоменание на жертвите от пътно транспортни произшествия </w:t>
            </w:r>
            <w:r w:rsidR="00642479" w:rsidRPr="00DA397A">
              <w:rPr>
                <w:rFonts w:ascii="Verdana" w:hAnsi="Verdana"/>
                <w:sz w:val="20"/>
                <w:szCs w:val="20"/>
                <w:lang w:val="bg-BG"/>
              </w:rPr>
              <w:t>к</w:t>
            </w:r>
            <w:r w:rsidRPr="00DA397A">
              <w:rPr>
                <w:rFonts w:ascii="Verdana" w:hAnsi="Verdana"/>
                <w:sz w:val="20"/>
                <w:szCs w:val="20"/>
                <w:lang w:val="bg-BG"/>
              </w:rPr>
              <w:t>мет</w:t>
            </w:r>
            <w:r w:rsidR="00642479" w:rsidRPr="00DA397A">
              <w:rPr>
                <w:rFonts w:ascii="Verdana" w:hAnsi="Verdana"/>
                <w:sz w:val="20"/>
                <w:szCs w:val="20"/>
                <w:lang w:val="bg-BG"/>
              </w:rPr>
              <w:t xml:space="preserve">овете </w:t>
            </w:r>
            <w:r w:rsidRPr="00DA397A">
              <w:rPr>
                <w:rFonts w:ascii="Verdana" w:hAnsi="Verdana"/>
                <w:sz w:val="20"/>
                <w:szCs w:val="20"/>
                <w:lang w:val="bg-BG"/>
              </w:rPr>
              <w:t xml:space="preserve">на </w:t>
            </w:r>
            <w:r w:rsidR="00642479" w:rsidRPr="00DA397A">
              <w:rPr>
                <w:rFonts w:ascii="Verdana" w:hAnsi="Verdana"/>
                <w:b/>
                <w:sz w:val="20"/>
                <w:szCs w:val="20"/>
                <w:lang w:val="bg-BG"/>
              </w:rPr>
              <w:t>о</w:t>
            </w:r>
            <w:r w:rsidRPr="00DA397A">
              <w:rPr>
                <w:rFonts w:ascii="Verdana" w:hAnsi="Verdana"/>
                <w:b/>
                <w:sz w:val="20"/>
                <w:szCs w:val="20"/>
                <w:lang w:val="bg-BG"/>
              </w:rPr>
              <w:t>бщина Бяла</w:t>
            </w:r>
            <w:r w:rsidRPr="00DA397A">
              <w:rPr>
                <w:rFonts w:ascii="Verdana" w:hAnsi="Verdana"/>
                <w:sz w:val="20"/>
                <w:szCs w:val="20"/>
                <w:lang w:val="bg-BG"/>
              </w:rPr>
              <w:t xml:space="preserve"> </w:t>
            </w:r>
            <w:r w:rsidR="00642479" w:rsidRPr="00DA397A">
              <w:rPr>
                <w:rFonts w:ascii="Verdana" w:hAnsi="Verdana"/>
                <w:sz w:val="20"/>
                <w:szCs w:val="20"/>
                <w:lang w:val="bg-BG"/>
              </w:rPr>
              <w:t xml:space="preserve">и </w:t>
            </w:r>
            <w:r w:rsidR="00642479" w:rsidRPr="00DA397A">
              <w:rPr>
                <w:rFonts w:ascii="Verdana" w:hAnsi="Verdana"/>
                <w:b/>
                <w:sz w:val="20"/>
                <w:szCs w:val="20"/>
                <w:lang w:val="bg-BG"/>
              </w:rPr>
              <w:t>община Ценово</w:t>
            </w:r>
            <w:r w:rsidR="00642479" w:rsidRPr="00DA397A">
              <w:rPr>
                <w:rFonts w:ascii="Verdana" w:hAnsi="Verdana"/>
                <w:sz w:val="20"/>
                <w:szCs w:val="20"/>
                <w:lang w:val="bg-BG"/>
              </w:rPr>
              <w:t xml:space="preserve"> правят</w:t>
            </w:r>
            <w:r w:rsidRPr="00DA397A">
              <w:rPr>
                <w:rFonts w:ascii="Verdana" w:hAnsi="Verdana"/>
                <w:sz w:val="20"/>
                <w:szCs w:val="20"/>
                <w:lang w:val="bg-BG"/>
              </w:rPr>
              <w:t xml:space="preserve"> обръщение към жителите на общин</w:t>
            </w:r>
            <w:r w:rsidR="00642479" w:rsidRPr="00DA397A">
              <w:rPr>
                <w:rFonts w:ascii="Verdana" w:hAnsi="Verdana"/>
                <w:sz w:val="20"/>
                <w:szCs w:val="20"/>
                <w:lang w:val="bg-BG"/>
              </w:rPr>
              <w:t>ите</w:t>
            </w:r>
            <w:r w:rsidRPr="00DA397A">
              <w:rPr>
                <w:rFonts w:ascii="Verdana" w:hAnsi="Verdana"/>
                <w:sz w:val="20"/>
                <w:szCs w:val="20"/>
                <w:lang w:val="bg-BG"/>
              </w:rPr>
              <w:t xml:space="preserve"> за отдаване на почит към загиналите от пътни произшествия и инциденти и изразяване на дълбока съпричастност с болката и страданието на близките им, а също така изказва</w:t>
            </w:r>
            <w:r w:rsidR="00642479" w:rsidRPr="00DA397A">
              <w:rPr>
                <w:rFonts w:ascii="Verdana" w:hAnsi="Verdana"/>
                <w:sz w:val="20"/>
                <w:szCs w:val="20"/>
                <w:lang w:val="bg-BG"/>
              </w:rPr>
              <w:t>т</w:t>
            </w:r>
            <w:r w:rsidRPr="00DA397A">
              <w:rPr>
                <w:rFonts w:ascii="Verdana" w:hAnsi="Verdana"/>
                <w:sz w:val="20"/>
                <w:szCs w:val="20"/>
                <w:lang w:val="bg-BG"/>
              </w:rPr>
              <w:t xml:space="preserve"> своята дълбока благодарност към всички  служители, които се грижат за безопасността по пътищата.</w:t>
            </w:r>
          </w:p>
          <w:p w:rsidR="000D01C7" w:rsidRPr="00DA397A" w:rsidRDefault="00E449C8" w:rsidP="003A2BD9">
            <w:pPr>
              <w:tabs>
                <w:tab w:val="left" w:pos="313"/>
              </w:tabs>
              <w:rPr>
                <w:rFonts w:ascii="Verdana" w:hAnsi="Verdana"/>
                <w:sz w:val="20"/>
                <w:szCs w:val="20"/>
                <w:lang w:val="bg-BG"/>
              </w:rPr>
            </w:pPr>
            <w:r w:rsidRPr="00DA397A">
              <w:rPr>
                <w:rFonts w:ascii="Verdana" w:hAnsi="Verdana"/>
                <w:sz w:val="20"/>
                <w:szCs w:val="20"/>
                <w:lang w:val="bg-BG"/>
              </w:rPr>
              <w:t xml:space="preserve">В образователните институции в </w:t>
            </w:r>
            <w:r w:rsidRPr="00DA397A">
              <w:rPr>
                <w:rFonts w:ascii="Verdana" w:hAnsi="Verdana"/>
                <w:b/>
                <w:sz w:val="20"/>
                <w:szCs w:val="20"/>
                <w:lang w:val="bg-BG"/>
              </w:rPr>
              <w:t>община Иваново</w:t>
            </w:r>
            <w:r w:rsidRPr="00DA397A">
              <w:rPr>
                <w:rFonts w:ascii="Verdana" w:hAnsi="Verdana"/>
                <w:sz w:val="20"/>
                <w:szCs w:val="20"/>
                <w:lang w:val="bg-BG"/>
              </w:rPr>
              <w:t xml:space="preserve"> са отбелязани Световния ден за възпоменание на жертвите от пътнотранспортни произшествия и Дните на безопасността на пътя в периода по време на Европейската седмица на мобилността. Проведени са училищни инициативи за намаляване на пътните инциденти и формиране на отговорно и безопасно поведение на всички участници в движението по пътищата.</w:t>
            </w:r>
          </w:p>
          <w:p w:rsidR="00E449C8" w:rsidRPr="00DA397A" w:rsidRDefault="00E449C8" w:rsidP="00642479">
            <w:pPr>
              <w:pStyle w:val="af8"/>
              <w:shd w:val="clear" w:color="auto" w:fill="FFFFFF"/>
              <w:spacing w:before="0" w:beforeAutospacing="0" w:after="0" w:afterAutospacing="0"/>
              <w:jc w:val="both"/>
              <w:rPr>
                <w:rFonts w:ascii="Verdana" w:hAnsi="Verdana"/>
                <w:sz w:val="20"/>
                <w:szCs w:val="20"/>
              </w:rPr>
            </w:pPr>
            <w:r w:rsidRPr="00DA397A">
              <w:rPr>
                <w:rFonts w:ascii="Verdana" w:hAnsi="Verdana" w:cstheme="majorBidi"/>
                <w:color w:val="000000"/>
                <w:sz w:val="20"/>
                <w:szCs w:val="20"/>
                <w:shd w:val="clear" w:color="auto" w:fill="FFFFFF"/>
              </w:rPr>
              <w:t xml:space="preserve">Отбелязването на </w:t>
            </w:r>
            <w:r w:rsidRPr="00DA397A">
              <w:rPr>
                <w:rFonts w:ascii="Verdana" w:hAnsi="Verdana" w:cstheme="majorBidi"/>
                <w:sz w:val="20"/>
                <w:szCs w:val="20"/>
              </w:rPr>
              <w:t xml:space="preserve">„Европейска седмица на мобилността“ е заложено, като мярка в Плана за действие 2021-2023 г. към Националната стратегия за подобряване на БДП 2021-2030 г., както и в План програмата за изпълнение на общинската политика по БДП. </w:t>
            </w:r>
            <w:r w:rsidRPr="00DA397A">
              <w:rPr>
                <w:rFonts w:ascii="Verdana" w:hAnsi="Verdana" w:cstheme="majorBidi"/>
                <w:b/>
                <w:sz w:val="20"/>
                <w:szCs w:val="20"/>
              </w:rPr>
              <w:t>ОбщКБДП – Русе</w:t>
            </w:r>
            <w:r w:rsidRPr="00DA397A">
              <w:rPr>
                <w:rFonts w:ascii="Verdana" w:hAnsi="Verdana" w:cstheme="majorBidi"/>
                <w:sz w:val="20"/>
                <w:szCs w:val="20"/>
              </w:rPr>
              <w:t xml:space="preserve"> организира</w:t>
            </w:r>
            <w:r w:rsidRPr="00DA397A">
              <w:rPr>
                <w:rFonts w:ascii="Verdana" w:hAnsi="Verdana"/>
                <w:sz w:val="20"/>
                <w:szCs w:val="20"/>
              </w:rPr>
              <w:t xml:space="preserve"> три</w:t>
            </w:r>
            <w:r w:rsidRPr="00DA397A">
              <w:rPr>
                <w:rFonts w:ascii="Verdana" w:hAnsi="Verdana"/>
                <w:sz w:val="20"/>
                <w:szCs w:val="20"/>
                <w:lang w:val="ru-RU"/>
              </w:rPr>
              <w:t xml:space="preserve"> </w:t>
            </w:r>
            <w:r w:rsidRPr="00DA397A">
              <w:rPr>
                <w:rFonts w:ascii="Verdana" w:hAnsi="Verdana"/>
                <w:sz w:val="20"/>
                <w:szCs w:val="20"/>
              </w:rPr>
              <w:t>състезания.</w:t>
            </w:r>
            <w:r w:rsidRPr="00DA397A">
              <w:rPr>
                <w:rFonts w:ascii="Verdana" w:hAnsi="Verdana" w:cstheme="majorBidi"/>
                <w:sz w:val="20"/>
                <w:szCs w:val="20"/>
                <w:lang w:val="ru-RU"/>
              </w:rPr>
              <w:t xml:space="preserve"> </w:t>
            </w:r>
            <w:r w:rsidRPr="00DA397A">
              <w:rPr>
                <w:rFonts w:ascii="Verdana" w:hAnsi="Verdana" w:cstheme="majorBidi"/>
                <w:sz w:val="20"/>
                <w:szCs w:val="20"/>
              </w:rPr>
              <w:t>Първото от тях, с което децата от Русе станаха част от общоевропейската кампания, е конкурс за рисунка на тема „Как да се движим безопасно“ или „Спри! Деца на пътя“. Второто е конкурс за най-добър макет на тема „Екологичен транспорт“, който беше изработен от естествени материали (дърво, листа, камъни, мъх и др.). В двата конкурса участваха деца от 7-18 години, разпределени в три възрастови групи.</w:t>
            </w:r>
            <w:r w:rsidRPr="00DA397A">
              <w:rPr>
                <w:rFonts w:ascii="Verdana" w:hAnsi="Verdana" w:cstheme="majorBidi"/>
                <w:sz w:val="20"/>
                <w:szCs w:val="20"/>
                <w:lang w:val="ru-RU"/>
              </w:rPr>
              <w:t xml:space="preserve"> </w:t>
            </w:r>
            <w:r w:rsidRPr="00DA397A">
              <w:rPr>
                <w:rFonts w:ascii="Verdana" w:hAnsi="Verdana" w:cstheme="majorBidi"/>
                <w:sz w:val="20"/>
                <w:szCs w:val="20"/>
              </w:rPr>
              <w:t>Третата надпревара бе състезанието за най-много изминати крачки „Движи се пеша!“.</w:t>
            </w:r>
            <w:r w:rsidR="00642479" w:rsidRPr="00DA397A">
              <w:rPr>
                <w:rFonts w:ascii="Verdana" w:hAnsi="Verdana" w:cstheme="majorBidi"/>
                <w:sz w:val="20"/>
                <w:szCs w:val="20"/>
              </w:rPr>
              <w:t xml:space="preserve"> </w:t>
            </w:r>
            <w:r w:rsidRPr="00DA397A">
              <w:rPr>
                <w:rFonts w:ascii="Verdana" w:hAnsi="Verdana" w:cstheme="majorBidi"/>
                <w:sz w:val="20"/>
                <w:szCs w:val="20"/>
              </w:rPr>
              <w:t>За стимулиране на всички участници в състезанията, същите бяха удостоени с грамоти. С цел засилване на интереса към инициативата, класираните на първо, второ и трето място в различните групи на отделните мероприятия</w:t>
            </w:r>
            <w:r w:rsidR="00642479" w:rsidRPr="00DA397A">
              <w:rPr>
                <w:rFonts w:ascii="Verdana" w:hAnsi="Verdana" w:cstheme="majorBidi"/>
                <w:sz w:val="20"/>
                <w:szCs w:val="20"/>
              </w:rPr>
              <w:t>,</w:t>
            </w:r>
            <w:r w:rsidRPr="00DA397A">
              <w:rPr>
                <w:rFonts w:ascii="Verdana" w:hAnsi="Verdana" w:cstheme="majorBidi"/>
                <w:sz w:val="20"/>
                <w:szCs w:val="20"/>
              </w:rPr>
              <w:t xml:space="preserve"> бяха поощрени с атрактивни награди от</w:t>
            </w:r>
            <w:r w:rsidRPr="00DA397A">
              <w:rPr>
                <w:rFonts w:ascii="Verdana" w:hAnsi="Verdana"/>
                <w:sz w:val="20"/>
                <w:szCs w:val="20"/>
              </w:rPr>
              <w:t xml:space="preserve"> Председателя на </w:t>
            </w:r>
            <w:r w:rsidR="00642479" w:rsidRPr="00DA397A">
              <w:rPr>
                <w:rFonts w:ascii="Verdana" w:hAnsi="Verdana"/>
                <w:sz w:val="20"/>
                <w:szCs w:val="20"/>
              </w:rPr>
              <w:t>ОбщКБДП</w:t>
            </w:r>
            <w:r w:rsidRPr="00DA397A">
              <w:rPr>
                <w:rFonts w:ascii="Verdana" w:hAnsi="Verdana"/>
                <w:sz w:val="20"/>
                <w:szCs w:val="20"/>
              </w:rPr>
              <w:t>.</w:t>
            </w:r>
            <w:r w:rsidR="00642479" w:rsidRPr="00DA397A">
              <w:rPr>
                <w:rFonts w:ascii="Verdana" w:hAnsi="Verdana"/>
                <w:sz w:val="20"/>
                <w:szCs w:val="20"/>
              </w:rPr>
              <w:t xml:space="preserve"> </w:t>
            </w:r>
            <w:r w:rsidRPr="00DA397A">
              <w:rPr>
                <w:rFonts w:ascii="Verdana" w:hAnsi="Verdana"/>
                <w:sz w:val="20"/>
                <w:szCs w:val="20"/>
              </w:rPr>
              <w:t xml:space="preserve">Освен това през </w:t>
            </w:r>
            <w:r w:rsidRPr="00DA397A">
              <w:rPr>
                <w:rFonts w:ascii="Verdana" w:hAnsi="Verdana" w:cstheme="majorBidi"/>
                <w:sz w:val="20"/>
                <w:szCs w:val="20"/>
              </w:rPr>
              <w:t>„Европейска седмица на мобилността“</w:t>
            </w:r>
            <w:r w:rsidRPr="00DA397A">
              <w:rPr>
                <w:rFonts w:ascii="Verdana" w:hAnsi="Verdana" w:cstheme="majorBidi"/>
                <w:sz w:val="20"/>
                <w:szCs w:val="20"/>
                <w:lang w:val="ru-RU"/>
              </w:rPr>
              <w:t xml:space="preserve"> </w:t>
            </w:r>
            <w:r w:rsidRPr="00DA397A">
              <w:rPr>
                <w:rFonts w:ascii="Verdana" w:hAnsi="Verdana"/>
                <w:sz w:val="20"/>
                <w:szCs w:val="20"/>
              </w:rPr>
              <w:t>се откриха две детски площадки в ДГ „Здравец“ и ДГ „Слънце“ по Национална програма „Осигуряване на съвременна образователна среда“ Модул „Площадка за обучение по безопасност на движението по пътищата“. Председателя на КОБД връчи на директорите на детските заведения поздравителен адрес.</w:t>
            </w:r>
          </w:p>
          <w:p w:rsidR="00E449C8" w:rsidRPr="00DA397A" w:rsidRDefault="00642479" w:rsidP="00642479">
            <w:pPr>
              <w:tabs>
                <w:tab w:val="left" w:pos="313"/>
              </w:tabs>
              <w:rPr>
                <w:rFonts w:ascii="Verdana" w:hAnsi="Verdana"/>
                <w:sz w:val="20"/>
                <w:szCs w:val="20"/>
                <w:lang w:val="bg-BG"/>
              </w:rPr>
            </w:pPr>
            <w:r w:rsidRPr="00DA397A">
              <w:rPr>
                <w:rFonts w:ascii="Verdana" w:hAnsi="Verdana"/>
                <w:sz w:val="20"/>
                <w:szCs w:val="20"/>
                <w:lang w:val="bg-BG"/>
              </w:rPr>
              <w:t>Община Сливо поле отбеляза Европейската седмица на мобилността чрез организиране на фотоизложби, викторини и велопоход.</w:t>
            </w:r>
          </w:p>
          <w:p w:rsidR="00642479" w:rsidRPr="00DA397A" w:rsidRDefault="00642479" w:rsidP="00642479">
            <w:pPr>
              <w:tabs>
                <w:tab w:val="left" w:pos="313"/>
              </w:tabs>
              <w:rPr>
                <w:rFonts w:ascii="Verdana" w:hAnsi="Verdana"/>
                <w:sz w:val="20"/>
                <w:szCs w:val="20"/>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ind w:right="37"/>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w:t>
            </w:r>
          </w:p>
          <w:p w:rsidR="006D1AF5" w:rsidRPr="006D1AF5" w:rsidRDefault="006D1AF5" w:rsidP="006D1AF5">
            <w:pPr>
              <w:ind w:right="179"/>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3C08C9" w:rsidRPr="00DA397A" w:rsidRDefault="00642479"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общинските и държавните администрации </w:t>
            </w:r>
            <w:r w:rsidR="003C08C9" w:rsidRPr="00DA397A">
              <w:rPr>
                <w:rFonts w:ascii="Verdana" w:eastAsia="Calibri" w:hAnsi="Verdana" w:cs="Times New Roman"/>
                <w:bCs/>
                <w:color w:val="3B3838"/>
                <w:sz w:val="20"/>
                <w:szCs w:val="20"/>
                <w:lang w:val="bg-BG"/>
              </w:rPr>
              <w:t>е осигурено  системно прилагане на комплекс от мерки по безопасност на движение по пътищата спрямо работещите в съответните институции за предпазването им от възникване на ПТП при взаимодействие с пътната система съгласно разработената от ДАБДП стандартизирана методология.</w:t>
            </w:r>
          </w:p>
          <w:p w:rsidR="006D1AF5" w:rsidRPr="00DA397A" w:rsidRDefault="006D1AF5" w:rsidP="006D1AF5">
            <w:pPr>
              <w:rPr>
                <w:rFonts w:ascii="Times New Roman" w:hAnsi="Times New Roman"/>
                <w:b/>
                <w:szCs w:val="24"/>
                <w:lang w:val="bg-BG"/>
              </w:rPr>
            </w:pPr>
          </w:p>
        </w:tc>
      </w:tr>
      <w:tr w:rsidR="006D1AF5" w:rsidRPr="00FD4486" w:rsidTr="00D61EE0">
        <w:tc>
          <w:tcPr>
            <w:tcW w:w="13608" w:type="dxa"/>
            <w:gridSpan w:val="3"/>
            <w:shd w:val="clear" w:color="auto" w:fill="BFBFBF" w:themeFill="background1" w:themeFillShade="BF"/>
          </w:tcPr>
          <w:p w:rsidR="006D1AF5" w:rsidRPr="00DA397A" w:rsidRDefault="006D1AF5" w:rsidP="006D1AF5">
            <w:pPr>
              <w:spacing w:before="80" w:after="80"/>
              <w:ind w:right="-141"/>
              <w:jc w:val="both"/>
              <w:rPr>
                <w:rFonts w:ascii="Times New Roman" w:hAnsi="Times New Roman"/>
                <w:b/>
                <w:szCs w:val="24"/>
                <w:lang w:val="bg-BG"/>
              </w:rPr>
            </w:pPr>
            <w:r w:rsidRPr="00DA397A">
              <w:rPr>
                <w:rFonts w:ascii="Verdana" w:eastAsia="Calibri" w:hAnsi="Verdana" w:cs="Calibri"/>
                <w:b/>
                <w:color w:val="404040"/>
                <w:sz w:val="20"/>
                <w:szCs w:val="20"/>
                <w:lang w:val="ru-RU"/>
              </w:rPr>
              <w:t>ТЕМАТИЧНО НАПРАВЛЕНИЕ 3:</w:t>
            </w:r>
            <w:r w:rsidRPr="00DA397A">
              <w:rPr>
                <w:rFonts w:ascii="Verdana" w:eastAsia="Calibri" w:hAnsi="Verdana" w:cs="Calibri"/>
                <w:color w:val="404040"/>
                <w:sz w:val="20"/>
                <w:szCs w:val="20"/>
                <w:lang w:val="ru-RU"/>
              </w:rPr>
              <w:t xml:space="preserve"> </w:t>
            </w:r>
            <w:r w:rsidRPr="00DA397A">
              <w:rPr>
                <w:rFonts w:ascii="Verdana" w:eastAsia="Calibri" w:hAnsi="Verdana" w:cs="Calibri"/>
                <w:b/>
                <w:color w:val="404040"/>
                <w:sz w:val="20"/>
                <w:szCs w:val="20"/>
                <w:lang w:val="ru-RU"/>
              </w:rPr>
              <w:t>КОНТРОЛ</w:t>
            </w:r>
            <w:r w:rsidRPr="00DA397A">
              <w:rPr>
                <w:rFonts w:ascii="Verdana" w:eastAsia="Calibri" w:hAnsi="Verdana" w:cs="Calibri"/>
                <w:b/>
                <w:color w:val="404040"/>
                <w:sz w:val="20"/>
                <w:szCs w:val="20"/>
                <w:lang w:val="bg-BG"/>
              </w:rPr>
              <w:t>: ЕФЕКТИВЕН И ПРЕВАНТИВЕН</w:t>
            </w:r>
          </w:p>
        </w:tc>
      </w:tr>
      <w:tr w:rsidR="006D1AF5" w:rsidRPr="00F83C77"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3.1 Провеждане на обучения на тема реакция при настъпило ПТП и оказване на първа помощ на пострадали; оборудване на автомобилите с пакети за оказване на първа помощ</w:t>
            </w:r>
          </w:p>
          <w:p w:rsidR="006D1AF5" w:rsidRPr="006D1AF5" w:rsidRDefault="006D1AF5" w:rsidP="006D1AF5">
            <w:pPr>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2D583D" w:rsidRPr="00DA397A" w:rsidRDefault="00442212" w:rsidP="002D583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ОДМВР-Русе е проведено обучение на тема реакция при настъпило ПТП и оказване на първа помощ на пострадали. Автомобилите са оборудвани с чанти за оказване на първа помощ.</w:t>
            </w:r>
            <w:r w:rsidR="002D583D" w:rsidRPr="00DA397A">
              <w:rPr>
                <w:rFonts w:ascii="Verdana" w:eastAsia="Calibri" w:hAnsi="Verdana" w:cs="Times New Roman"/>
                <w:bCs/>
                <w:color w:val="3B3838"/>
                <w:sz w:val="20"/>
                <w:szCs w:val="20"/>
                <w:lang w:val="bg-BG"/>
              </w:rPr>
              <w:t xml:space="preserve"> </w:t>
            </w:r>
          </w:p>
          <w:p w:rsidR="002D583D" w:rsidRPr="00DA397A" w:rsidRDefault="002D583D" w:rsidP="002D583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Проведени от БЧК обучения на кандидат – водачи на МПС през 2021 год.</w:t>
            </w:r>
          </w:p>
          <w:p w:rsidR="002D583D" w:rsidRPr="00DA397A" w:rsidRDefault="002D583D" w:rsidP="008C0FF7">
            <w:pPr>
              <w:pStyle w:val="a4"/>
              <w:numPr>
                <w:ilvl w:val="0"/>
                <w:numId w:val="33"/>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април 2021 год. – 149 души</w:t>
            </w:r>
          </w:p>
          <w:p w:rsidR="002D583D" w:rsidRPr="00DA397A" w:rsidRDefault="002D583D" w:rsidP="008C0FF7">
            <w:pPr>
              <w:pStyle w:val="a4"/>
              <w:numPr>
                <w:ilvl w:val="0"/>
                <w:numId w:val="33"/>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май 2021 год. – 157 души</w:t>
            </w:r>
          </w:p>
          <w:p w:rsidR="002D583D" w:rsidRPr="00DA397A" w:rsidRDefault="002D583D" w:rsidP="008C0FF7">
            <w:pPr>
              <w:pStyle w:val="a4"/>
              <w:numPr>
                <w:ilvl w:val="0"/>
                <w:numId w:val="35"/>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юни 2021 год. – 183 души</w:t>
            </w:r>
          </w:p>
          <w:p w:rsidR="002D583D" w:rsidRPr="00DA397A" w:rsidRDefault="002D583D" w:rsidP="008C0FF7">
            <w:pPr>
              <w:numPr>
                <w:ilvl w:val="0"/>
                <w:numId w:val="35"/>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юли 2021 год. – 89 души</w:t>
            </w:r>
          </w:p>
          <w:p w:rsidR="002D583D" w:rsidRPr="00DA397A" w:rsidRDefault="002D583D" w:rsidP="008C0FF7">
            <w:pPr>
              <w:numPr>
                <w:ilvl w:val="0"/>
                <w:numId w:val="35"/>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август 2021 год. – 111 души</w:t>
            </w:r>
          </w:p>
          <w:p w:rsidR="002D583D" w:rsidRPr="00DA397A" w:rsidRDefault="002D583D" w:rsidP="008C0FF7">
            <w:pPr>
              <w:numPr>
                <w:ilvl w:val="0"/>
                <w:numId w:val="35"/>
              </w:numPr>
              <w:tabs>
                <w:tab w:val="left" w:pos="563"/>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м. септември 2021 год. – 101 души</w:t>
            </w:r>
          </w:p>
          <w:p w:rsidR="002D583D" w:rsidRPr="00DA397A" w:rsidRDefault="002D583D" w:rsidP="00B34C97">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ED594F">
              <w:rPr>
                <w:rFonts w:ascii="Verdana" w:eastAsia="Calibri" w:hAnsi="Verdana" w:cs="Times New Roman"/>
                <w:bCs/>
                <w:color w:val="3B3838"/>
                <w:sz w:val="20"/>
                <w:szCs w:val="20"/>
                <w:lang w:val="ru-RU"/>
              </w:rPr>
              <w:t>3.</w:t>
            </w:r>
            <w:r w:rsidRPr="006D1AF5">
              <w:rPr>
                <w:rFonts w:ascii="Verdana" w:eastAsia="Calibri" w:hAnsi="Verdana" w:cs="Times New Roman"/>
                <w:bCs/>
                <w:color w:val="3B3838"/>
                <w:sz w:val="20"/>
                <w:szCs w:val="20"/>
                <w:lang w:val="bg-BG"/>
              </w:rPr>
              <w:t>2 Анализ на травматизма по места и часови интервали с цел засилване на контролната дейност в определени участъци</w:t>
            </w:r>
          </w:p>
          <w:p w:rsidR="006D1AF5" w:rsidRPr="006D1AF5" w:rsidRDefault="006D1AF5" w:rsidP="006D1AF5">
            <w:pPr>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442212"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Съгласно Инструкция №8121з-749/20.10.2014 г. за реда и организация за осъществяване на дейностите по контрол на пътното движение се изготвят анализи на пътнотранспортната обстановка и пътнотранспортния травматизъм. Съгласно констатациите в тях е осигурена насочеността по места и часови интервали с цел засилване на контролната дейност в определени участъци, най-вече на първокласен път I-5 Русе-Велико Търново.</w:t>
            </w:r>
          </w:p>
          <w:p w:rsidR="00442212" w:rsidRPr="00DA397A" w:rsidRDefault="00442212" w:rsidP="006D1AF5">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rPr>
                <w:rFonts w:ascii="Verdana" w:eastAsia="Calibri" w:hAnsi="Verdana" w:cs="Calibri"/>
                <w:color w:val="404040"/>
                <w:sz w:val="20"/>
                <w:szCs w:val="20"/>
                <w:lang w:val="bg-BG"/>
              </w:rPr>
            </w:pPr>
            <w:r w:rsidRPr="00ED594F">
              <w:rPr>
                <w:rFonts w:ascii="Verdana" w:eastAsia="Calibri" w:hAnsi="Verdana" w:cs="Calibri"/>
                <w:color w:val="404040"/>
                <w:sz w:val="20"/>
                <w:szCs w:val="20"/>
                <w:lang w:val="ru-RU"/>
              </w:rPr>
              <w:t>3.</w:t>
            </w:r>
            <w:r w:rsidRPr="006D1AF5">
              <w:rPr>
                <w:rFonts w:ascii="Verdana" w:eastAsia="Calibri" w:hAnsi="Verdana" w:cs="Calibri"/>
                <w:color w:val="404040"/>
                <w:sz w:val="20"/>
                <w:szCs w:val="20"/>
                <w:lang w:val="bg-BG"/>
              </w:rPr>
              <w:t>3 Подобряване информираността на широката общественост за резултатите от контролната и аналитичната дейност</w:t>
            </w:r>
          </w:p>
          <w:p w:rsidR="006D1AF5" w:rsidRPr="006D1AF5" w:rsidRDefault="006D1AF5" w:rsidP="006D1AF5">
            <w:pPr>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442212" w:rsidP="006D1AF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Ежемесечно се провеждат брифинги за запознаване на широката общественост чрез медиите за резултатите от контролната дейност и пътнотранспортния травматизъм и взетите мерки с цел подобряването му. При провеждане на национални  и местни кампании по безопасност на движението и СПО, същите се огласяват чрез националните и местни СМО.</w:t>
            </w:r>
          </w:p>
          <w:p w:rsidR="00442212" w:rsidRPr="00DA397A" w:rsidRDefault="00442212" w:rsidP="006D1AF5">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ind w:right="34"/>
              <w:rPr>
                <w:rFonts w:ascii="Verdana" w:eastAsia="Calibri" w:hAnsi="Verdana" w:cs="Calibri"/>
                <w:color w:val="404040"/>
                <w:sz w:val="20"/>
                <w:szCs w:val="20"/>
                <w:lang w:val="bg-BG"/>
              </w:rPr>
            </w:pPr>
            <w:r w:rsidRPr="00ED594F">
              <w:rPr>
                <w:rFonts w:ascii="Verdana" w:eastAsia="Calibri" w:hAnsi="Verdana" w:cs="Calibri"/>
                <w:color w:val="404040"/>
                <w:sz w:val="20"/>
                <w:szCs w:val="20"/>
                <w:lang w:val="ru-RU"/>
              </w:rPr>
              <w:t>3.</w:t>
            </w:r>
            <w:r w:rsidRPr="006D1AF5">
              <w:rPr>
                <w:rFonts w:ascii="Verdana" w:eastAsia="Calibri" w:hAnsi="Verdana" w:cs="Calibri"/>
                <w:color w:val="404040"/>
                <w:sz w:val="20"/>
                <w:szCs w:val="20"/>
                <w:lang w:val="bg-BG"/>
              </w:rPr>
              <w:t>4 Провеждане на специализирани операции след направен анализ на пътнотранспортната обстановка</w:t>
            </w:r>
          </w:p>
          <w:p w:rsidR="006D1AF5" w:rsidRPr="006D1AF5" w:rsidRDefault="006D1AF5" w:rsidP="006D1AF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6D1AF5" w:rsidRPr="006D1AF5" w:rsidRDefault="006D1AF5" w:rsidP="006D1AF5">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6D1AF5" w:rsidRPr="00DA397A" w:rsidRDefault="005B30EA" w:rsidP="006D1AF5">
            <w:pPr>
              <w:rPr>
                <w:rFonts w:ascii="Times New Roman" w:hAnsi="Times New Roman"/>
                <w:b/>
                <w:szCs w:val="24"/>
                <w:lang w:val="bg-BG"/>
              </w:rPr>
            </w:pPr>
            <w:r w:rsidRPr="00DA397A">
              <w:rPr>
                <w:rFonts w:ascii="Verdana" w:eastAsia="Calibri" w:hAnsi="Verdana" w:cs="Times New Roman"/>
                <w:bCs/>
                <w:color w:val="3B3838"/>
                <w:sz w:val="20"/>
                <w:szCs w:val="20"/>
                <w:lang w:val="bg-BG"/>
              </w:rPr>
              <w:t>Ежеседмично се провеждат специализирани полицейски операции съгласно изготвените анализи на пътнотранспортната обстановка и насоченост спрямо констатираните тежки нарушения на ЗДвП.</w:t>
            </w:r>
          </w:p>
        </w:tc>
      </w:tr>
      <w:tr w:rsidR="006D1AF5" w:rsidRPr="00FD4486" w:rsidTr="00D61EE0">
        <w:tc>
          <w:tcPr>
            <w:tcW w:w="13608" w:type="dxa"/>
            <w:gridSpan w:val="3"/>
            <w:shd w:val="clear" w:color="auto" w:fill="BFBFBF" w:themeFill="background1" w:themeFillShade="BF"/>
          </w:tcPr>
          <w:p w:rsidR="006D1AF5" w:rsidRPr="00DA397A" w:rsidRDefault="006D1AF5" w:rsidP="006D1AF5">
            <w:pPr>
              <w:spacing w:before="80" w:after="80"/>
              <w:ind w:right="-141"/>
              <w:jc w:val="both"/>
              <w:rPr>
                <w:rFonts w:ascii="Times New Roman" w:hAnsi="Times New Roman"/>
                <w:b/>
                <w:szCs w:val="24"/>
                <w:lang w:val="bg-BG"/>
              </w:rPr>
            </w:pPr>
            <w:r w:rsidRPr="00DA397A">
              <w:rPr>
                <w:rFonts w:ascii="Verdana" w:eastAsia="Calibri" w:hAnsi="Verdana" w:cs="Calibri"/>
                <w:b/>
                <w:color w:val="404040"/>
                <w:sz w:val="20"/>
                <w:szCs w:val="20"/>
                <w:lang w:val="ru-RU"/>
              </w:rPr>
              <w:t>ТЕМАТИЧНО НАПРАВЛЕНИЕ 4:</w:t>
            </w:r>
            <w:r w:rsidRPr="00DA397A">
              <w:rPr>
                <w:rFonts w:ascii="Verdana" w:eastAsia="Calibri" w:hAnsi="Verdana" w:cs="Calibri"/>
                <w:color w:val="404040"/>
                <w:sz w:val="20"/>
                <w:szCs w:val="20"/>
                <w:lang w:val="ru-RU"/>
              </w:rPr>
              <w:t xml:space="preserve"> </w:t>
            </w:r>
            <w:r w:rsidRPr="00DA397A">
              <w:rPr>
                <w:rFonts w:ascii="Verdana" w:eastAsia="Calibri" w:hAnsi="Verdana" w:cs="Calibri"/>
                <w:b/>
                <w:color w:val="404040"/>
                <w:sz w:val="20"/>
                <w:szCs w:val="20"/>
                <w:lang w:val="bg-BG"/>
              </w:rPr>
              <w:t xml:space="preserve">ЩАДЯЩА </w:t>
            </w:r>
            <w:r w:rsidRPr="00DA397A">
              <w:rPr>
                <w:rFonts w:ascii="Verdana" w:eastAsia="Calibri" w:hAnsi="Verdana" w:cs="Calibri"/>
                <w:b/>
                <w:color w:val="404040"/>
                <w:sz w:val="20"/>
                <w:szCs w:val="20"/>
                <w:lang w:val="ru-RU"/>
              </w:rPr>
              <w:t>ПЪТНА ИНФРАСТРУКТУРА</w:t>
            </w:r>
          </w:p>
        </w:tc>
      </w:tr>
      <w:tr w:rsidR="006D1AF5" w:rsidRPr="00FD4486" w:rsidTr="000E0A7D">
        <w:tc>
          <w:tcPr>
            <w:tcW w:w="5245" w:type="dxa"/>
            <w:shd w:val="clear" w:color="auto" w:fill="FFFFFF" w:themeFill="background1"/>
          </w:tcPr>
          <w:p w:rsidR="006D1AF5" w:rsidRPr="006D1AF5" w:rsidRDefault="006D1AF5" w:rsidP="006D1AF5">
            <w:pPr>
              <w:spacing w:before="80" w:after="80"/>
              <w:ind w:right="34"/>
              <w:rPr>
                <w:rFonts w:ascii="Times New Roman" w:hAnsi="Times New Roman"/>
                <w:b/>
                <w:szCs w:val="24"/>
                <w:lang w:val="bg-BG"/>
              </w:rPr>
            </w:pPr>
            <w:r w:rsidRPr="006D1AF5">
              <w:rPr>
                <w:rFonts w:ascii="Verdana" w:eastAsia="Calibri" w:hAnsi="Verdana" w:cs="Times New Roman"/>
                <w:bCs/>
                <w:color w:val="3B3838"/>
                <w:sz w:val="20"/>
                <w:szCs w:val="20"/>
                <w:lang w:val="bg-BG"/>
              </w:rPr>
              <w:t xml:space="preserve">4.1 Прилагане на методика за планиране и управление на дейностите по републикански пътища, разработена от АПИ </w:t>
            </w: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736A41" w:rsidRPr="00DA397A" w:rsidRDefault="00736A41" w:rsidP="00736A4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Прилага се за приоритизиране на участъците от РПМ с влошено експлоатационно състояние с цел подобряване безопасността на движение, съгласно изискванията на АПИ (Технически правила и изисквания за поддържане на пътища 2009 г., Техническа спецификация 2014 г., Насоки за управление на безопасността на пътната инфраструктура и  др. нормативни документи).</w:t>
            </w:r>
          </w:p>
          <w:p w:rsidR="006D1AF5" w:rsidRPr="00DA397A" w:rsidRDefault="006D1AF5" w:rsidP="00736A41">
            <w:pPr>
              <w:rPr>
                <w:rFonts w:ascii="Times New Roman" w:hAnsi="Times New Roman"/>
                <w:b/>
                <w:szCs w:val="24"/>
                <w:lang w:val="bg-BG"/>
              </w:rPr>
            </w:pPr>
          </w:p>
        </w:tc>
      </w:tr>
      <w:tr w:rsidR="006D1AF5" w:rsidRPr="00FD4486" w:rsidTr="000E0A7D">
        <w:tc>
          <w:tcPr>
            <w:tcW w:w="5245" w:type="dxa"/>
            <w:shd w:val="clear" w:color="auto" w:fill="FFFFFF" w:themeFill="background1"/>
          </w:tcPr>
          <w:p w:rsidR="006D1AF5" w:rsidRPr="006D1AF5" w:rsidRDefault="006D1AF5" w:rsidP="006D1AF5">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4.2 Прилагане на методика за планиране и управление на дейностите по общински пътища и улици, разработена от ДАБДП </w:t>
            </w:r>
          </w:p>
          <w:p w:rsidR="006D1AF5" w:rsidRPr="006D1AF5" w:rsidRDefault="006D1AF5" w:rsidP="006D1AF5">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6D1AF5" w:rsidRPr="006D1AF5" w:rsidRDefault="006D1AF5" w:rsidP="006D1AF5">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27C18" w:rsidRPr="00DA397A" w:rsidRDefault="00736A41" w:rsidP="00C27C1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 указания и разработени от ДАБДП образци на протоколи и доклади </w:t>
            </w:r>
            <w:r w:rsidR="00C27C18" w:rsidRPr="00DA397A">
              <w:rPr>
                <w:rFonts w:ascii="Verdana" w:eastAsia="Calibri" w:hAnsi="Verdana" w:cs="Times New Roman"/>
                <w:bCs/>
                <w:color w:val="3B3838"/>
                <w:sz w:val="20"/>
                <w:szCs w:val="20"/>
                <w:lang w:val="bg-BG"/>
              </w:rPr>
              <w:t>за</w:t>
            </w:r>
            <w:r w:rsidRPr="00DA397A">
              <w:rPr>
                <w:rFonts w:ascii="Verdana" w:eastAsia="Calibri" w:hAnsi="Verdana" w:cs="Times New Roman"/>
                <w:bCs/>
                <w:color w:val="3B3838"/>
                <w:sz w:val="20"/>
                <w:szCs w:val="20"/>
                <w:lang w:val="bg-BG"/>
              </w:rPr>
              <w:t xml:space="preserve"> </w:t>
            </w:r>
            <w:r w:rsidR="00C27C18" w:rsidRPr="00DA397A">
              <w:rPr>
                <w:rFonts w:ascii="Verdana" w:eastAsia="Calibri" w:hAnsi="Verdana" w:cs="Times New Roman"/>
                <w:bCs/>
                <w:color w:val="3B3838"/>
                <w:sz w:val="20"/>
                <w:szCs w:val="20"/>
                <w:lang w:val="bg-BG"/>
              </w:rPr>
              <w:t xml:space="preserve">извършените </w:t>
            </w:r>
            <w:r w:rsidRPr="00DA397A">
              <w:rPr>
                <w:rFonts w:ascii="Verdana" w:eastAsia="Calibri" w:hAnsi="Verdana" w:cs="Times New Roman"/>
                <w:bCs/>
                <w:color w:val="3B3838"/>
                <w:sz w:val="20"/>
                <w:szCs w:val="20"/>
                <w:lang w:val="bg-BG"/>
              </w:rPr>
              <w:t xml:space="preserve">огледи на пътната инфраструктура, </w:t>
            </w:r>
            <w:r w:rsidR="00C27C18" w:rsidRPr="00DA397A">
              <w:rPr>
                <w:rFonts w:ascii="Verdana" w:eastAsia="Calibri" w:hAnsi="Verdana" w:cs="Times New Roman"/>
                <w:bCs/>
                <w:color w:val="3B3838"/>
                <w:sz w:val="20"/>
                <w:szCs w:val="20"/>
                <w:lang w:val="bg-BG"/>
              </w:rPr>
              <w:t xml:space="preserve">в края на 2021 г. </w:t>
            </w:r>
            <w:r w:rsidRPr="00DA397A">
              <w:rPr>
                <w:rFonts w:ascii="Verdana" w:eastAsia="Calibri" w:hAnsi="Verdana" w:cs="Times New Roman"/>
                <w:bCs/>
                <w:color w:val="3B3838"/>
                <w:sz w:val="20"/>
                <w:szCs w:val="20"/>
                <w:lang w:val="bg-BG"/>
              </w:rPr>
              <w:t>от общините са изготвени доклади</w:t>
            </w:r>
            <w:r w:rsidR="00C27C18"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 xml:space="preserve"> съдържащи резултатите от </w:t>
            </w:r>
            <w:r w:rsidR="00C27C18" w:rsidRPr="00DA397A">
              <w:rPr>
                <w:rFonts w:ascii="Verdana" w:eastAsia="Calibri" w:hAnsi="Verdana" w:cs="Times New Roman"/>
                <w:bCs/>
                <w:color w:val="3B3838"/>
                <w:sz w:val="20"/>
                <w:szCs w:val="20"/>
                <w:lang w:val="bg-BG"/>
              </w:rPr>
              <w:t xml:space="preserve">направените </w:t>
            </w:r>
            <w:r w:rsidRPr="00DA397A">
              <w:rPr>
                <w:rFonts w:ascii="Verdana" w:eastAsia="Calibri" w:hAnsi="Verdana" w:cs="Times New Roman"/>
                <w:bCs/>
                <w:color w:val="3B3838"/>
                <w:sz w:val="20"/>
                <w:szCs w:val="20"/>
                <w:lang w:val="bg-BG"/>
              </w:rPr>
              <w:t xml:space="preserve">обходи и визуални огледи за състоянието на пътната инфраструктура на територията на съответната община. Въз основа на констатациите </w:t>
            </w:r>
            <w:r w:rsidR="00C27C18" w:rsidRPr="00DA397A">
              <w:rPr>
                <w:rFonts w:ascii="Verdana" w:eastAsia="Calibri" w:hAnsi="Verdana" w:cs="Times New Roman"/>
                <w:bCs/>
                <w:color w:val="3B3838"/>
                <w:sz w:val="20"/>
                <w:szCs w:val="20"/>
                <w:lang w:val="bg-BG"/>
              </w:rPr>
              <w:t xml:space="preserve">в тях </w:t>
            </w:r>
            <w:r w:rsidRPr="00DA397A">
              <w:rPr>
                <w:rFonts w:ascii="Verdana" w:eastAsia="Calibri" w:hAnsi="Verdana" w:cs="Times New Roman"/>
                <w:bCs/>
                <w:color w:val="3B3838"/>
                <w:sz w:val="20"/>
                <w:szCs w:val="20"/>
                <w:lang w:val="bg-BG"/>
              </w:rPr>
              <w:t>са приоритизирани участъци от улици и ОПМ с влошено експлоатационно състояние</w:t>
            </w:r>
            <w:r w:rsidR="00C27C18"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 xml:space="preserve"> с цел </w:t>
            </w:r>
            <w:r w:rsidR="00C27C18" w:rsidRPr="00DA397A">
              <w:rPr>
                <w:rFonts w:ascii="Verdana" w:eastAsia="Calibri" w:hAnsi="Verdana" w:cs="Times New Roman"/>
                <w:bCs/>
                <w:color w:val="3B3838"/>
                <w:sz w:val="20"/>
                <w:szCs w:val="20"/>
                <w:lang w:val="bg-BG"/>
              </w:rPr>
              <w:t xml:space="preserve">предприемане на мерки и осигуряване на средства за </w:t>
            </w:r>
            <w:r w:rsidRPr="00DA397A">
              <w:rPr>
                <w:rFonts w:ascii="Verdana" w:eastAsia="Calibri" w:hAnsi="Verdana" w:cs="Times New Roman"/>
                <w:bCs/>
                <w:color w:val="3B3838"/>
                <w:sz w:val="20"/>
                <w:szCs w:val="20"/>
                <w:lang w:val="bg-BG"/>
              </w:rPr>
              <w:t>подобряване безопасността на движение</w:t>
            </w:r>
            <w:r w:rsidR="00C27C18" w:rsidRPr="00DA397A">
              <w:rPr>
                <w:rFonts w:ascii="Verdana" w:eastAsia="Calibri" w:hAnsi="Verdana" w:cs="Times New Roman"/>
                <w:bCs/>
                <w:color w:val="3B3838"/>
                <w:sz w:val="20"/>
                <w:szCs w:val="20"/>
                <w:lang w:val="bg-BG"/>
              </w:rPr>
              <w:t>.</w:t>
            </w:r>
          </w:p>
          <w:p w:rsidR="006D1AF5" w:rsidRPr="00DA397A" w:rsidRDefault="006D1AF5" w:rsidP="00C27C18">
            <w:pPr>
              <w:rPr>
                <w:rFonts w:ascii="Times New Roman" w:hAnsi="Times New Roman"/>
                <w:b/>
                <w:szCs w:val="24"/>
                <w:lang w:val="bg-BG"/>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1842" w:type="dxa"/>
            <w:shd w:val="clear" w:color="auto" w:fill="FFFFFF" w:themeFill="background1"/>
          </w:tcPr>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27C18" w:rsidRPr="00DA397A" w:rsidRDefault="00C27C18" w:rsidP="008452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Проведени са работни срещи на терен с представители на </w:t>
            </w:r>
            <w:r w:rsidR="00845228" w:rsidRPr="00DA397A">
              <w:rPr>
                <w:rFonts w:ascii="Verdana" w:eastAsia="Calibri" w:hAnsi="Verdana" w:cs="Times New Roman"/>
                <w:bCs/>
                <w:color w:val="3B3838"/>
                <w:sz w:val="20"/>
                <w:szCs w:val="20"/>
                <w:lang w:val="bg-BG"/>
              </w:rPr>
              <w:t xml:space="preserve">ОПУ, </w:t>
            </w:r>
            <w:r w:rsidRPr="00DA397A">
              <w:rPr>
                <w:rFonts w:ascii="Verdana" w:eastAsia="Calibri" w:hAnsi="Verdana" w:cs="Times New Roman"/>
                <w:bCs/>
                <w:color w:val="3B3838"/>
                <w:sz w:val="20"/>
                <w:szCs w:val="20"/>
                <w:lang w:val="bg-BG"/>
              </w:rPr>
              <w:t xml:space="preserve">ОДМВР и общини във връзка с проблемни участъци от РПМ </w:t>
            </w:r>
            <w:r w:rsidR="00845228"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Кръгово кръстовище при гр. Бяла на път I-5 Русе – В.</w:t>
            </w:r>
            <w:r w:rsidR="00845228"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Търново</w:t>
            </w:r>
            <w:r w:rsidR="00845228" w:rsidRPr="00DA397A">
              <w:rPr>
                <w:rFonts w:ascii="Verdana" w:eastAsia="Calibri" w:hAnsi="Verdana" w:cs="Times New Roman"/>
                <w:bCs/>
                <w:color w:val="3B3838"/>
                <w:sz w:val="20"/>
                <w:szCs w:val="20"/>
                <w:lang w:val="bg-BG"/>
              </w:rPr>
              <w:t xml:space="preserve">.) </w:t>
            </w:r>
          </w:p>
          <w:p w:rsidR="00B365E8" w:rsidRPr="00DA397A" w:rsidRDefault="00C27C18" w:rsidP="00C27C1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Общините в областта имат постоянна координация с ОПУ и ОДМВР с цел упражняване на съвместни действия по подобряване на безопасността на пътната инфраструктура и предприемане на спешни решения.</w:t>
            </w:r>
          </w:p>
          <w:p w:rsidR="00C27C18" w:rsidRPr="00DA397A" w:rsidRDefault="00C27C18" w:rsidP="00C27C18">
            <w:pPr>
              <w:rPr>
                <w:rFonts w:ascii="Verdana" w:hAnsi="Verdana"/>
                <w:sz w:val="20"/>
                <w:szCs w:val="20"/>
                <w:lang w:val="bg-BG"/>
              </w:rPr>
            </w:pPr>
            <w:r w:rsidRPr="00DA397A">
              <w:rPr>
                <w:rFonts w:ascii="Verdana" w:hAnsi="Verdana"/>
                <w:sz w:val="20"/>
                <w:szCs w:val="20"/>
                <w:lang w:val="bg-BG"/>
              </w:rPr>
              <w:t xml:space="preserve">През м. юли 2021 г. е извършен  цялостен оглед на бул. „България“ от представители на </w:t>
            </w:r>
            <w:r w:rsidRPr="00DA397A">
              <w:rPr>
                <w:rFonts w:ascii="Verdana" w:hAnsi="Verdana"/>
                <w:b/>
                <w:sz w:val="20"/>
                <w:szCs w:val="20"/>
                <w:lang w:val="bg-BG"/>
              </w:rPr>
              <w:t>община Две могили</w:t>
            </w:r>
            <w:r w:rsidRPr="00DA397A">
              <w:rPr>
                <w:rFonts w:ascii="Verdana" w:hAnsi="Verdana"/>
                <w:sz w:val="20"/>
                <w:szCs w:val="20"/>
                <w:lang w:val="bg-BG"/>
              </w:rPr>
              <w:t xml:space="preserve"> и РУ на МВР, съставен е протокол с констатираните несъответствия в пътната сигнализация. Направените препоръки са разгледани на заседание на ОбщКБДП. През третото тримесечие служители на Общината и РУ на МВР са извършили два огледа на уличната мрежа и са констатирали  нуждата от поставяне на изпъкнали огледала и съответните пътни знаци. Предприети са действия за преодоляване на установените слабости.</w:t>
            </w:r>
          </w:p>
          <w:p w:rsidR="00C27C18" w:rsidRPr="00DA397A" w:rsidRDefault="00845228" w:rsidP="00845228">
            <w:pPr>
              <w:rPr>
                <w:rFonts w:ascii="Verdana" w:hAnsi="Verdana"/>
                <w:sz w:val="20"/>
                <w:szCs w:val="20"/>
                <w:lang w:val="bg-BG"/>
              </w:rPr>
            </w:pPr>
            <w:r w:rsidRPr="00DA397A">
              <w:rPr>
                <w:rFonts w:ascii="Verdana" w:hAnsi="Verdana"/>
                <w:sz w:val="20"/>
                <w:szCs w:val="20"/>
                <w:lang w:val="bg-BG"/>
              </w:rPr>
              <w:t xml:space="preserve">През 2021 г. с писмо на кмета на </w:t>
            </w:r>
            <w:r w:rsidRPr="00DA397A">
              <w:rPr>
                <w:rFonts w:ascii="Verdana" w:hAnsi="Verdana"/>
                <w:b/>
                <w:sz w:val="20"/>
                <w:szCs w:val="20"/>
                <w:lang w:val="bg-BG"/>
              </w:rPr>
              <w:t>община Иваново</w:t>
            </w:r>
            <w:r w:rsidRPr="00DA397A">
              <w:rPr>
                <w:rFonts w:ascii="Verdana" w:hAnsi="Verdana"/>
                <w:sz w:val="20"/>
                <w:szCs w:val="20"/>
                <w:lang w:val="bg-BG"/>
              </w:rPr>
              <w:t xml:space="preserve">, ОПУ-Русе е уведомено за влошено експлоатационно състояние на Републикански път II-52 в участъка от с. Пиргово до с. о. Стълпище и необходимостта от предприемане на бързи мерки за разрешаване на проблема и недопускане на пътни инциденти. В кратки срокове от ОПУ-Русе са предприети необходимите мерки за подобряване БДП в посоченият участък.  </w:t>
            </w:r>
          </w:p>
          <w:p w:rsidR="00845228" w:rsidRPr="00DA397A" w:rsidRDefault="00845228" w:rsidP="00845228">
            <w:pPr>
              <w:rPr>
                <w:rFonts w:ascii="Verdana" w:hAnsi="Verdana"/>
                <w:sz w:val="20"/>
                <w:szCs w:val="20"/>
                <w:lang w:val="bg-BG"/>
              </w:rPr>
            </w:pPr>
            <w:r w:rsidRPr="00DA397A">
              <w:rPr>
                <w:rFonts w:ascii="Verdana" w:hAnsi="Verdana"/>
                <w:sz w:val="20"/>
                <w:szCs w:val="20"/>
                <w:lang w:val="bg-BG"/>
              </w:rPr>
              <w:t xml:space="preserve">В </w:t>
            </w:r>
            <w:r w:rsidRPr="00DA397A">
              <w:rPr>
                <w:rFonts w:ascii="Verdana" w:hAnsi="Verdana"/>
                <w:b/>
                <w:sz w:val="20"/>
                <w:szCs w:val="20"/>
                <w:lang w:val="bg-BG"/>
              </w:rPr>
              <w:t>община Русе</w:t>
            </w:r>
            <w:r w:rsidRPr="00DA397A">
              <w:rPr>
                <w:rFonts w:ascii="Verdana" w:hAnsi="Verdana"/>
                <w:sz w:val="20"/>
                <w:szCs w:val="20"/>
                <w:lang w:val="bg-BG"/>
              </w:rPr>
              <w:t xml:space="preserve"> се организират междуведомствени работни групи с цел подобряване на безопасността на движението. През м. юни 2021 г. е извършен  цялостен оглед на бул. „България“ от представители на Общината, ОПУ и ОД на МВР, съставен е протокол с констатираните несъответствия в пътната сигнализация. Направените препоръки са разгледани на заседание на ОбщКБДП и са възложени за изпълнение на ОП „Комунални дейности (КД)“. Изпълнени са през м. септември 2021 г. През м. юли е извършен оглед от представители на Общината и ОД на МВР на поставените пътни знаци, парапети и изпълнената хоризонтална маркировка в районите на детските градини и учебните заведения на територията на Общината. Съставен е протокол с констатираните нередности и същият е предоставен на ОП КД за отстраняването им.</w:t>
            </w:r>
          </w:p>
          <w:p w:rsidR="00845228" w:rsidRPr="00DA397A" w:rsidRDefault="00845228" w:rsidP="00845228">
            <w:pPr>
              <w:rPr>
                <w:rFonts w:ascii="Verdana" w:hAnsi="Verdana"/>
                <w:sz w:val="20"/>
                <w:szCs w:val="20"/>
                <w:lang w:val="bg-BG"/>
              </w:rPr>
            </w:pPr>
            <w:r w:rsidRPr="00DA397A">
              <w:rPr>
                <w:rFonts w:ascii="Verdana" w:hAnsi="Verdana"/>
                <w:sz w:val="20"/>
                <w:szCs w:val="20"/>
                <w:lang w:val="bg-BG"/>
              </w:rPr>
              <w:t>В периода от 13.08.2021 г. до 24.08.2021 г. се извърши съвместна проверка от представители на ОД на МВР и общината на всички пешеходни пътеки на територията на града за съответствието им с Наредба №2/17.01.2001 г. за сигнализация на пътищата с пътна маркировка и Наредба №18/23.07.2001 г. за сигнализация на пътищата с пътни знаци.  Протоколът от проверката е предоставен на ОП КД за отстраняване на несъответствията.</w:t>
            </w:r>
          </w:p>
          <w:p w:rsidR="00C27C18" w:rsidRPr="00DA397A" w:rsidRDefault="00C27C18" w:rsidP="00C27C18">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4.4. </w:t>
            </w:r>
            <w:r w:rsidR="008F211C" w:rsidRPr="008F211C">
              <w:rPr>
                <w:rFonts w:ascii="Verdana" w:eastAsia="Calibri" w:hAnsi="Verdana" w:cs="Times New Roman"/>
                <w:bCs/>
                <w:color w:val="3B3838"/>
                <w:sz w:val="20"/>
                <w:szCs w:val="20"/>
                <w:lang w:val="bg-BG"/>
              </w:rPr>
              <w:t>Събиране и надграждане на информация в електронна база данни, свързана със състоянието на общинската и улична пътна мрежа от извършвани обходи и огледи</w:t>
            </w:r>
          </w:p>
        </w:tc>
        <w:tc>
          <w:tcPr>
            <w:tcW w:w="1842" w:type="dxa"/>
            <w:shd w:val="clear" w:color="auto" w:fill="FFFFFF" w:themeFill="background1"/>
          </w:tcPr>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845228" w:rsidRPr="00DA397A" w:rsidRDefault="00845228" w:rsidP="008452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За общинската пътна и улична мрежа  - неприложим. </w:t>
            </w:r>
          </w:p>
          <w:p w:rsidR="00B96F07" w:rsidRPr="00DA397A" w:rsidRDefault="00B96F07" w:rsidP="00B96F0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Две могили</w:t>
            </w:r>
            <w:r w:rsidRPr="00DA397A">
              <w:rPr>
                <w:rFonts w:ascii="Verdana" w:eastAsia="Calibri" w:hAnsi="Verdana" w:cs="Times New Roman"/>
                <w:bCs/>
                <w:color w:val="3B3838"/>
                <w:sz w:val="20"/>
                <w:szCs w:val="20"/>
                <w:lang w:val="bg-BG"/>
              </w:rPr>
              <w:t xml:space="preserve"> е създаден електронен регистър на улиците на всички населени места в общината, като същият е актуализиран и награден към 30.09.2021г. от определени със заповед на кмета служители. Извършен е оглед на общинската и уличната пътна мрежа за цялостна оценка на транспортно-експлоатационното й състояние. Събраната информация е въведена в електронна база данни.</w:t>
            </w:r>
          </w:p>
          <w:p w:rsidR="00B96F07" w:rsidRPr="00DA397A" w:rsidRDefault="00B96F07" w:rsidP="008452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Общините в областта ежегодно предоставят </w:t>
            </w:r>
            <w:r w:rsidR="000D7977" w:rsidRPr="00DA397A">
              <w:rPr>
                <w:rFonts w:ascii="Verdana" w:eastAsia="Calibri" w:hAnsi="Verdana" w:cs="Times New Roman"/>
                <w:b/>
                <w:bCs/>
                <w:color w:val="3B3838"/>
                <w:sz w:val="20"/>
                <w:szCs w:val="20"/>
                <w:lang w:val="bg-BG"/>
              </w:rPr>
              <w:t>на МРРБ</w:t>
            </w:r>
            <w:r w:rsidR="000D7977"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актуални данни за състоянието на общинската пътна мрежа.</w:t>
            </w:r>
          </w:p>
          <w:p w:rsidR="00B365E8" w:rsidRPr="00DA397A" w:rsidRDefault="00845228" w:rsidP="008452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За РПМ тече непрекъснат процес на поддържане и допълване на ГИС-базиран масив от информация към АПИ.</w:t>
            </w:r>
          </w:p>
          <w:p w:rsidR="00845228" w:rsidRPr="00DA397A" w:rsidRDefault="00845228" w:rsidP="00845228">
            <w:pPr>
              <w:rPr>
                <w:lang w:val="ru-RU"/>
              </w:rPr>
            </w:pPr>
          </w:p>
        </w:tc>
      </w:tr>
      <w:tr w:rsidR="00B365E8" w:rsidRPr="00FD4486" w:rsidTr="000E0A7D">
        <w:tc>
          <w:tcPr>
            <w:tcW w:w="5245" w:type="dxa"/>
            <w:shd w:val="clear" w:color="auto" w:fill="FFFFFF" w:themeFill="background1"/>
          </w:tcPr>
          <w:p w:rsidR="00B365E8" w:rsidRPr="006D1AF5" w:rsidRDefault="00B365E8" w:rsidP="00B365E8">
            <w:pPr>
              <w:tabs>
                <w:tab w:val="left" w:pos="816"/>
              </w:tabs>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4.5 Докладване и анализ на информация, свързана с пътната безопасност, на заседанията на ОКБДП</w:t>
            </w:r>
            <w:r w:rsidRPr="006D1AF5">
              <w:rPr>
                <w:rFonts w:ascii="Verdana" w:eastAsia="Calibri" w:hAnsi="Verdana" w:cs="Times New Roman"/>
                <w:bCs/>
                <w:color w:val="3B3838"/>
                <w:sz w:val="20"/>
                <w:szCs w:val="20"/>
                <w:lang w:val="bg-BG"/>
              </w:rPr>
              <w:tab/>
            </w:r>
          </w:p>
        </w:tc>
        <w:tc>
          <w:tcPr>
            <w:tcW w:w="1842" w:type="dxa"/>
            <w:shd w:val="clear" w:color="auto" w:fill="FFFFFF" w:themeFill="background1"/>
          </w:tcPr>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Минимум четири пъти годишно</w:t>
            </w:r>
          </w:p>
          <w:p w:rsidR="00B365E8" w:rsidRPr="006D1AF5" w:rsidRDefault="00B365E8" w:rsidP="00B365E8">
            <w:pPr>
              <w:rPr>
                <w:rFonts w:ascii="Verdana" w:eastAsia="Calibri" w:hAnsi="Verdana" w:cs="Calibri"/>
                <w:bCs/>
                <w:color w:val="404040"/>
                <w:sz w:val="20"/>
                <w:szCs w:val="20"/>
                <w:lang w:val="bg-BG"/>
              </w:rPr>
            </w:pPr>
          </w:p>
        </w:tc>
        <w:tc>
          <w:tcPr>
            <w:tcW w:w="6521" w:type="dxa"/>
            <w:shd w:val="clear" w:color="auto" w:fill="FFFFFF" w:themeFill="background1"/>
          </w:tcPr>
          <w:p w:rsidR="00B365E8" w:rsidRPr="00DA397A" w:rsidRDefault="000D7977" w:rsidP="000D7977">
            <w:pPr>
              <w:rPr>
                <w:lang w:val="ru-RU"/>
              </w:rPr>
            </w:pPr>
            <w:r w:rsidRPr="00DA397A">
              <w:rPr>
                <w:rFonts w:ascii="Verdana" w:eastAsia="Calibri" w:hAnsi="Verdana" w:cs="Times New Roman"/>
                <w:bCs/>
                <w:color w:val="3B3838"/>
                <w:sz w:val="20"/>
                <w:szCs w:val="20"/>
                <w:lang w:val="bg-BG"/>
              </w:rPr>
              <w:t xml:space="preserve">На всяко тримесечие членовете на ОКБДП изготвят отчети за изпълнените дейности по БДП. Информацията се докладва на заседанията на Комисията и се обобщава в доклад на областно ниво, който се публикува на сайта на Областна администрация – Русе. </w:t>
            </w:r>
          </w:p>
        </w:tc>
      </w:tr>
      <w:tr w:rsidR="00B365E8" w:rsidRPr="00FD4486" w:rsidTr="000E0A7D">
        <w:tc>
          <w:tcPr>
            <w:tcW w:w="5245" w:type="dxa"/>
            <w:shd w:val="clear" w:color="auto" w:fill="FFFFFF" w:themeFill="background1"/>
          </w:tcPr>
          <w:p w:rsidR="00B365E8" w:rsidRPr="006D1AF5" w:rsidRDefault="00B365E8" w:rsidP="00B365E8">
            <w:pPr>
              <w:tabs>
                <w:tab w:val="left" w:pos="816"/>
              </w:tabs>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tc>
        <w:tc>
          <w:tcPr>
            <w:tcW w:w="1842" w:type="dxa"/>
            <w:shd w:val="clear" w:color="auto" w:fill="FFFFFF" w:themeFill="background1"/>
          </w:tcPr>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Постоянен </w:t>
            </w:r>
          </w:p>
        </w:tc>
        <w:tc>
          <w:tcPr>
            <w:tcW w:w="6521" w:type="dxa"/>
            <w:shd w:val="clear" w:color="auto" w:fill="FFFFFF" w:themeFill="background1"/>
          </w:tcPr>
          <w:p w:rsidR="004132B5" w:rsidRPr="00DA397A" w:rsidRDefault="0087633A"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област Русе има установен един пътен участък с висока концентрация на ПТП – Кръгово кръстовище при гр. Бяла на път I-5 Русе – В. Търново, за който </w:t>
            </w:r>
            <w:r w:rsidR="000D7977" w:rsidRPr="00DA397A">
              <w:rPr>
                <w:rFonts w:ascii="Verdana" w:eastAsia="Calibri" w:hAnsi="Verdana" w:cs="Times New Roman"/>
                <w:bCs/>
                <w:color w:val="3B3838"/>
                <w:sz w:val="20"/>
                <w:szCs w:val="20"/>
                <w:lang w:val="bg-BG"/>
              </w:rPr>
              <w:t xml:space="preserve">е сформирана комисия, извършен </w:t>
            </w:r>
            <w:r w:rsidRPr="00DA397A">
              <w:rPr>
                <w:rFonts w:ascii="Verdana" w:eastAsia="Calibri" w:hAnsi="Verdana" w:cs="Times New Roman"/>
                <w:bCs/>
                <w:color w:val="3B3838"/>
                <w:sz w:val="20"/>
                <w:szCs w:val="20"/>
                <w:lang w:val="bg-BG"/>
              </w:rPr>
              <w:t xml:space="preserve">е </w:t>
            </w:r>
            <w:r w:rsidR="000D7977" w:rsidRPr="00DA397A">
              <w:rPr>
                <w:rFonts w:ascii="Verdana" w:eastAsia="Calibri" w:hAnsi="Verdana" w:cs="Times New Roman"/>
                <w:bCs/>
                <w:color w:val="3B3838"/>
                <w:sz w:val="20"/>
                <w:szCs w:val="20"/>
                <w:lang w:val="bg-BG"/>
              </w:rPr>
              <w:t xml:space="preserve">оглед, набелязани </w:t>
            </w:r>
            <w:r w:rsidRPr="00DA397A">
              <w:rPr>
                <w:rFonts w:ascii="Verdana" w:eastAsia="Calibri" w:hAnsi="Verdana" w:cs="Times New Roman"/>
                <w:bCs/>
                <w:color w:val="3B3838"/>
                <w:sz w:val="20"/>
                <w:szCs w:val="20"/>
                <w:lang w:val="bg-BG"/>
              </w:rPr>
              <w:t xml:space="preserve">са </w:t>
            </w:r>
            <w:r w:rsidR="000D7977" w:rsidRPr="00DA397A">
              <w:rPr>
                <w:rFonts w:ascii="Verdana" w:eastAsia="Calibri" w:hAnsi="Verdana" w:cs="Times New Roman"/>
                <w:bCs/>
                <w:color w:val="3B3838"/>
                <w:sz w:val="20"/>
                <w:szCs w:val="20"/>
                <w:lang w:val="bg-BG"/>
              </w:rPr>
              <w:t xml:space="preserve">и </w:t>
            </w:r>
            <w:r w:rsidRPr="00DA397A">
              <w:rPr>
                <w:rFonts w:ascii="Verdana" w:eastAsia="Calibri" w:hAnsi="Verdana" w:cs="Times New Roman"/>
                <w:bCs/>
                <w:color w:val="3B3838"/>
                <w:sz w:val="20"/>
                <w:szCs w:val="20"/>
                <w:lang w:val="bg-BG"/>
              </w:rPr>
              <w:t xml:space="preserve">са </w:t>
            </w:r>
            <w:r w:rsidR="000D7977" w:rsidRPr="00DA397A">
              <w:rPr>
                <w:rFonts w:ascii="Verdana" w:eastAsia="Calibri" w:hAnsi="Verdana" w:cs="Times New Roman"/>
                <w:bCs/>
                <w:color w:val="3B3838"/>
                <w:sz w:val="20"/>
                <w:szCs w:val="20"/>
                <w:lang w:val="bg-BG"/>
              </w:rPr>
              <w:t>предприети мерки с цел намаляване на риска от възникване на ПТП.</w:t>
            </w:r>
            <w:r w:rsidRPr="00DA397A">
              <w:rPr>
                <w:rFonts w:ascii="Verdana" w:eastAsia="Calibri" w:hAnsi="Verdana" w:cs="Times New Roman"/>
                <w:bCs/>
                <w:color w:val="3B3838"/>
                <w:sz w:val="20"/>
                <w:szCs w:val="20"/>
                <w:lang w:val="bg-BG"/>
              </w:rPr>
              <w:t xml:space="preserve"> Изготвен е проект за организация на движението в участъка, който ще бъде реализиран в началото на 2022 г.</w:t>
            </w:r>
            <w:r w:rsidR="000D7977" w:rsidRPr="00DA397A">
              <w:rPr>
                <w:rFonts w:ascii="Verdana" w:eastAsia="Calibri" w:hAnsi="Verdana" w:cs="Times New Roman"/>
                <w:bCs/>
                <w:color w:val="3B3838"/>
                <w:sz w:val="20"/>
                <w:szCs w:val="20"/>
                <w:lang w:val="bg-BG"/>
              </w:rPr>
              <w:t xml:space="preserve"> </w:t>
            </w:r>
          </w:p>
          <w:p w:rsidR="004132B5" w:rsidRPr="00DA397A" w:rsidRDefault="004132B5" w:rsidP="004132B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Със съставения през месец ноември 2021 г. Доклад от оглед на общинската пътна и улична мрежа са посочени участъците от общинската пътна и улична мрежа в общините в областта, които са с най-голямо значение за подобряване БДП. За посочените в доклада участъци са заложени мерки в План-програмата за изпълнение на общинската политика по БДП през 2022 г.</w:t>
            </w:r>
          </w:p>
          <w:p w:rsidR="000D7977" w:rsidRPr="00DA397A" w:rsidRDefault="000D7977"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Целенасочените инвестиции на </w:t>
            </w:r>
            <w:r w:rsidRPr="00DA397A">
              <w:rPr>
                <w:rFonts w:ascii="Verdana" w:eastAsia="Calibri" w:hAnsi="Verdana" w:cs="Times New Roman"/>
                <w:b/>
                <w:bCs/>
                <w:color w:val="3B3838"/>
                <w:sz w:val="20"/>
                <w:szCs w:val="20"/>
                <w:lang w:val="bg-BG"/>
              </w:rPr>
              <w:t>Община Бяла</w:t>
            </w:r>
            <w:r w:rsidRPr="00DA397A">
              <w:rPr>
                <w:rFonts w:ascii="Verdana" w:eastAsia="Calibri" w:hAnsi="Verdana" w:cs="Times New Roman"/>
                <w:bCs/>
                <w:color w:val="3B3838"/>
                <w:sz w:val="20"/>
                <w:szCs w:val="20"/>
                <w:lang w:val="bg-BG"/>
              </w:rPr>
              <w:t xml:space="preserve"> са към пътни участъци с най-висок потенциал за намаляване  на риска от ПТП. Във връзка с обезопасяването на рискови участъци са изпълнени следните видове работи: фрезоване на амортизираната настилка, насипване на едра и дребна трошенокаменна настилка, запълване  на амортизираните участъци с асфалтобетон, направа на водосъбирателни канавки и отводнителни шахти, поставяне на хоризонтална маркировка и вертикална сигнализация.</w:t>
            </w:r>
          </w:p>
          <w:p w:rsidR="000D7977" w:rsidRPr="00DA397A" w:rsidRDefault="000D7977"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Русе</w:t>
            </w:r>
            <w:r w:rsidRPr="00DA397A">
              <w:rPr>
                <w:rFonts w:ascii="Verdana" w:eastAsia="Calibri" w:hAnsi="Verdana" w:cs="Times New Roman"/>
                <w:bCs/>
                <w:color w:val="3B3838"/>
                <w:sz w:val="20"/>
                <w:szCs w:val="20"/>
                <w:lang w:val="bg-BG"/>
              </w:rPr>
              <w:t xml:space="preserve"> през 202</w:t>
            </w:r>
            <w:r w:rsidR="004132B5"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 xml:space="preserve"> г. </w:t>
            </w:r>
            <w:r w:rsidR="004132B5" w:rsidRPr="00DA397A">
              <w:rPr>
                <w:rFonts w:ascii="Verdana" w:eastAsia="Calibri" w:hAnsi="Verdana" w:cs="Times New Roman"/>
                <w:bCs/>
                <w:color w:val="3B3838"/>
                <w:sz w:val="20"/>
                <w:szCs w:val="20"/>
                <w:lang w:val="bg-BG"/>
              </w:rPr>
              <w:t>п</w:t>
            </w:r>
            <w:r w:rsidRPr="00DA397A">
              <w:rPr>
                <w:rFonts w:ascii="Verdana" w:eastAsia="Calibri" w:hAnsi="Verdana" w:cs="Times New Roman"/>
                <w:bCs/>
                <w:color w:val="3B3838"/>
                <w:sz w:val="20"/>
                <w:szCs w:val="20"/>
                <w:lang w:val="bg-BG"/>
              </w:rPr>
              <w:t>родължава изпълнението на обект: „Рехабилитация на бул. „Липник“ от кръговото кръстовище при бул. „Цар Освободител“ до кръговото кръстовище при КАТ.</w:t>
            </w:r>
          </w:p>
          <w:p w:rsidR="000D7977" w:rsidRPr="00DA397A" w:rsidRDefault="000D7977"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Приключено е изпълнението на обект: „Реконструкция, рехабилитация и модернизация на бул. „Трети март“, в т.ч. и ремонт и усилване конструкцията на моста при пътен възел Сарая, гр. Русе“.</w:t>
            </w:r>
          </w:p>
          <w:p w:rsidR="000D7977" w:rsidRPr="00DA397A" w:rsidRDefault="000D7977"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Приоритетно за 202</w:t>
            </w:r>
            <w:r w:rsidR="004132B5"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 xml:space="preserve"> г. за </w:t>
            </w:r>
            <w:r w:rsidRPr="00DA397A">
              <w:rPr>
                <w:rFonts w:ascii="Verdana" w:eastAsia="Calibri" w:hAnsi="Verdana" w:cs="Times New Roman"/>
                <w:b/>
                <w:bCs/>
                <w:color w:val="3B3838"/>
                <w:sz w:val="20"/>
                <w:szCs w:val="20"/>
                <w:lang w:val="bg-BG"/>
              </w:rPr>
              <w:t>община Сливо</w:t>
            </w:r>
            <w:r w:rsidRPr="00DA397A">
              <w:rPr>
                <w:rFonts w:ascii="Verdana" w:eastAsia="Calibri" w:hAnsi="Verdana" w:cs="Times New Roman"/>
                <w:bCs/>
                <w:color w:val="3B3838"/>
                <w:sz w:val="20"/>
                <w:szCs w:val="20"/>
                <w:lang w:val="bg-BG"/>
              </w:rPr>
              <w:t xml:space="preserve"> поле беше изготвянето на проекти за организация на движението по бул. „България” в град Сливо поле (част от републикански път II-21) с цел ограничаване на скоростта и осигуряване безопасността на движение. Проектите са одобрени и са заложени за изпълнение през 202</w:t>
            </w:r>
            <w:r w:rsidR="004132B5" w:rsidRPr="00DA397A">
              <w:rPr>
                <w:rFonts w:ascii="Verdana" w:eastAsia="Calibri" w:hAnsi="Verdana" w:cs="Times New Roman"/>
                <w:bCs/>
                <w:color w:val="3B3838"/>
                <w:sz w:val="20"/>
                <w:szCs w:val="20"/>
                <w:lang w:val="bg-BG"/>
              </w:rPr>
              <w:t>2</w:t>
            </w:r>
            <w:r w:rsidRPr="00DA397A">
              <w:rPr>
                <w:rFonts w:ascii="Verdana" w:eastAsia="Calibri" w:hAnsi="Verdana" w:cs="Times New Roman"/>
                <w:bCs/>
                <w:color w:val="3B3838"/>
                <w:sz w:val="20"/>
                <w:szCs w:val="20"/>
                <w:lang w:val="bg-BG"/>
              </w:rPr>
              <w:t xml:space="preserve"> г.</w:t>
            </w:r>
          </w:p>
          <w:p w:rsidR="000D7977" w:rsidRPr="00DA397A" w:rsidRDefault="000D7977" w:rsidP="000D797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 този етап в </w:t>
            </w:r>
            <w:r w:rsidR="004132B5" w:rsidRPr="00DA397A">
              <w:rPr>
                <w:rFonts w:ascii="Verdana" w:eastAsia="Calibri" w:hAnsi="Verdana" w:cs="Times New Roman"/>
                <w:bCs/>
                <w:color w:val="3B3838"/>
                <w:sz w:val="20"/>
                <w:szCs w:val="20"/>
                <w:lang w:val="bg-BG"/>
              </w:rPr>
              <w:t xml:space="preserve">останалите </w:t>
            </w:r>
            <w:r w:rsidRPr="00DA397A">
              <w:rPr>
                <w:rFonts w:ascii="Verdana" w:eastAsia="Calibri" w:hAnsi="Verdana" w:cs="Times New Roman"/>
                <w:bCs/>
                <w:color w:val="3B3838"/>
                <w:sz w:val="20"/>
                <w:szCs w:val="20"/>
                <w:lang w:val="bg-BG"/>
              </w:rPr>
              <w:t>общини няма пътни участъци с висока концентрация на ПТП, които имат нужда от обезопасяване.</w:t>
            </w:r>
          </w:p>
          <w:p w:rsidR="000D7977" w:rsidRPr="00DA397A" w:rsidRDefault="000D7977" w:rsidP="000D7977">
            <w:pPr>
              <w:rPr>
                <w:rFonts w:ascii="Verdana" w:eastAsia="Calibri" w:hAnsi="Verdana" w:cs="Times New Roman"/>
                <w:bCs/>
                <w:color w:val="3B3838"/>
                <w:sz w:val="20"/>
                <w:szCs w:val="20"/>
                <w:lang w:val="bg-BG"/>
              </w:rPr>
            </w:pPr>
            <w:r w:rsidRPr="00865878">
              <w:rPr>
                <w:rFonts w:ascii="Verdana" w:eastAsia="Calibri" w:hAnsi="Verdana" w:cs="Times New Roman"/>
                <w:b/>
                <w:bCs/>
                <w:color w:val="3B3838"/>
                <w:sz w:val="20"/>
                <w:szCs w:val="20"/>
                <w:lang w:val="bg-BG"/>
              </w:rPr>
              <w:t>ОПУ – Русе</w:t>
            </w:r>
            <w:r w:rsidRPr="00DA397A">
              <w:rPr>
                <w:rFonts w:ascii="Verdana" w:eastAsia="Calibri" w:hAnsi="Verdana" w:cs="Times New Roman"/>
                <w:bCs/>
                <w:color w:val="3B3838"/>
                <w:sz w:val="20"/>
                <w:szCs w:val="20"/>
                <w:lang w:val="bg-BG"/>
              </w:rPr>
              <w:t xml:space="preserve"> – Приоритетно инвестициите са насочени към участъци с интензивно движение и лошо състояние на пътната настилка с цел намаляване риска от ПТП (път I-5 Русе – Бяла, път III-501 Русе – Иваново – Две могили – Бяла, път II-52 Русе-Пиргово – Новград, Свищов, път III-5201 Новград – Джулюница – Пиперково), от ремонтната програма на АПИ.</w:t>
            </w:r>
          </w:p>
          <w:p w:rsidR="00B365E8" w:rsidRPr="00DA397A" w:rsidRDefault="000D7977" w:rsidP="000D7977">
            <w:pPr>
              <w:rPr>
                <w:rFonts w:ascii="Verdana" w:eastAsia="Calibri" w:hAnsi="Verdana" w:cs="Times New Roman"/>
                <w:bCs/>
                <w:color w:val="3B3838"/>
                <w:sz w:val="20"/>
                <w:szCs w:val="20"/>
                <w:lang w:val="bg-BG"/>
              </w:rPr>
            </w:pPr>
            <w:r w:rsidRPr="00865878">
              <w:rPr>
                <w:rFonts w:ascii="Verdana" w:eastAsia="Calibri" w:hAnsi="Verdana" w:cs="Times New Roman"/>
                <w:b/>
                <w:bCs/>
                <w:color w:val="3B3838"/>
                <w:sz w:val="20"/>
                <w:szCs w:val="20"/>
                <w:lang w:val="bg-BG"/>
              </w:rPr>
              <w:t>ОДМВР – Русе</w:t>
            </w:r>
            <w:r w:rsidRPr="00DA397A">
              <w:rPr>
                <w:rFonts w:ascii="Verdana" w:eastAsia="Calibri" w:hAnsi="Verdana" w:cs="Times New Roman"/>
                <w:bCs/>
                <w:color w:val="3B3838"/>
                <w:sz w:val="20"/>
                <w:szCs w:val="20"/>
                <w:lang w:val="bg-BG"/>
              </w:rPr>
              <w:t xml:space="preserve"> – осигурен </w:t>
            </w:r>
            <w:r w:rsidR="00865878">
              <w:rPr>
                <w:rFonts w:ascii="Verdana" w:eastAsia="Calibri" w:hAnsi="Verdana" w:cs="Times New Roman"/>
                <w:bCs/>
                <w:color w:val="3B3838"/>
                <w:sz w:val="20"/>
                <w:szCs w:val="20"/>
                <w:lang w:val="bg-BG"/>
              </w:rPr>
              <w:t xml:space="preserve">е </w:t>
            </w:r>
            <w:r w:rsidRPr="00DA397A">
              <w:rPr>
                <w:rFonts w:ascii="Verdana" w:eastAsia="Calibri" w:hAnsi="Verdana" w:cs="Times New Roman"/>
                <w:bCs/>
                <w:color w:val="3B3838"/>
                <w:sz w:val="20"/>
                <w:szCs w:val="20"/>
                <w:lang w:val="bg-BG"/>
              </w:rPr>
              <w:t>човешки и технически ресурс по места и часови интервали с цел засилване на контролната дейност в определени участъци. В рисковите участъци за възникване на ПТП се позиционират автоматизирани средства за контрол на скоростта.</w:t>
            </w:r>
          </w:p>
          <w:p w:rsidR="000D7977" w:rsidRPr="00DA397A" w:rsidRDefault="000D7977" w:rsidP="000D7977">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B365E8" w:rsidRPr="006D1AF5" w:rsidRDefault="00B365E8" w:rsidP="00B365E8">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B365E8" w:rsidRPr="006D1AF5" w:rsidRDefault="00B365E8" w:rsidP="00B365E8">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B365E8" w:rsidRPr="006D1AF5" w:rsidRDefault="00B365E8" w:rsidP="00B365E8">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4132B5" w:rsidRPr="00DA397A" w:rsidRDefault="004132B5" w:rsidP="004132B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Актуализиране информацията в режим 24/7 в  „LIMA” и в www.api.bg. Актуална информация на електронни табла  по АМ и първокласните пътища. Интелигентни системи за управление на трафика и оповестяване на възникнали аварийни ситуации.</w:t>
            </w:r>
          </w:p>
          <w:p w:rsidR="004132B5" w:rsidRPr="00DA397A" w:rsidRDefault="004132B5" w:rsidP="004132B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Чрез националните и местните СМО се предоставя информация до водачите относно промени в организацията на движението и промяната на пътнотранспортната обстановка.</w:t>
            </w:r>
          </w:p>
          <w:p w:rsidR="00D46552" w:rsidRPr="00DA397A" w:rsidRDefault="00D46552" w:rsidP="004132B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По проект ROB 440 /трансгранично сътрудничество България-Румъния/ в </w:t>
            </w:r>
            <w:r w:rsidRPr="00DA397A">
              <w:rPr>
                <w:rFonts w:ascii="Verdana" w:eastAsia="Calibri" w:hAnsi="Verdana" w:cs="Times New Roman"/>
                <w:b/>
                <w:bCs/>
                <w:color w:val="3B3838"/>
                <w:sz w:val="20"/>
                <w:szCs w:val="20"/>
                <w:lang w:val="bg-BG"/>
              </w:rPr>
              <w:t>община Борово</w:t>
            </w:r>
            <w:r w:rsidRPr="00DA397A">
              <w:rPr>
                <w:rFonts w:ascii="Verdana" w:eastAsia="Calibri" w:hAnsi="Verdana" w:cs="Times New Roman"/>
                <w:bCs/>
                <w:color w:val="3B3838"/>
                <w:sz w:val="20"/>
                <w:szCs w:val="20"/>
                <w:lang w:val="bg-BG"/>
              </w:rPr>
              <w:t xml:space="preserve"> има изградена платформа за информация за ПТП и участъци в ремонт по общинската пътна мрежа.</w:t>
            </w:r>
          </w:p>
          <w:p w:rsidR="00B365E8" w:rsidRPr="00DA397A" w:rsidRDefault="004132B5" w:rsidP="004132B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Бяла</w:t>
            </w:r>
            <w:r w:rsidRPr="00DA397A">
              <w:rPr>
                <w:rFonts w:ascii="Verdana" w:eastAsia="Calibri" w:hAnsi="Verdana" w:cs="Times New Roman"/>
                <w:bCs/>
                <w:color w:val="3B3838"/>
                <w:sz w:val="20"/>
                <w:szCs w:val="20"/>
                <w:lang w:val="bg-BG"/>
              </w:rPr>
              <w:t xml:space="preserve"> има установен един пътен участък с висока концентрация на ПТП – Кръгово кръстовище при гр. Бяла на път I-5 Русе – В. Търново</w:t>
            </w:r>
            <w:r w:rsidR="0087633A" w:rsidRPr="00DA397A">
              <w:rPr>
                <w:rFonts w:ascii="Verdana" w:eastAsia="Calibri" w:hAnsi="Verdana" w:cs="Times New Roman"/>
                <w:bCs/>
                <w:color w:val="3B3838"/>
                <w:sz w:val="20"/>
                <w:szCs w:val="20"/>
                <w:lang w:val="bg-BG"/>
              </w:rPr>
              <w:t>, за който са и</w:t>
            </w:r>
            <w:r w:rsidRPr="00DA397A">
              <w:rPr>
                <w:rFonts w:ascii="Verdana" w:eastAsia="Calibri" w:hAnsi="Verdana" w:cs="Times New Roman"/>
                <w:bCs/>
                <w:color w:val="3B3838"/>
                <w:sz w:val="20"/>
                <w:szCs w:val="20"/>
                <w:lang w:val="bg-BG"/>
              </w:rPr>
              <w:t>зградени комуникационни средства за информиране.</w:t>
            </w:r>
          </w:p>
          <w:p w:rsidR="004132B5" w:rsidRPr="00DA397A" w:rsidRDefault="004132B5" w:rsidP="004132B5">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hAnsi="Verdana" w:cstheme="minorHAnsi"/>
                <w:color w:val="404040" w:themeColor="text1" w:themeTint="BF"/>
                <w:sz w:val="20"/>
                <w:szCs w:val="20"/>
                <w:lang w:val="bg-BG"/>
              </w:rPr>
              <w:t xml:space="preserve">4.8 </w:t>
            </w:r>
            <w:r w:rsidR="008F211C" w:rsidRPr="008F211C">
              <w:rPr>
                <w:rFonts w:ascii="Verdana" w:hAnsi="Verdana" w:cstheme="minorHAnsi"/>
                <w:color w:val="404040" w:themeColor="text1" w:themeTint="BF"/>
                <w:sz w:val="20"/>
                <w:szCs w:val="20"/>
                <w:lang w:val="bg-BG"/>
              </w:rPr>
              <w:t>Разработване и изпълнение на планове за устойчива градска мобилност като част от Плановете за интегрирано развитие на общините (ПИРО)</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Общини </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2021</w:t>
            </w:r>
          </w:p>
        </w:tc>
        <w:tc>
          <w:tcPr>
            <w:tcW w:w="6521" w:type="dxa"/>
            <w:shd w:val="clear" w:color="auto" w:fill="FFFFFF" w:themeFill="background1"/>
          </w:tcPr>
          <w:p w:rsidR="00B365E8" w:rsidRPr="00DA397A" w:rsidRDefault="00D46552" w:rsidP="00B365E8">
            <w:pPr>
              <w:rPr>
                <w:lang w:val="ru-RU"/>
              </w:rPr>
            </w:pPr>
            <w:r w:rsidRPr="00DA397A">
              <w:rPr>
                <w:rFonts w:ascii="Verdana" w:eastAsia="Calibri" w:hAnsi="Verdana" w:cs="Times New Roman"/>
                <w:bCs/>
                <w:color w:val="3B3838"/>
                <w:sz w:val="20"/>
                <w:szCs w:val="20"/>
                <w:lang w:val="bg-BG"/>
              </w:rPr>
              <w:t xml:space="preserve">В област Русе </w:t>
            </w:r>
            <w:r w:rsidRPr="00DA397A">
              <w:rPr>
                <w:rFonts w:ascii="Verdana" w:eastAsia="Calibri" w:hAnsi="Verdana" w:cs="Times New Roman"/>
                <w:b/>
                <w:bCs/>
                <w:color w:val="3B3838"/>
                <w:sz w:val="20"/>
                <w:szCs w:val="20"/>
                <w:lang w:val="bg-BG"/>
              </w:rPr>
              <w:t>само Община Русе</w:t>
            </w:r>
            <w:r w:rsidRPr="00DA397A">
              <w:rPr>
                <w:rFonts w:ascii="Verdana" w:eastAsia="Calibri" w:hAnsi="Verdana" w:cs="Times New Roman"/>
                <w:bCs/>
                <w:color w:val="3B3838"/>
                <w:sz w:val="20"/>
                <w:szCs w:val="20"/>
                <w:lang w:val="bg-BG"/>
              </w:rPr>
              <w:t xml:space="preserve"> има разработен План за устойчива градска мобилност за периода 2016-2026 г.</w:t>
            </w:r>
          </w:p>
        </w:tc>
      </w:tr>
      <w:tr w:rsidR="00B365E8" w:rsidRPr="00FD4486" w:rsidTr="000E0A7D">
        <w:tc>
          <w:tcPr>
            <w:tcW w:w="5245" w:type="dxa"/>
            <w:shd w:val="clear" w:color="auto" w:fill="FFFFFF" w:themeFill="background1"/>
          </w:tcPr>
          <w:p w:rsidR="00B365E8" w:rsidRPr="006D1AF5" w:rsidRDefault="00B365E8" w:rsidP="00CA5E4E">
            <w:pPr>
              <w:spacing w:before="80" w:after="80"/>
              <w:ind w:right="34"/>
              <w:rPr>
                <w:rFonts w:ascii="Verdana" w:hAnsi="Verdana" w:cstheme="minorHAnsi"/>
                <w:color w:val="404040" w:themeColor="text1" w:themeTint="BF"/>
                <w:sz w:val="20"/>
                <w:szCs w:val="20"/>
                <w:lang w:val="bg-BG"/>
              </w:rPr>
            </w:pPr>
            <w:r w:rsidRPr="006D1AF5">
              <w:rPr>
                <w:rFonts w:ascii="Verdana" w:eastAsia="Calibri" w:hAnsi="Verdana" w:cs="Times New Roman"/>
                <w:bCs/>
                <w:color w:val="3B3838"/>
                <w:sz w:val="20"/>
                <w:szCs w:val="20"/>
                <w:lang w:val="bg-BG"/>
              </w:rPr>
              <w:t xml:space="preserve">4.9 </w:t>
            </w:r>
            <w:r w:rsidR="008F211C" w:rsidRPr="008F211C">
              <w:rPr>
                <w:rFonts w:ascii="Verdana" w:eastAsia="Calibri" w:hAnsi="Verdana" w:cs="Times New Roman"/>
                <w:bCs/>
                <w:color w:val="3B3838"/>
                <w:sz w:val="20"/>
                <w:szCs w:val="20"/>
                <w:lang w:val="bg-BG"/>
              </w:rPr>
              <w:t>Прилагане на процедури за управление на пътната безопасност в границите на населените места съгласно чл. 36б, ал. 11 от Закона за пътищата (ако е приложимо)</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tc>
        <w:tc>
          <w:tcPr>
            <w:tcW w:w="6521" w:type="dxa"/>
            <w:shd w:val="clear" w:color="auto" w:fill="FFFFFF" w:themeFill="background1"/>
          </w:tcPr>
          <w:p w:rsidR="00B365E8" w:rsidRPr="00DA397A" w:rsidRDefault="00D46552"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Пътната безопасност на територията на общините в областта се осигурява с необходимата хоризонтална маркировка и вертикална сигнализация.  Не са прилагани процедури за управление на пътната безопасност в границите на населените места.</w:t>
            </w:r>
          </w:p>
          <w:p w:rsidR="00D46552" w:rsidRPr="00DA397A" w:rsidRDefault="00D46552" w:rsidP="00D46552">
            <w:pPr>
              <w:rPr>
                <w:rFonts w:ascii="Verdana" w:hAnsi="Verdana"/>
                <w:sz w:val="20"/>
                <w:szCs w:val="20"/>
                <w:lang w:val="bg-BG"/>
              </w:rPr>
            </w:pPr>
            <w:r w:rsidRPr="00DA397A">
              <w:rPr>
                <w:rFonts w:ascii="Verdana" w:hAnsi="Verdana"/>
                <w:sz w:val="20"/>
                <w:szCs w:val="20"/>
                <w:lang w:val="bg-BG"/>
              </w:rPr>
              <w:t xml:space="preserve">През 2021 г. е сключено споразумение за предоставяне на финансова подкрепа в размер на 956, 66 лв. от ДАБДП на </w:t>
            </w:r>
            <w:r w:rsidRPr="00DA397A">
              <w:rPr>
                <w:rFonts w:ascii="Verdana" w:hAnsi="Verdana"/>
                <w:b/>
                <w:sz w:val="20"/>
                <w:szCs w:val="20"/>
                <w:lang w:val="bg-BG"/>
              </w:rPr>
              <w:t>Община Две могили</w:t>
            </w:r>
            <w:r w:rsidRPr="00DA397A">
              <w:rPr>
                <w:rFonts w:ascii="Verdana" w:hAnsi="Verdana"/>
                <w:sz w:val="20"/>
                <w:szCs w:val="20"/>
                <w:lang w:val="bg-BG"/>
              </w:rPr>
              <w:t xml:space="preserve"> във връзка изпълнение на процедура за управление на безопасността на пътната инфраструктура – одит на пътна безопасност. Обект на споразумението е улица “Юрий Гагарин“, гр. Две могили на етап „при начална експлоатация на пътя“.</w:t>
            </w:r>
          </w:p>
          <w:p w:rsidR="00D46552" w:rsidRPr="00DA397A" w:rsidRDefault="00D46552" w:rsidP="00D46552">
            <w:pPr>
              <w:rPr>
                <w:rFonts w:ascii="Verdana" w:hAnsi="Verdana"/>
                <w:sz w:val="20"/>
                <w:szCs w:val="20"/>
                <w:lang w:val="bg-BG"/>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4.10 Изпълнение/актуализация на генерални планове за организация на движението в населените места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D46552" w:rsidRPr="00DA397A" w:rsidRDefault="00D46552" w:rsidP="00D46552">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Към момента общините в област Русе нямат разработен Генерален план за организация на движението (ГПОД). </w:t>
            </w:r>
          </w:p>
          <w:p w:rsidR="00D46552" w:rsidRPr="00DA397A" w:rsidRDefault="00D46552" w:rsidP="00D46552">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Русе</w:t>
            </w:r>
            <w:r w:rsidRPr="00DA397A">
              <w:rPr>
                <w:rFonts w:ascii="Verdana" w:eastAsia="Calibri" w:hAnsi="Verdana" w:cs="Times New Roman"/>
                <w:bCs/>
                <w:color w:val="3B3838"/>
                <w:sz w:val="20"/>
                <w:szCs w:val="20"/>
                <w:lang w:val="bg-BG"/>
              </w:rPr>
              <w:t xml:space="preserve"> е в процедура по Закона за обществените поръчки за избор на изпълнител за изработването на такъв за гр. Русе и кметствата от Община Русе</w:t>
            </w:r>
            <w:r w:rsidR="00B0490E" w:rsidRPr="00DA397A">
              <w:rPr>
                <w:rFonts w:ascii="Verdana" w:eastAsia="Calibri" w:hAnsi="Verdana" w:cs="Times New Roman"/>
                <w:bCs/>
                <w:color w:val="3B3838"/>
                <w:sz w:val="20"/>
                <w:szCs w:val="20"/>
                <w:lang w:val="bg-BG"/>
              </w:rPr>
              <w:t>, и сключване на договор</w:t>
            </w:r>
            <w:r w:rsidRPr="00DA397A">
              <w:rPr>
                <w:rFonts w:ascii="Verdana" w:eastAsia="Calibri" w:hAnsi="Verdana" w:cs="Times New Roman"/>
                <w:bCs/>
                <w:color w:val="3B3838"/>
                <w:sz w:val="20"/>
                <w:szCs w:val="20"/>
                <w:lang w:val="bg-BG"/>
              </w:rPr>
              <w:t xml:space="preserve">. Средствата за изготвянето </w:t>
            </w:r>
            <w:r w:rsidR="00B0490E" w:rsidRPr="00DA397A">
              <w:rPr>
                <w:rFonts w:ascii="Verdana" w:eastAsia="Calibri" w:hAnsi="Verdana" w:cs="Times New Roman"/>
                <w:bCs/>
                <w:color w:val="3B3838"/>
                <w:sz w:val="20"/>
                <w:szCs w:val="20"/>
                <w:lang w:val="bg-BG"/>
              </w:rPr>
              <w:t>на ГПОД</w:t>
            </w:r>
            <w:r w:rsidRPr="00DA397A">
              <w:rPr>
                <w:rFonts w:ascii="Verdana" w:eastAsia="Calibri" w:hAnsi="Verdana" w:cs="Times New Roman"/>
                <w:bCs/>
                <w:color w:val="3B3838"/>
                <w:sz w:val="20"/>
                <w:szCs w:val="20"/>
                <w:lang w:val="bg-BG"/>
              </w:rPr>
              <w:t xml:space="preserve"> са предвидени в Общинския бюджет.</w:t>
            </w:r>
          </w:p>
          <w:p w:rsidR="00B365E8" w:rsidRPr="00DA397A" w:rsidRDefault="00D46552" w:rsidP="00D46552">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Ценово</w:t>
            </w:r>
            <w:r w:rsidRPr="00DA397A">
              <w:rPr>
                <w:rFonts w:ascii="Verdana" w:eastAsia="Calibri" w:hAnsi="Verdana" w:cs="Times New Roman"/>
                <w:bCs/>
                <w:color w:val="3B3838"/>
                <w:sz w:val="20"/>
                <w:szCs w:val="20"/>
                <w:lang w:val="bg-BG"/>
              </w:rPr>
              <w:t xml:space="preserve"> има разработен частично Генерален план за организация на движението в с. Ценово, който е разработен съвместно с РУ на МВР гр. Бяла и ОПУ – Русе при аварийно състояние на републикански път Бяла- Русе, като движението се отбива през Гара Бяла – с. Ценово – с. Обретеник.</w:t>
            </w:r>
          </w:p>
          <w:p w:rsidR="00B0490E" w:rsidRPr="00DA397A" w:rsidRDefault="00B0490E" w:rsidP="00D46552">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4.11 Прилагане на ефективен контрол при управление на договорите за проектиране и строителство, и поддържане на пътната инфраструктура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0490E" w:rsidRPr="00DA397A" w:rsidRDefault="00B0490E" w:rsidP="00B0490E">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В ОПУ – Русе</w:t>
            </w:r>
            <w:r w:rsidRPr="00DA397A">
              <w:rPr>
                <w:rFonts w:ascii="Verdana" w:eastAsia="Calibri" w:hAnsi="Verdana" w:cs="Times New Roman"/>
                <w:bCs/>
                <w:color w:val="3B3838"/>
                <w:sz w:val="20"/>
                <w:szCs w:val="20"/>
                <w:lang w:val="bg-BG"/>
              </w:rPr>
              <w:t xml:space="preserve"> се извършва ежемесечно сертифициране на изпълнените СМР по републиканската пътна мрежа, съгласно изготвените проекти, след строг контрол съгласно нормативната уредба. Изисква се съставяне в пълен обем на необходимите строителни книжа.</w:t>
            </w:r>
          </w:p>
          <w:p w:rsidR="00B365E8" w:rsidRPr="00DA397A" w:rsidRDefault="00B0490E" w:rsidP="00B0490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Експерти в общините и инвеститорският контрол за съответните обекти осъществяват контрол при изпълнението по договорите за проектиране и строителство, ремонт и поддържане на общинската и улична пътна инфраструктура.</w:t>
            </w:r>
          </w:p>
          <w:p w:rsidR="00B0490E" w:rsidRPr="00DA397A" w:rsidRDefault="00B0490E" w:rsidP="00B0490E">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4.12 </w:t>
            </w:r>
            <w:r w:rsidR="00FA7097" w:rsidRPr="00FA7097">
              <w:rPr>
                <w:rFonts w:ascii="Verdana" w:eastAsia="Calibri" w:hAnsi="Verdana" w:cs="Times New Roman"/>
                <w:bCs/>
                <w:color w:val="3B3838"/>
                <w:sz w:val="20"/>
                <w:szCs w:val="20"/>
                <w:lang w:val="bg-BG"/>
              </w:rPr>
              <w:t>Интегриране на съвременни технически решения в областта на пътната безопасност</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FA7097" w:rsidRPr="006D1AF5" w:rsidRDefault="00FA7097" w:rsidP="00B365E8">
            <w:pPr>
              <w:rPr>
                <w:rFonts w:ascii="Verdana" w:eastAsia="Calibri" w:hAnsi="Verdana" w:cs="Times New Roman"/>
                <w:bCs/>
                <w:color w:val="3B3838"/>
                <w:sz w:val="20"/>
                <w:szCs w:val="20"/>
                <w:lang w:val="bg-BG"/>
              </w:rPr>
            </w:pPr>
          </w:p>
        </w:tc>
        <w:tc>
          <w:tcPr>
            <w:tcW w:w="6521" w:type="dxa"/>
            <w:shd w:val="clear" w:color="auto" w:fill="FFFFFF" w:themeFill="background1"/>
          </w:tcPr>
          <w:p w:rsidR="00B0490E" w:rsidRPr="00DA397A" w:rsidRDefault="00B0490E" w:rsidP="00B0490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ОПУ – Русе следи за изпълнение на разпоредбите от Института по пътища и мостове и Дирекция „Пътна безопасност и планиране на дейностите по РПМ” – АПИ, базирани на научни изследвания.</w:t>
            </w:r>
          </w:p>
          <w:p w:rsidR="00B365E8" w:rsidRPr="00DA397A" w:rsidRDefault="00B0490E" w:rsidP="00B0490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Общините в областта са отворени за прилагането на добри практики в областта на пътната безопасност, но за анализирания период няма осъществени такива на тяхната територия.</w:t>
            </w:r>
          </w:p>
          <w:p w:rsidR="00B0490E" w:rsidRPr="00DA397A" w:rsidRDefault="00B0490E" w:rsidP="00B0490E">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4.13 Бюджетиране на приоритетни мерки за развитие на пътната инфраструктура в годишните бюджетни разчети на АПИ и общините</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АПИ/ОПУ</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0490E" w:rsidRPr="00DA397A" w:rsidRDefault="00B0490E" w:rsidP="00B0490E">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ОПУ – Русе</w:t>
            </w:r>
            <w:r w:rsidRPr="00DA397A">
              <w:rPr>
                <w:rFonts w:ascii="Verdana" w:eastAsia="Calibri" w:hAnsi="Verdana" w:cs="Times New Roman"/>
                <w:bCs/>
                <w:color w:val="3B3838"/>
                <w:sz w:val="20"/>
                <w:szCs w:val="20"/>
                <w:lang w:val="bg-BG"/>
              </w:rPr>
              <w:t xml:space="preserve"> – Приоритизиране на участъците от РПМ с влошено експлоатационно състояние с цел подобряване безопасността на движене и представянето им в АПИ, където се вземат окончателните решения относно бюджетните разходи.</w:t>
            </w:r>
          </w:p>
          <w:p w:rsidR="00B0490E" w:rsidRPr="00DA397A" w:rsidRDefault="00B073BC" w:rsidP="00B0490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общинските бюджетите не се залагат достатъчно средства за реализиране на мерки за подобряване на БДП. Когато такива са одобрени, </w:t>
            </w:r>
            <w:r w:rsidR="00E05C3E" w:rsidRPr="00DA397A">
              <w:rPr>
                <w:rFonts w:ascii="Verdana" w:eastAsia="Calibri" w:hAnsi="Verdana" w:cs="Times New Roman"/>
                <w:bCs/>
                <w:color w:val="3B3838"/>
                <w:sz w:val="20"/>
                <w:szCs w:val="20"/>
                <w:lang w:val="bg-BG"/>
              </w:rPr>
              <w:t xml:space="preserve">в много случаи </w:t>
            </w:r>
            <w:r w:rsidRPr="00DA397A">
              <w:rPr>
                <w:rFonts w:ascii="Verdana" w:eastAsia="Calibri" w:hAnsi="Verdana" w:cs="Times New Roman"/>
                <w:bCs/>
                <w:color w:val="3B3838"/>
                <w:sz w:val="20"/>
                <w:szCs w:val="20"/>
                <w:lang w:val="bg-BG"/>
              </w:rPr>
              <w:t>се оказват недостатъчни</w:t>
            </w:r>
            <w:r w:rsidR="00E05C3E" w:rsidRPr="00DA397A">
              <w:rPr>
                <w:rFonts w:ascii="Verdana" w:eastAsia="Calibri" w:hAnsi="Verdana" w:cs="Times New Roman"/>
                <w:bCs/>
                <w:color w:val="3B3838"/>
                <w:sz w:val="20"/>
                <w:szCs w:val="20"/>
                <w:lang w:val="bg-BG"/>
              </w:rPr>
              <w:t xml:space="preserve"> за цялостно и качествено изпълнение на мерките.</w:t>
            </w:r>
            <w:r w:rsidRPr="00DA397A">
              <w:rPr>
                <w:rFonts w:ascii="Verdana" w:eastAsia="Calibri" w:hAnsi="Verdana" w:cs="Times New Roman"/>
                <w:bCs/>
                <w:color w:val="3B3838"/>
                <w:sz w:val="20"/>
                <w:szCs w:val="20"/>
                <w:lang w:val="bg-BG"/>
              </w:rPr>
              <w:t xml:space="preserve"> </w:t>
            </w:r>
          </w:p>
          <w:p w:rsidR="00B365E8" w:rsidRPr="00DA397A" w:rsidRDefault="00B365E8" w:rsidP="00B0490E">
            <w:pPr>
              <w:rPr>
                <w:lang w:val="bg-BG"/>
              </w:rPr>
            </w:pPr>
          </w:p>
        </w:tc>
      </w:tr>
      <w:tr w:rsidR="00B365E8" w:rsidRPr="00CC5892"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4.14 </w:t>
            </w:r>
            <w:r w:rsidR="00687EDD" w:rsidRPr="00D179D9">
              <w:rPr>
                <w:rFonts w:ascii="Verdana" w:eastAsia="Calibri" w:hAnsi="Verdana" w:cs="Times New Roman"/>
                <w:bCs/>
                <w:color w:val="3B3838"/>
                <w:sz w:val="20"/>
                <w:szCs w:val="20"/>
                <w:lang w:val="bg-BG"/>
              </w:rPr>
              <w:t>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E05C3E" w:rsidRPr="00DA397A" w:rsidRDefault="00E05C3E" w:rsidP="00E05C3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От ОПУ – Русе се извършват регулярни, периодични инспекции по пътна безопасност, като част от инструментите за управление на безопасността на пътната инфраструктура, съгласно чл. 3, чл. 4 и чл. 5 на Директива 2008/96 /ЕU, съгласно утвърден график: пътища I-ви и II-ри клас – 4 пъти годишно, III-ти  клас – 2 пъти годишно, в т.ч. и нощни инспекции.</w:t>
            </w:r>
          </w:p>
          <w:p w:rsidR="00E05C3E" w:rsidRPr="00DA397A" w:rsidRDefault="00E05C3E" w:rsidP="00E05C3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Цялостна оценка на транспортно-експлоатационното състояние на общинската пътна мрежа, като база за подготовка на инвестиционната програма в частта на пътната инфраструктура, се извършва периодично от общинските администрации и органите на МВР. </w:t>
            </w:r>
          </w:p>
          <w:p w:rsidR="00CC5892" w:rsidRPr="00DA397A" w:rsidRDefault="00CC5892" w:rsidP="00E05C3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Със съставения през месец ноември 2021 г. Доклад от оглед на общинската пътна и улична мрежа са посочени участъците от общинската пътна и улична мрежа в общините в областта, които са с най-голямо значение за подобряване БДП. За посочените в доклада участъци са заложени мерки в План-програмата за изпълнение на общинската политика по БДП през 2022 г.</w:t>
            </w:r>
          </w:p>
          <w:p w:rsidR="00B365E8" w:rsidRPr="00DA397A" w:rsidRDefault="00E05C3E" w:rsidP="00E05C3E">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При разработването на инвестиционната програма обикновено се следва следния алгоритъм: кметовете на населени места подават информация за критични според тях участъци, за които е необходим основен/текущ ремонт и т.н. по отношение на пътната инфраструктура в съответното населено място; екип на общинска администрация осъществява проверка на място и при необходимост се търси консултация от външен специалист – пътен инженер, който изготвя индикативна КСС, включваща разходи за проектиране, СМР, надзор и др. Приоритетно в инвестиционната програма се включват най-належащите обекти.</w:t>
            </w:r>
          </w:p>
          <w:p w:rsidR="00E05C3E" w:rsidRPr="00DA397A" w:rsidRDefault="00E05C3E" w:rsidP="00E05C3E">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4.15 Засилване на контрола по изпълнението на договорите за пътно поддържане през зимния сезон (ноември-март)</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25FA3"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ОПУ – Русе провежда стриктен контрол в режим 24/7 на изпълнението на договорите за зимно поддържане на РПМ и ежемесечно сертифициране на дейностите през периода на действие на заповедта за зимно поддържане на републиканските пътищата.</w:t>
            </w:r>
          </w:p>
          <w:p w:rsidR="00B365E8"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общините е въведена практика със заповед на кмета да се определят конкретни служители, които да осъществяват контрол по изпълнението на договорите за пътно поддържане през зимния сезон.</w:t>
            </w:r>
          </w:p>
          <w:p w:rsidR="00B25FA3" w:rsidRPr="00DA397A" w:rsidRDefault="00B25FA3" w:rsidP="00B25FA3">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B25FA3"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Общините периодично провеждат срещи с ОПУ – Русе за планиране и изпълнение на мерките за развитие и поддръжка на републиканската пътна мрежа на територията на съответната община, в т. ч. активно участие на експерти от ОПУ в заседанията на общинските комисии по организация и безопасност на движението.</w:t>
            </w:r>
          </w:p>
          <w:p w:rsidR="00B25FA3" w:rsidRPr="00DA397A" w:rsidRDefault="00B25FA3" w:rsidP="00B365E8">
            <w:pPr>
              <w:rPr>
                <w:lang w:val="ru-RU"/>
              </w:rPr>
            </w:pPr>
          </w:p>
        </w:tc>
      </w:tr>
      <w:tr w:rsidR="00B365E8" w:rsidRPr="00FD4486" w:rsidTr="000E0A7D">
        <w:tc>
          <w:tcPr>
            <w:tcW w:w="5245" w:type="dxa"/>
            <w:shd w:val="clear" w:color="auto" w:fill="FFFFFF" w:themeFill="background1"/>
          </w:tcPr>
          <w:p w:rsidR="00B365E8" w:rsidRPr="0055650A" w:rsidRDefault="00B365E8" w:rsidP="00B365E8">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tc>
        <w:tc>
          <w:tcPr>
            <w:tcW w:w="1842" w:type="dxa"/>
            <w:shd w:val="clear" w:color="auto" w:fill="FFFFFF" w:themeFill="background1"/>
          </w:tcPr>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Общини</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ОДМВР</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25FA3"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Всички общински администрации регулярно извършват огледи за състоянието на пътната инфраструктура преди началото и след края на зимния сезон, както и в началото на учебната година. </w:t>
            </w:r>
          </w:p>
          <w:p w:rsidR="00B25FA3"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периода м. октомври - м. ноември 2021 г. общините извършиха оглед на общинска пътна и улична мрежа преди настъпване на есенно-зимен сезон 2021-2022 г., резултатите от които представиха в ОКБДП. </w:t>
            </w:r>
          </w:p>
          <w:p w:rsidR="00B365E8"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Проведени са регулярни работни срещи с представители на ОПУ, ОД МВР и Общините във връзка със зимното поддържане на РПМ.</w:t>
            </w:r>
          </w:p>
          <w:p w:rsidR="00B25FA3" w:rsidRPr="00DA397A" w:rsidRDefault="00B25FA3" w:rsidP="00B25FA3">
            <w:pPr>
              <w:rPr>
                <w:lang w:val="ru-RU"/>
              </w:rPr>
            </w:pPr>
          </w:p>
        </w:tc>
      </w:tr>
      <w:tr w:rsidR="00B365E8" w:rsidRPr="006D1AF5" w:rsidTr="000E0A7D">
        <w:tc>
          <w:tcPr>
            <w:tcW w:w="5245" w:type="dxa"/>
            <w:shd w:val="clear" w:color="auto" w:fill="FFFFFF" w:themeFill="background1"/>
          </w:tcPr>
          <w:p w:rsidR="00B365E8" w:rsidRPr="0055650A" w:rsidRDefault="00B365E8" w:rsidP="00B365E8">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 xml:space="preserve">4.18 Проектиране и строителство на участъци от републиканските пътища </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ru-RU"/>
              </w:rPr>
              <w:t>1</w:t>
            </w:r>
            <w:r w:rsidRPr="00B25FA3">
              <w:rPr>
                <w:rFonts w:ascii="Verdana" w:eastAsia="Calibri" w:hAnsi="Verdana" w:cs="Times New Roman"/>
                <w:bCs/>
                <w:color w:val="3B3838"/>
                <w:sz w:val="20"/>
                <w:szCs w:val="20"/>
                <w:lang w:val="bg-BG"/>
              </w:rPr>
              <w:t>. Обект: Обект: Ремонтно-възстановителни работи на Лот 32 Път II-23 „Русе – К</w:t>
            </w:r>
            <w:r>
              <w:rPr>
                <w:rFonts w:ascii="Verdana" w:eastAsia="Calibri" w:hAnsi="Verdana" w:cs="Times New Roman"/>
                <w:bCs/>
                <w:color w:val="3B3838"/>
                <w:sz w:val="20"/>
                <w:szCs w:val="20"/>
                <w:lang w:val="bg-BG"/>
              </w:rPr>
              <w:t>убрат“ от км 0+030 до км 21+550;</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2. Обект: Ремонтно-възстановителни работи на Лот 33 Път II-23 „Русе – Кубрат“ от км 21+550 до км 46+771</w:t>
            </w:r>
            <w:r>
              <w:rPr>
                <w:rFonts w:ascii="Verdana" w:eastAsia="Calibri" w:hAnsi="Verdana" w:cs="Times New Roman"/>
                <w:bCs/>
                <w:color w:val="3B3838"/>
                <w:sz w:val="20"/>
                <w:szCs w:val="20"/>
                <w:lang w:val="bg-BG"/>
              </w:rPr>
              <w:t>;</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3. Обект: Ремонт на републикански път III-501 Русе-Иваново-Две могили от км 3+000 до км 22+200</w:t>
            </w:r>
            <w:r>
              <w:rPr>
                <w:rFonts w:ascii="Verdana" w:eastAsia="Calibri" w:hAnsi="Verdana" w:cs="Times New Roman"/>
                <w:bCs/>
                <w:color w:val="3B3838"/>
                <w:sz w:val="20"/>
                <w:szCs w:val="20"/>
                <w:lang w:val="bg-BG"/>
              </w:rPr>
              <w:t>;</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4. Обект: Ремонт на път II-52 /Русе-Бяла/- Мечка-Новград-Свищов от км 30+000 до км 34+000</w:t>
            </w:r>
            <w:r>
              <w:rPr>
                <w:rFonts w:ascii="Verdana" w:eastAsia="Calibri" w:hAnsi="Verdana" w:cs="Times New Roman"/>
                <w:bCs/>
                <w:color w:val="3B3838"/>
                <w:sz w:val="20"/>
                <w:szCs w:val="20"/>
                <w:lang w:val="bg-BG"/>
              </w:rPr>
              <w:t>;</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5. Обект: Ремонт на път III-2001 (Русе-Цар Калоян) – Писанец – Ветово – Глоджево – (о.п. Разград – К</w:t>
            </w:r>
            <w:r>
              <w:rPr>
                <w:rFonts w:ascii="Verdana" w:eastAsia="Calibri" w:hAnsi="Verdana" w:cs="Times New Roman"/>
                <w:bCs/>
                <w:color w:val="3B3838"/>
                <w:sz w:val="20"/>
                <w:szCs w:val="20"/>
                <w:lang w:val="bg-BG"/>
              </w:rPr>
              <w:t>убрат) от км 0+000 до км 31+500</w:t>
            </w:r>
            <w:r w:rsidRPr="00B25FA3">
              <w:rPr>
                <w:rFonts w:ascii="Verdana" w:eastAsia="Calibri" w:hAnsi="Verdana" w:cs="Times New Roman"/>
                <w:bCs/>
                <w:color w:val="3B3838"/>
                <w:sz w:val="20"/>
                <w:szCs w:val="20"/>
                <w:lang w:val="bg-BG"/>
              </w:rPr>
              <w:t>;</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6. Обект: Ремонт на път III-5201 Новград-Джулюница-Пиперково от км 0+000 до км 3+800</w:t>
            </w:r>
          </w:p>
          <w:p w:rsidR="00B25FA3" w:rsidRP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7. Обект: Ремонт на път III-2003 (Цар Калоян – о.п. Разград) – Осенец – Дряновец – Сеново - Гло</w:t>
            </w:r>
            <w:r>
              <w:rPr>
                <w:rFonts w:ascii="Verdana" w:eastAsia="Calibri" w:hAnsi="Verdana" w:cs="Times New Roman"/>
                <w:bCs/>
                <w:color w:val="3B3838"/>
                <w:sz w:val="20"/>
                <w:szCs w:val="20"/>
                <w:lang w:val="bg-BG"/>
              </w:rPr>
              <w:t>джево от км 11+400 до км 17+080;</w:t>
            </w:r>
          </w:p>
          <w:p w:rsidR="00B25FA3" w:rsidRDefault="00B25FA3" w:rsidP="00B25FA3">
            <w:pPr>
              <w:spacing w:before="80" w:after="80"/>
              <w:ind w:right="34"/>
              <w:rPr>
                <w:rFonts w:ascii="Verdana" w:eastAsia="Calibri" w:hAnsi="Verdana" w:cs="Times New Roman"/>
                <w:bCs/>
                <w:color w:val="3B3838"/>
                <w:sz w:val="20"/>
                <w:szCs w:val="20"/>
                <w:lang w:val="bg-BG"/>
              </w:rPr>
            </w:pPr>
            <w:r w:rsidRPr="00B25FA3">
              <w:rPr>
                <w:rFonts w:ascii="Verdana" w:eastAsia="Calibri" w:hAnsi="Verdana" w:cs="Times New Roman"/>
                <w:bCs/>
                <w:color w:val="3B3838"/>
                <w:sz w:val="20"/>
                <w:szCs w:val="20"/>
                <w:lang w:val="bg-BG"/>
              </w:rPr>
              <w:t xml:space="preserve">8. Обект: Ремонт на път III-5001 (Русе – Бяла) – Две могили – Широково – Острица – (Кацелово – </w:t>
            </w:r>
            <w:r>
              <w:rPr>
                <w:rFonts w:ascii="Verdana" w:eastAsia="Calibri" w:hAnsi="Verdana" w:cs="Times New Roman"/>
                <w:bCs/>
                <w:color w:val="3B3838"/>
                <w:sz w:val="20"/>
                <w:szCs w:val="20"/>
                <w:lang w:val="bg-BG"/>
              </w:rPr>
              <w:t>Опака) от км 6+611 до км 26+594.</w:t>
            </w:r>
          </w:p>
          <w:p w:rsidR="00B365E8" w:rsidRPr="0055650A" w:rsidRDefault="00B365E8" w:rsidP="00B365E8">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25FA3"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Изготвени са технически и технологични проекти за извършване на превантивен ремонт и рехабилитация на пътните участъци  по републиканските пътища. </w:t>
            </w:r>
          </w:p>
          <w:p w:rsidR="00B25FA3" w:rsidRPr="00DA397A" w:rsidRDefault="00B25FA3" w:rsidP="00B25FA3">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Дейностите, които са извършени са: ремонт на пътната настилка, включващ – фрезоване на амортизираните асфалтови пластове, извършване на локални ремонти на слабите места, полагане на цялостен асфалтов пласт от неплътен асфалтобетон /биндер/, след  което е положен износващ пласт от плътен асфалтобетон. Изсичане на храсти , косене на тревиста растителност. Подравняване и профилиране банкети. Ремонт на мостове, ремонт и възстановяване на отводнителните съоръжения. Монтаж на вертикална сигнализация, направа на хоризонтална маркировка при спазване на нормативните изисквания за устойчивост и светлоотразителност. Монтаж на ограничителни системи. </w:t>
            </w:r>
          </w:p>
          <w:p w:rsidR="00B365E8" w:rsidRDefault="00B365E8" w:rsidP="00B365E8">
            <w:pPr>
              <w:rPr>
                <w:lang w:val="bg-BG"/>
              </w:rPr>
            </w:pPr>
          </w:p>
          <w:p w:rsidR="0031610C" w:rsidRDefault="0031610C" w:rsidP="00B365E8">
            <w:pPr>
              <w:rPr>
                <w:lang w:val="bg-BG"/>
              </w:rPr>
            </w:pPr>
          </w:p>
          <w:p w:rsidR="0031610C" w:rsidRPr="0031610C" w:rsidRDefault="0031610C" w:rsidP="00061EB6">
            <w:pPr>
              <w:jc w:val="both"/>
              <w:rPr>
                <w:rFonts w:ascii="Verdana" w:hAnsi="Verdana"/>
                <w:sz w:val="20"/>
                <w:szCs w:val="20"/>
                <w:lang w:val="bg-BG"/>
              </w:rPr>
            </w:pPr>
          </w:p>
        </w:tc>
      </w:tr>
      <w:tr w:rsidR="00B365E8" w:rsidRPr="00FD4486" w:rsidTr="000E0A7D">
        <w:tc>
          <w:tcPr>
            <w:tcW w:w="5245" w:type="dxa"/>
            <w:shd w:val="clear" w:color="auto" w:fill="FFFFFF" w:themeFill="background1"/>
          </w:tcPr>
          <w:p w:rsidR="00B365E8" w:rsidRPr="0055650A" w:rsidRDefault="00B365E8" w:rsidP="00B365E8">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4.19 Актуализация на организацията на движение на републиканските пътища</w:t>
            </w:r>
          </w:p>
        </w:tc>
        <w:tc>
          <w:tcPr>
            <w:tcW w:w="1842" w:type="dxa"/>
            <w:shd w:val="clear" w:color="auto" w:fill="FFFFFF" w:themeFill="background1"/>
          </w:tcPr>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ОДМВР</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B365E8" w:rsidRPr="0055650A" w:rsidRDefault="00B365E8" w:rsidP="00B365E8">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FD7427" w:rsidRPr="00DA397A" w:rsidRDefault="00FD7427" w:rsidP="00FD742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Проведени са работни срещи на терен с представители на ОДМВР и общини във връзка с проблемни участъци от РПМ - Кръгово кръстовище при гр. Бяла на РП I-5 Русе – В. Търново. Планирани са допълнителни мерки за подобряване безопасността на движението.</w:t>
            </w:r>
          </w:p>
          <w:p w:rsidR="00B365E8" w:rsidRPr="00DA397A" w:rsidRDefault="00FD7427" w:rsidP="00FD742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След извършени огледи от сформирани комисии с участието на представители на ОПУ, ОДМВР и пътно поддържащите фирми е предложена актуализация на постоянната организация на движението на участъци от републиканската пътна мрежа.</w:t>
            </w:r>
          </w:p>
          <w:p w:rsidR="00A375A1" w:rsidRPr="00DA397A" w:rsidRDefault="00A375A1" w:rsidP="00A375A1">
            <w:pPr>
              <w:rPr>
                <w:rFonts w:ascii="Verdana" w:hAnsi="Verdana"/>
                <w:sz w:val="20"/>
                <w:szCs w:val="20"/>
                <w:lang w:val="bg-BG"/>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4.20 Извършване на периодичен преглед на съществуващите ограничителни системи на републиканските пътища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FD7427" w:rsidRPr="00DA397A" w:rsidRDefault="00FD7427" w:rsidP="00FD742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Регулярни, периодични инспекции по пътна безопасност по график и извънредно /след настъпили ПТП/. Следи се дали ограничителните системи на пътя имат елементи за начало и край, скосени към основата, чрез зануляване или монтирани терминали или буфери.</w:t>
            </w:r>
          </w:p>
          <w:p w:rsidR="00B365E8" w:rsidRPr="00DA397A" w:rsidRDefault="00B365E8" w:rsidP="00B365E8">
            <w:pPr>
              <w:rPr>
                <w:lang w:val="bg-BG"/>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4.21 Обозначаване, обезопасяване и проследимост на места с концентрация на ПТП по републиканските пътища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FD7427" w:rsidRPr="00DA397A" w:rsidRDefault="00FD7427" w:rsidP="00FD742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Ежегодна оценка на участъци с концентрация на ПТП съвместно с ОПУ, ОДМВР и Общини. Посочване на краткосрочни, средносрочни и дългосрочни мерки за подобряване безопасността на движение.</w:t>
            </w:r>
          </w:p>
          <w:p w:rsidR="00B365E8" w:rsidRPr="00DA397A" w:rsidRDefault="00FD7427" w:rsidP="00FD742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Установеният един участък с концентрация на ПТП е обозначен със съответната пътна сигнализация за обезопасяването му. През 2021 г. е изготвен проект за организация на движението в участъка, който предстои да се реализира през 2022 г.</w:t>
            </w:r>
          </w:p>
          <w:p w:rsidR="00FD7427" w:rsidRPr="00DA397A" w:rsidRDefault="00FD7427" w:rsidP="00FD7427">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FD7427" w:rsidP="00B365E8">
            <w:pPr>
              <w:rPr>
                <w:lang w:val="ru-RU"/>
              </w:rPr>
            </w:pPr>
            <w:r w:rsidRPr="00DA397A">
              <w:rPr>
                <w:rFonts w:ascii="Verdana" w:eastAsia="Calibri" w:hAnsi="Verdana" w:cs="Times New Roman"/>
                <w:bCs/>
                <w:color w:val="3B3838"/>
                <w:sz w:val="20"/>
                <w:szCs w:val="20"/>
                <w:lang w:val="bg-BG"/>
              </w:rPr>
              <w:t>Ежемесечно се извършват дейности за подобряване състоянието на пътната настилка, почистване на отводнителните съоръжения, изрязване на крайпътните храсти, възстановяване на повредени пътни знаци и ограничителни системи за пътищата.</w:t>
            </w:r>
          </w:p>
        </w:tc>
      </w:tr>
      <w:tr w:rsidR="00B365E8" w:rsidRPr="006D1AF5"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4.23 Обезопасяване на крайпътното пространство по републиканските пътища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FD7427"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Следи се за налични неподвижни препятствия в зоната за безопасност (раздел IV от Наредба РД-02-20-2 за проектиране на пътища). При наличие на такива същите се обезопасяват.</w:t>
            </w:r>
          </w:p>
          <w:p w:rsidR="00FD7427" w:rsidRPr="00DA397A" w:rsidRDefault="00FD7427" w:rsidP="00B365E8"/>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4.24 Текуща актуализация на организацията на движение чрез системи за контрол и управление на трафика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A375A1" w:rsidRPr="00DA397A" w:rsidRDefault="00A375A1" w:rsidP="00A375A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град Борово</w:t>
            </w:r>
            <w:r w:rsidRPr="00DA397A">
              <w:rPr>
                <w:rFonts w:ascii="Verdana" w:eastAsia="Calibri" w:hAnsi="Verdana" w:cs="Times New Roman"/>
                <w:bCs/>
                <w:color w:val="3B3838"/>
                <w:sz w:val="20"/>
                <w:szCs w:val="20"/>
                <w:lang w:val="bg-BG"/>
              </w:rPr>
              <w:t xml:space="preserve"> е изградена Система за мониторинг на трафика по проект по ТГС.</w:t>
            </w:r>
          </w:p>
          <w:p w:rsidR="00A375A1" w:rsidRPr="00DA397A" w:rsidRDefault="00A375A1" w:rsidP="00A375A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Контролния център за видеонаблюдение се събира информация за трафика в </w:t>
            </w:r>
            <w:r w:rsidRPr="00DA397A">
              <w:rPr>
                <w:rFonts w:ascii="Verdana" w:eastAsia="Calibri" w:hAnsi="Verdana" w:cs="Times New Roman"/>
                <w:b/>
                <w:bCs/>
                <w:color w:val="3B3838"/>
                <w:sz w:val="20"/>
                <w:szCs w:val="20"/>
                <w:lang w:val="bg-BG"/>
              </w:rPr>
              <w:t>гр. Русе.</w:t>
            </w:r>
            <w:r w:rsidRPr="00DA397A">
              <w:rPr>
                <w:rFonts w:ascii="Verdana" w:eastAsia="Calibri" w:hAnsi="Verdana" w:cs="Times New Roman"/>
                <w:bCs/>
                <w:color w:val="3B3838"/>
                <w:sz w:val="20"/>
                <w:szCs w:val="20"/>
                <w:lang w:val="bg-BG"/>
              </w:rPr>
              <w:t xml:space="preserve"> Същата се предоставя  на ОД на МВР за осъществяване на ефективен контрол при установени нарушения и се използва за анализи и предложения за подобряване организацията на движение.</w:t>
            </w:r>
          </w:p>
          <w:p w:rsidR="00A375A1" w:rsidRPr="00DA397A" w:rsidRDefault="00A375A1" w:rsidP="00A375A1">
            <w:pPr>
              <w:rPr>
                <w:rFonts w:ascii="Verdana" w:hAnsi="Verdana"/>
                <w:bCs/>
                <w:sz w:val="20"/>
                <w:szCs w:val="20"/>
                <w:lang w:val="bg-BG"/>
              </w:rPr>
            </w:pPr>
            <w:r w:rsidRPr="00DA397A">
              <w:rPr>
                <w:rFonts w:ascii="Verdana" w:hAnsi="Verdana"/>
                <w:bCs/>
                <w:sz w:val="20"/>
                <w:szCs w:val="20"/>
                <w:lang w:val="bg-BG"/>
              </w:rPr>
              <w:t>В останалите общини в областта няма системи за контрол и управление на трафика.</w:t>
            </w:r>
          </w:p>
          <w:p w:rsidR="00A375A1" w:rsidRPr="00DA397A" w:rsidRDefault="00A375A1" w:rsidP="00A375A1">
            <w:pPr>
              <w:rPr>
                <w:rFonts w:ascii="Verdana" w:hAnsi="Verdana"/>
                <w:bCs/>
                <w:sz w:val="20"/>
                <w:szCs w:val="20"/>
                <w:lang w:val="bg-BG"/>
              </w:rPr>
            </w:pPr>
            <w:r w:rsidRPr="00DA397A">
              <w:rPr>
                <w:rFonts w:ascii="Verdana" w:hAnsi="Verdana"/>
                <w:bCs/>
                <w:sz w:val="20"/>
                <w:szCs w:val="20"/>
                <w:lang w:val="bg-BG"/>
              </w:rPr>
              <w:t>В някои населени места са поставени видеокамери за наблюдение на основните пътни артерии. Анализът на данните от тях би могъл да се ползва за актуализация на организацията на движение.</w:t>
            </w:r>
          </w:p>
          <w:p w:rsidR="00A375A1" w:rsidRPr="00DA397A" w:rsidRDefault="00A375A1" w:rsidP="00A375A1">
            <w:pPr>
              <w:rPr>
                <w:lang w:val="bg-BG"/>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4.25 Анализ на конкретни участъци с несъответстваща/повредена сигнализация </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236FC3" w:rsidP="00236FC3">
            <w:pPr>
              <w:rPr>
                <w:lang w:val="ru-RU"/>
              </w:rPr>
            </w:pPr>
            <w:r w:rsidRPr="00DA397A">
              <w:rPr>
                <w:rFonts w:ascii="Verdana" w:eastAsia="Calibri" w:hAnsi="Verdana" w:cs="Times New Roman"/>
                <w:bCs/>
                <w:color w:val="3B3838"/>
                <w:sz w:val="20"/>
                <w:szCs w:val="20"/>
                <w:lang w:val="bg-BG"/>
              </w:rPr>
              <w:t>О</w:t>
            </w:r>
            <w:r w:rsidR="00A375A1" w:rsidRPr="00DA397A">
              <w:rPr>
                <w:rFonts w:ascii="Verdana" w:eastAsia="Calibri" w:hAnsi="Verdana" w:cs="Times New Roman"/>
                <w:bCs/>
                <w:color w:val="3B3838"/>
                <w:sz w:val="20"/>
                <w:szCs w:val="20"/>
                <w:lang w:val="bg-BG"/>
              </w:rPr>
              <w:t>бщини</w:t>
            </w:r>
            <w:r w:rsidRPr="00DA397A">
              <w:rPr>
                <w:rFonts w:ascii="Verdana" w:eastAsia="Calibri" w:hAnsi="Verdana" w:cs="Times New Roman"/>
                <w:bCs/>
                <w:color w:val="3B3838"/>
                <w:sz w:val="20"/>
                <w:szCs w:val="20"/>
                <w:lang w:val="bg-BG"/>
              </w:rPr>
              <w:t>те</w:t>
            </w:r>
            <w:r w:rsidR="00A375A1" w:rsidRPr="00DA397A">
              <w:rPr>
                <w:rFonts w:ascii="Verdana" w:eastAsia="Calibri" w:hAnsi="Verdana" w:cs="Times New Roman"/>
                <w:bCs/>
                <w:color w:val="3B3838"/>
                <w:sz w:val="20"/>
                <w:szCs w:val="20"/>
                <w:lang w:val="bg-BG"/>
              </w:rPr>
              <w:t xml:space="preserve"> извършват постоянен контрол и при установени несъответствия </w:t>
            </w:r>
            <w:r w:rsidRPr="00DA397A">
              <w:rPr>
                <w:rFonts w:ascii="Verdana" w:eastAsia="Calibri" w:hAnsi="Verdana" w:cs="Times New Roman"/>
                <w:bCs/>
                <w:color w:val="3B3838"/>
                <w:sz w:val="20"/>
                <w:szCs w:val="20"/>
                <w:lang w:val="bg-BG"/>
              </w:rPr>
              <w:t xml:space="preserve">предприемат мерки за </w:t>
            </w:r>
            <w:r w:rsidR="00A375A1" w:rsidRPr="00DA397A">
              <w:rPr>
                <w:rFonts w:ascii="Verdana" w:eastAsia="Calibri" w:hAnsi="Verdana" w:cs="Times New Roman"/>
                <w:bCs/>
                <w:color w:val="3B3838"/>
                <w:sz w:val="20"/>
                <w:szCs w:val="20"/>
                <w:lang w:val="bg-BG"/>
              </w:rPr>
              <w:t>отстранява</w:t>
            </w:r>
            <w:r w:rsidRPr="00DA397A">
              <w:rPr>
                <w:rFonts w:ascii="Verdana" w:eastAsia="Calibri" w:hAnsi="Verdana" w:cs="Times New Roman"/>
                <w:bCs/>
                <w:color w:val="3B3838"/>
                <w:sz w:val="20"/>
                <w:szCs w:val="20"/>
                <w:lang w:val="bg-BG"/>
              </w:rPr>
              <w:t>не на</w:t>
            </w:r>
            <w:r w:rsidR="00A375A1" w:rsidRPr="00DA397A">
              <w:rPr>
                <w:rFonts w:ascii="Verdana" w:eastAsia="Calibri" w:hAnsi="Verdana" w:cs="Times New Roman"/>
                <w:bCs/>
                <w:color w:val="3B3838"/>
                <w:sz w:val="20"/>
                <w:szCs w:val="20"/>
                <w:lang w:val="bg-BG"/>
              </w:rPr>
              <w:t xml:space="preserve"> нередностите</w:t>
            </w:r>
            <w:r w:rsidRPr="00DA397A">
              <w:rPr>
                <w:rFonts w:ascii="Verdana" w:eastAsia="Calibri" w:hAnsi="Verdana" w:cs="Times New Roman"/>
                <w:bCs/>
                <w:color w:val="3B3838"/>
                <w:sz w:val="20"/>
                <w:szCs w:val="20"/>
                <w:lang w:val="bg-BG"/>
              </w:rPr>
              <w:t xml:space="preserve"> и/или възстановяване на сигнализацията.</w:t>
            </w: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4.26 Прилагане на решения с ясно разпознаваема от водачите хоризонтална маркировка и вертикална сигнализация</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236FC3"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Периодично, в началото на пролетта и преди настъпване на зимния сезон, се подновява хоризонталната маркировка и се подменя неразпознаваемата вертикална сигнализация.</w:t>
            </w:r>
          </w:p>
          <w:p w:rsidR="00236FC3" w:rsidRPr="00DA397A" w:rsidRDefault="00236FC3" w:rsidP="00B365E8">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4.27 Информиране на водачите за въведени ВОБДП и други ограничения по пътища и улици</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236FC3"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За републиканските пътища актуалната информацията е в режим 24/7 в „LIMA” и в www.api.bg. Чрез националните и местните СМО се предоставя информация до водачите относно промени в организацията на движението и промяната на пътнотранспортната обстановка.</w:t>
            </w:r>
          </w:p>
          <w:p w:rsidR="00236FC3" w:rsidRPr="00DA397A" w:rsidRDefault="00236FC3" w:rsidP="00B365E8">
            <w:pPr>
              <w:rPr>
                <w:lang w:val="ru-RU"/>
              </w:rPr>
            </w:pPr>
          </w:p>
        </w:tc>
      </w:tr>
      <w:tr w:rsidR="00B365E8" w:rsidRPr="00FD4486" w:rsidTr="000E0A7D">
        <w:tc>
          <w:tcPr>
            <w:tcW w:w="5245" w:type="dxa"/>
            <w:shd w:val="clear" w:color="auto" w:fill="FFFFFF" w:themeFill="background1"/>
          </w:tcPr>
          <w:p w:rsidR="00B365E8" w:rsidRPr="00ED594F" w:rsidRDefault="00B365E8" w:rsidP="00B365E8">
            <w:pPr>
              <w:rPr>
                <w:rFonts w:ascii="Times New Roman" w:hAnsi="Times New Roman"/>
                <w:b/>
                <w:szCs w:val="24"/>
                <w:lang w:val="ru-RU"/>
              </w:rPr>
            </w:pPr>
            <w:r w:rsidRPr="006D1AF5">
              <w:rPr>
                <w:rFonts w:ascii="Verdana" w:eastAsia="Calibri" w:hAnsi="Verdana" w:cs="Times New Roman"/>
                <w:bCs/>
                <w:color w:val="3B3838"/>
                <w:sz w:val="20"/>
                <w:szCs w:val="20"/>
                <w:lang w:val="bg-BG"/>
              </w:rPr>
              <w:t>4.29 Обследване на рискови пътни участъци</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236FC3"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2021 г. не е извършвано обследване на конкретни рискови пътни участъци.</w:t>
            </w:r>
          </w:p>
          <w:p w:rsidR="00236FC3" w:rsidRPr="00DA397A" w:rsidRDefault="00236FC3" w:rsidP="00B365E8">
            <w:pPr>
              <w:rPr>
                <w:lang w:val="ru-RU"/>
              </w:rPr>
            </w:pPr>
          </w:p>
        </w:tc>
      </w:tr>
      <w:tr w:rsidR="00B365E8" w:rsidRPr="00FD4486" w:rsidTr="000E0A7D">
        <w:tc>
          <w:tcPr>
            <w:tcW w:w="5245" w:type="dxa"/>
            <w:shd w:val="clear" w:color="auto" w:fill="FFFFFF" w:themeFill="background1"/>
          </w:tcPr>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4.30 Обезпечаване на идентифицираните рискови участъци с технически средства за контрол, съгласувани със службите на ОДМВР</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B365E8"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B365E8" w:rsidRPr="006D1AF5" w:rsidRDefault="00B365E8" w:rsidP="00B365E8">
            <w:pPr>
              <w:rPr>
                <w:rFonts w:ascii="Times New Roman" w:hAnsi="Times New Roman"/>
                <w:b/>
                <w:szCs w:val="24"/>
                <w:lang w:val="bg-BG"/>
              </w:rPr>
            </w:pPr>
          </w:p>
        </w:tc>
        <w:tc>
          <w:tcPr>
            <w:tcW w:w="6521" w:type="dxa"/>
            <w:shd w:val="clear" w:color="auto" w:fill="FFFFFF" w:themeFill="background1"/>
          </w:tcPr>
          <w:p w:rsidR="00B365E8" w:rsidRPr="00DA397A" w:rsidRDefault="00236FC3"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рисковите участъци за възникване на ПТП се позиционират автоматизираните средства за контрол над скоростта, с цел недопускане на ПТП.</w:t>
            </w:r>
          </w:p>
          <w:p w:rsidR="004118E4" w:rsidRPr="00DA397A" w:rsidRDefault="004118E4" w:rsidP="00B365E8">
            <w:pPr>
              <w:rPr>
                <w:rFonts w:ascii="Verdana" w:hAnsi="Verdana"/>
                <w:sz w:val="20"/>
                <w:szCs w:val="20"/>
                <w:lang w:val="bg-BG"/>
              </w:rPr>
            </w:pPr>
            <w:r w:rsidRPr="00DA397A">
              <w:rPr>
                <w:rFonts w:ascii="Verdana" w:hAnsi="Verdana"/>
                <w:sz w:val="20"/>
                <w:szCs w:val="20"/>
                <w:lang w:val="bg-BG"/>
              </w:rPr>
              <w:t>В някои населени места в областта има изградено видеонаблюдение на входно изходните артерии и на главните кръстовища в централните части в някои от общинските центрове.</w:t>
            </w:r>
          </w:p>
        </w:tc>
      </w:tr>
      <w:tr w:rsidR="00B365E8" w:rsidRPr="00FD4486" w:rsidTr="000E0A7D">
        <w:tc>
          <w:tcPr>
            <w:tcW w:w="5245"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4.31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изграждане на околовръстни пътища</w:t>
            </w:r>
          </w:p>
          <w:p w:rsidR="00B365E8" w:rsidRPr="006D1AF5" w:rsidRDefault="00B365E8" w:rsidP="00951A2D">
            <w:pPr>
              <w:rPr>
                <w:rFonts w:ascii="Times New Roman" w:hAnsi="Times New Roman"/>
                <w:b/>
                <w:szCs w:val="24"/>
                <w:lang w:val="bg-BG"/>
              </w:rPr>
            </w:pPr>
            <w:r w:rsidRPr="006D1AF5">
              <w:rPr>
                <w:rFonts w:ascii="Verdana" w:eastAsia="Calibri" w:hAnsi="Verdana" w:cs="Times New Roman"/>
                <w:bCs/>
                <w:color w:val="3B3838"/>
                <w:sz w:val="20"/>
                <w:szCs w:val="20"/>
                <w:lang w:val="bg-BG"/>
              </w:rPr>
              <w:t>…………………………………………………………………………</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1A0884" w:rsidRPr="00FD4486" w:rsidRDefault="001A0884"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Борово</w:t>
            </w:r>
            <w:r w:rsidRPr="00FD4486">
              <w:rPr>
                <w:rFonts w:ascii="Verdana" w:eastAsia="Calibri" w:hAnsi="Verdana" w:cs="Times New Roman"/>
                <w:bCs/>
                <w:color w:val="000000" w:themeColor="text1"/>
                <w:sz w:val="20"/>
                <w:szCs w:val="20"/>
                <w:lang w:val="bg-BG"/>
              </w:rPr>
              <w:t xml:space="preserve"> няма предложение за подобен проект, такъв се налага в бъдеще за с. Волово.</w:t>
            </w:r>
          </w:p>
          <w:p w:rsidR="002240D1" w:rsidRPr="00FD4486" w:rsidRDefault="002240D1" w:rsidP="00B365E8">
            <w:pPr>
              <w:rPr>
                <w:rFonts w:ascii="Verdana" w:eastAsia="Calibri" w:hAnsi="Verdana" w:cs="Times New Roman"/>
                <w:bCs/>
                <w:color w:val="000000" w:themeColor="text1"/>
                <w:sz w:val="20"/>
                <w:szCs w:val="20"/>
                <w:lang w:val="bg-BG"/>
              </w:rPr>
            </w:pPr>
          </w:p>
          <w:p w:rsidR="00A7689F" w:rsidRPr="00FD4486" w:rsidRDefault="00A7689F" w:rsidP="00A7689F">
            <w:pPr>
              <w:tabs>
                <w:tab w:val="left" w:pos="300"/>
              </w:tabs>
              <w:rPr>
                <w:rFonts w:ascii="Verdana" w:hAnsi="Verdana"/>
                <w:bCs/>
                <w:color w:val="000000" w:themeColor="text1"/>
                <w:sz w:val="20"/>
                <w:szCs w:val="20"/>
                <w:lang w:val="bg-BG"/>
              </w:rPr>
            </w:pPr>
            <w:r w:rsidRPr="00FD4486">
              <w:rPr>
                <w:rFonts w:ascii="Verdana" w:hAnsi="Verdana"/>
                <w:bCs/>
                <w:color w:val="000000" w:themeColor="text1"/>
                <w:sz w:val="20"/>
                <w:szCs w:val="20"/>
                <w:lang w:val="bg-BG"/>
              </w:rPr>
              <w:t xml:space="preserve">В общините </w:t>
            </w:r>
            <w:r w:rsidR="00013A22" w:rsidRPr="00FD4486">
              <w:rPr>
                <w:rFonts w:ascii="Verdana" w:hAnsi="Verdana"/>
                <w:bCs/>
                <w:color w:val="000000" w:themeColor="text1"/>
                <w:sz w:val="20"/>
                <w:szCs w:val="20"/>
                <w:lang w:val="bg-BG"/>
              </w:rPr>
              <w:t xml:space="preserve">Бяла, </w:t>
            </w:r>
            <w:r w:rsidR="00013A22" w:rsidRPr="00FD4486">
              <w:rPr>
                <w:rFonts w:ascii="Verdana" w:eastAsia="Calibri" w:hAnsi="Verdana" w:cs="Times New Roman"/>
                <w:bCs/>
                <w:color w:val="000000" w:themeColor="text1"/>
                <w:sz w:val="20"/>
                <w:szCs w:val="20"/>
                <w:lang w:val="bg-BG"/>
              </w:rPr>
              <w:t xml:space="preserve">Иваново и Ценово </w:t>
            </w:r>
            <w:r w:rsidRPr="00FD4486">
              <w:rPr>
                <w:rFonts w:ascii="Verdana" w:hAnsi="Verdana"/>
                <w:bCs/>
                <w:color w:val="000000" w:themeColor="text1"/>
                <w:sz w:val="20"/>
                <w:szCs w:val="20"/>
                <w:lang w:val="bg-BG"/>
              </w:rPr>
              <w:t>в областта не се предвижда извеждане на транзитните потоци извън населените места.</w:t>
            </w:r>
          </w:p>
          <w:p w:rsidR="00A7689F" w:rsidRPr="00FD4486" w:rsidRDefault="00A7689F" w:rsidP="00A7689F">
            <w:pPr>
              <w:tabs>
                <w:tab w:val="left" w:pos="300"/>
              </w:tabs>
              <w:rPr>
                <w:rFonts w:ascii="Verdana" w:hAnsi="Verdana"/>
                <w:bCs/>
                <w:color w:val="000000" w:themeColor="text1"/>
                <w:sz w:val="20"/>
                <w:szCs w:val="20"/>
                <w:lang w:val="bg-BG"/>
              </w:rPr>
            </w:pPr>
            <w:r w:rsidRPr="00FD4486">
              <w:rPr>
                <w:rFonts w:ascii="Verdana" w:hAnsi="Verdana"/>
                <w:bCs/>
                <w:color w:val="000000" w:themeColor="text1"/>
                <w:sz w:val="20"/>
                <w:szCs w:val="20"/>
                <w:lang w:val="bg-BG"/>
              </w:rPr>
              <w:t xml:space="preserve">В останалите общини </w:t>
            </w:r>
            <w:r w:rsidR="00013A22" w:rsidRPr="00FD4486">
              <w:rPr>
                <w:rFonts w:ascii="Verdana" w:hAnsi="Verdana"/>
                <w:bCs/>
                <w:color w:val="000000" w:themeColor="text1"/>
                <w:sz w:val="20"/>
                <w:szCs w:val="20"/>
                <w:lang w:val="bg-BG"/>
              </w:rPr>
              <w:t xml:space="preserve">(Борово, Ветово, Две могили, Русе и Сливо поле) </w:t>
            </w:r>
            <w:r w:rsidRPr="00FD4486">
              <w:rPr>
                <w:rFonts w:ascii="Verdana" w:hAnsi="Verdana"/>
                <w:bCs/>
                <w:color w:val="000000" w:themeColor="text1"/>
                <w:sz w:val="20"/>
                <w:szCs w:val="20"/>
                <w:lang w:val="bg-BG"/>
              </w:rPr>
              <w:t>има необходимост, но към момента нямат готовност за осъществяване на идеите.</w:t>
            </w:r>
          </w:p>
          <w:p w:rsidR="00A7689F" w:rsidRPr="00FD4486" w:rsidRDefault="00A7689F" w:rsidP="00A7689F">
            <w:pPr>
              <w:tabs>
                <w:tab w:val="left" w:pos="300"/>
              </w:tabs>
              <w:rPr>
                <w:rFonts w:ascii="Verdana" w:hAnsi="Verdana"/>
                <w:color w:val="000000" w:themeColor="text1"/>
                <w:sz w:val="20"/>
                <w:szCs w:val="20"/>
                <w:lang w:val="bg-BG"/>
              </w:rPr>
            </w:pPr>
            <w:r w:rsidRPr="00FD4486">
              <w:rPr>
                <w:rFonts w:ascii="Verdana" w:hAnsi="Verdana"/>
                <w:color w:val="000000" w:themeColor="text1"/>
                <w:sz w:val="20"/>
                <w:szCs w:val="20"/>
                <w:lang w:val="bg-BG"/>
              </w:rPr>
              <w:tab/>
            </w:r>
          </w:p>
          <w:p w:rsidR="00A7689F" w:rsidRPr="00FD4486" w:rsidRDefault="00013A22" w:rsidP="00A7689F">
            <w:pPr>
              <w:tabs>
                <w:tab w:val="left" w:pos="300"/>
              </w:tabs>
              <w:rPr>
                <w:rFonts w:ascii="Verdana" w:hAnsi="Verdana"/>
                <w:color w:val="000000" w:themeColor="text1"/>
                <w:sz w:val="20"/>
                <w:szCs w:val="20"/>
                <w:lang w:val="bg-BG"/>
              </w:rPr>
            </w:pPr>
            <w:r w:rsidRPr="00FD4486">
              <w:rPr>
                <w:rFonts w:ascii="Verdana" w:hAnsi="Verdana"/>
                <w:color w:val="000000" w:themeColor="text1"/>
                <w:sz w:val="20"/>
                <w:szCs w:val="20"/>
                <w:lang w:val="bg-BG"/>
              </w:rPr>
              <w:t>По-долу са описани намеренията на общините</w:t>
            </w:r>
            <w:r w:rsidRPr="00FD4486">
              <w:rPr>
                <w:color w:val="000000" w:themeColor="text1"/>
                <w:lang w:val="ru-RU"/>
              </w:rPr>
              <w:t xml:space="preserve"> </w:t>
            </w:r>
            <w:r w:rsidRPr="00FD4486">
              <w:rPr>
                <w:color w:val="000000" w:themeColor="text1"/>
                <w:lang w:val="bg-BG"/>
              </w:rPr>
              <w:t xml:space="preserve">за </w:t>
            </w:r>
            <w:r w:rsidRPr="00FD4486">
              <w:rPr>
                <w:rFonts w:ascii="Verdana" w:hAnsi="Verdana"/>
                <w:color w:val="000000" w:themeColor="text1"/>
                <w:sz w:val="20"/>
                <w:szCs w:val="20"/>
                <w:lang w:val="bg-BG"/>
              </w:rPr>
              <w:t>изграждане на околовръстни пътища.</w:t>
            </w:r>
          </w:p>
          <w:p w:rsidR="00A7689F" w:rsidRPr="00FD4486" w:rsidRDefault="00A7689F" w:rsidP="004118E4">
            <w:pPr>
              <w:tabs>
                <w:tab w:val="left" w:pos="300"/>
              </w:tabs>
              <w:rPr>
                <w:rFonts w:ascii="Verdana" w:hAnsi="Verdana"/>
                <w:color w:val="000000" w:themeColor="text1"/>
                <w:sz w:val="20"/>
                <w:szCs w:val="20"/>
                <w:lang w:val="bg-BG"/>
              </w:rPr>
            </w:pPr>
          </w:p>
          <w:p w:rsidR="00A7689F" w:rsidRDefault="00A7689F" w:rsidP="004118E4">
            <w:pPr>
              <w:tabs>
                <w:tab w:val="left" w:pos="300"/>
              </w:tabs>
              <w:rPr>
                <w:rFonts w:ascii="Verdana" w:hAnsi="Verdana"/>
                <w:sz w:val="20"/>
                <w:szCs w:val="20"/>
                <w:lang w:val="bg-BG"/>
              </w:rPr>
            </w:pPr>
          </w:p>
          <w:p w:rsidR="008B1101" w:rsidRPr="002240D1" w:rsidRDefault="004118E4" w:rsidP="004118E4">
            <w:pPr>
              <w:tabs>
                <w:tab w:val="left" w:pos="300"/>
              </w:tabs>
              <w:rPr>
                <w:rFonts w:ascii="Verdana" w:hAnsi="Verdana"/>
                <w:sz w:val="20"/>
                <w:szCs w:val="20"/>
                <w:lang w:val="bg-BG"/>
              </w:rPr>
            </w:pPr>
            <w:r w:rsidRPr="00DA397A">
              <w:rPr>
                <w:rFonts w:ascii="Verdana" w:hAnsi="Verdana"/>
                <w:sz w:val="20"/>
                <w:szCs w:val="20"/>
                <w:lang w:val="bg-BG"/>
              </w:rPr>
              <w:tab/>
            </w:r>
          </w:p>
        </w:tc>
      </w:tr>
      <w:tr w:rsidR="00B365E8" w:rsidRPr="00FD4486" w:rsidTr="000E0A7D">
        <w:tc>
          <w:tcPr>
            <w:tcW w:w="5245" w:type="dxa"/>
            <w:shd w:val="clear" w:color="auto" w:fill="FFFFFF" w:themeFill="background1"/>
          </w:tcPr>
          <w:p w:rsidR="00B365E8" w:rsidRPr="00FD4486" w:rsidRDefault="00B365E8"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 xml:space="preserve">Община </w:t>
            </w:r>
            <w:r w:rsidR="00593195" w:rsidRPr="00FD4486">
              <w:rPr>
                <w:rFonts w:ascii="Verdana" w:eastAsia="Calibri" w:hAnsi="Verdana" w:cs="Times New Roman"/>
                <w:b/>
                <w:bCs/>
                <w:color w:val="000000" w:themeColor="text1"/>
                <w:sz w:val="20"/>
                <w:szCs w:val="20"/>
                <w:lang w:val="bg-BG"/>
              </w:rPr>
              <w:t>Борово</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B365E8" w:rsidRPr="00FD4486" w:rsidRDefault="003D5E5E" w:rsidP="003D5E5E">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 xml:space="preserve">Община Борово е партньор по проект ROBG-440 „Ве-ТЕН – Добре свързани възли Гюргево – Борово към Трансевропейската транспортна мрежа ТЕН-Т (W-TEN - </w:t>
            </w:r>
            <w:r w:rsidRPr="00FD4486">
              <w:rPr>
                <w:rFonts w:ascii="Verdana" w:eastAsia="Calibri" w:hAnsi="Verdana" w:cs="Times New Roman"/>
                <w:bCs/>
                <w:color w:val="000000" w:themeColor="text1"/>
                <w:sz w:val="20"/>
                <w:szCs w:val="20"/>
              </w:rPr>
              <w:t>Well</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connected</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nodes</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Giurgiu</w:t>
            </w:r>
            <w:r w:rsidRPr="00FD4486">
              <w:rPr>
                <w:rFonts w:ascii="Verdana" w:eastAsia="Calibri" w:hAnsi="Verdana" w:cs="Times New Roman"/>
                <w:bCs/>
                <w:color w:val="000000" w:themeColor="text1"/>
                <w:sz w:val="20"/>
                <w:szCs w:val="20"/>
                <w:lang w:val="ru-RU"/>
              </w:rPr>
              <w:t xml:space="preserve"> - </w:t>
            </w:r>
            <w:r w:rsidRPr="00FD4486">
              <w:rPr>
                <w:rFonts w:ascii="Verdana" w:eastAsia="Calibri" w:hAnsi="Verdana" w:cs="Times New Roman"/>
                <w:bCs/>
                <w:color w:val="000000" w:themeColor="text1"/>
                <w:sz w:val="20"/>
                <w:szCs w:val="20"/>
              </w:rPr>
              <w:t>Borovo</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to</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TEN</w:t>
            </w:r>
            <w:r w:rsidRPr="00FD4486">
              <w:rPr>
                <w:rFonts w:ascii="Verdana" w:eastAsia="Calibri" w:hAnsi="Verdana" w:cs="Times New Roman"/>
                <w:bCs/>
                <w:color w:val="000000" w:themeColor="text1"/>
                <w:sz w:val="20"/>
                <w:szCs w:val="20"/>
                <w:lang w:val="ru-RU"/>
              </w:rPr>
              <w:t>-</w:t>
            </w:r>
            <w:r w:rsidRPr="00FD4486">
              <w:rPr>
                <w:rFonts w:ascii="Verdana" w:eastAsia="Calibri" w:hAnsi="Verdana" w:cs="Times New Roman"/>
                <w:bCs/>
                <w:color w:val="000000" w:themeColor="text1"/>
                <w:sz w:val="20"/>
                <w:szCs w:val="20"/>
              </w:rPr>
              <w:t>T</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transport</w:t>
            </w:r>
            <w:r w:rsidRPr="00FD4486">
              <w:rPr>
                <w:rFonts w:ascii="Verdana" w:eastAsia="Calibri" w:hAnsi="Verdana" w:cs="Times New Roman"/>
                <w:bCs/>
                <w:color w:val="000000" w:themeColor="text1"/>
                <w:sz w:val="20"/>
                <w:szCs w:val="20"/>
                <w:lang w:val="ru-RU"/>
              </w:rPr>
              <w:t xml:space="preserve"> </w:t>
            </w:r>
            <w:r w:rsidRPr="00FD4486">
              <w:rPr>
                <w:rFonts w:ascii="Verdana" w:eastAsia="Calibri" w:hAnsi="Verdana" w:cs="Times New Roman"/>
                <w:bCs/>
                <w:color w:val="000000" w:themeColor="text1"/>
                <w:sz w:val="20"/>
                <w:szCs w:val="20"/>
              </w:rPr>
              <w:t>network</w:t>
            </w:r>
            <w:r w:rsidRPr="00FD4486">
              <w:rPr>
                <w:rFonts w:ascii="Verdana" w:eastAsia="Calibri" w:hAnsi="Verdana" w:cs="Times New Roman"/>
                <w:bCs/>
                <w:color w:val="000000" w:themeColor="text1"/>
                <w:sz w:val="20"/>
                <w:szCs w:val="20"/>
                <w:lang w:val="bg-BG"/>
              </w:rPr>
              <w:t>)”, в процедура по договаряне за финансиране чрез Програма „Интеррег V-A Румъния – България“ и национално съфинансиране“.  Предвиденият срок за изпълнение е до 36 месеца</w:t>
            </w:r>
          </w:p>
          <w:p w:rsidR="005C0090" w:rsidRPr="00FD4486" w:rsidRDefault="005C0090" w:rsidP="003D5E5E">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B365E8" w:rsidRPr="00FD4486" w:rsidRDefault="00593195"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Борово</w:t>
            </w:r>
            <w:r w:rsidRPr="00FD4486">
              <w:rPr>
                <w:rFonts w:ascii="Verdana" w:eastAsia="Calibri" w:hAnsi="Verdana" w:cs="Times New Roman"/>
                <w:bCs/>
                <w:color w:val="000000" w:themeColor="text1"/>
                <w:sz w:val="20"/>
                <w:szCs w:val="20"/>
                <w:lang w:val="bg-BG"/>
              </w:rPr>
              <w:t xml:space="preserve"> няма предложение за подобен проект, но такъв се налага в бъдеще за с. Волово.</w:t>
            </w:r>
          </w:p>
          <w:p w:rsidR="00593195" w:rsidRPr="00FD4486" w:rsidRDefault="00593195" w:rsidP="00B365E8">
            <w:pPr>
              <w:rPr>
                <w:color w:val="000000" w:themeColor="text1"/>
                <w:lang w:val="ru-RU"/>
              </w:rPr>
            </w:pPr>
          </w:p>
        </w:tc>
      </w:tr>
      <w:tr w:rsidR="003D5E5E" w:rsidRPr="00FD4486" w:rsidTr="000E0A7D">
        <w:tc>
          <w:tcPr>
            <w:tcW w:w="5245" w:type="dxa"/>
            <w:shd w:val="clear" w:color="auto" w:fill="FFFFFF" w:themeFill="background1"/>
          </w:tcPr>
          <w:p w:rsidR="003D5E5E" w:rsidRPr="00FD4486" w:rsidRDefault="003D5E5E"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 xml:space="preserve">Община Бяла </w:t>
            </w:r>
            <w:r w:rsidR="00951A2D" w:rsidRPr="00FD4486">
              <w:rPr>
                <w:rFonts w:ascii="Verdana" w:eastAsia="Calibri" w:hAnsi="Verdana" w:cs="Times New Roman"/>
                <w:bCs/>
                <w:color w:val="000000" w:themeColor="text1"/>
                <w:sz w:val="20"/>
                <w:szCs w:val="20"/>
                <w:lang w:val="bg-BG"/>
              </w:rPr>
              <w:t>– план 2021 г.</w:t>
            </w:r>
          </w:p>
          <w:p w:rsidR="003D5E5E" w:rsidRPr="00FD4486" w:rsidRDefault="003D5E5E" w:rsidP="003D5E5E">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Община Бяла изпълнява проект "</w:t>
            </w:r>
            <w:r w:rsidRPr="00FD4486">
              <w:rPr>
                <w:rFonts w:ascii="Verdana" w:eastAsia="Calibri" w:hAnsi="Verdana" w:cs="Times New Roman"/>
                <w:bCs/>
                <w:color w:val="000000" w:themeColor="text1"/>
                <w:sz w:val="20"/>
                <w:szCs w:val="20"/>
              </w:rPr>
              <w:t>Improved</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nodes</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Giurgiu</w:t>
            </w:r>
            <w:r w:rsidRPr="00FD4486">
              <w:rPr>
                <w:rFonts w:ascii="Verdana" w:eastAsia="Calibri" w:hAnsi="Verdana" w:cs="Times New Roman"/>
                <w:bCs/>
                <w:color w:val="000000" w:themeColor="text1"/>
                <w:sz w:val="20"/>
                <w:szCs w:val="20"/>
                <w:lang w:val="bg-BG"/>
              </w:rPr>
              <w:t>-</w:t>
            </w:r>
            <w:r w:rsidRPr="00FD4486">
              <w:rPr>
                <w:rFonts w:ascii="Verdana" w:eastAsia="Calibri" w:hAnsi="Verdana" w:cs="Times New Roman"/>
                <w:bCs/>
                <w:color w:val="000000" w:themeColor="text1"/>
                <w:sz w:val="20"/>
                <w:szCs w:val="20"/>
              </w:rPr>
              <w:t>Byala</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for</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better</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connection</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to</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TEN</w:t>
            </w:r>
            <w:r w:rsidRPr="00FD4486">
              <w:rPr>
                <w:rFonts w:ascii="Verdana" w:eastAsia="Calibri" w:hAnsi="Verdana" w:cs="Times New Roman"/>
                <w:bCs/>
                <w:color w:val="000000" w:themeColor="text1"/>
                <w:sz w:val="20"/>
                <w:szCs w:val="20"/>
                <w:lang w:val="bg-BG"/>
              </w:rPr>
              <w:t>-</w:t>
            </w:r>
            <w:r w:rsidRPr="00FD4486">
              <w:rPr>
                <w:rFonts w:ascii="Verdana" w:eastAsia="Calibri" w:hAnsi="Verdana" w:cs="Times New Roman"/>
                <w:bCs/>
                <w:color w:val="000000" w:themeColor="text1"/>
                <w:sz w:val="20"/>
                <w:szCs w:val="20"/>
              </w:rPr>
              <w:t>T</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infrastructure</w:t>
            </w:r>
            <w:r w:rsidRPr="00FD4486">
              <w:rPr>
                <w:rFonts w:ascii="Verdana" w:eastAsia="Calibri" w:hAnsi="Verdana" w:cs="Times New Roman"/>
                <w:bCs/>
                <w:color w:val="000000" w:themeColor="text1"/>
                <w:sz w:val="20"/>
                <w:szCs w:val="20"/>
                <w:lang w:val="bg-BG"/>
              </w:rPr>
              <w:t>" (22.08.2018 - 21.08.2021) "Подобрени пътни възли Гюргево-Бяла за по-добра връзка с инфраструктурата на мрежата ТЕN-Т“, акроним B-TeN, код в системата е-MS: ROBG-442.</w:t>
            </w:r>
          </w:p>
          <w:p w:rsidR="003D5E5E" w:rsidRPr="00FD4486" w:rsidRDefault="003D5E5E" w:rsidP="00B365E8">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3352FB" w:rsidRPr="00FD4486" w:rsidRDefault="003352FB" w:rsidP="003352FB">
            <w:pPr>
              <w:rPr>
                <w:rFonts w:ascii="Verdana" w:eastAsia="Calibri" w:hAnsi="Verdana" w:cs="Times New Roman"/>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Бяла</w:t>
            </w:r>
            <w:r w:rsidRPr="00FD4486">
              <w:rPr>
                <w:rFonts w:ascii="Verdana" w:eastAsia="Calibri" w:hAnsi="Verdana" w:cs="Times New Roman"/>
                <w:bCs/>
                <w:color w:val="000000" w:themeColor="text1"/>
                <w:sz w:val="20"/>
                <w:szCs w:val="20"/>
                <w:lang w:val="bg-BG"/>
              </w:rPr>
              <w:t xml:space="preserve"> изпълни проект: "</w:t>
            </w:r>
            <w:r w:rsidRPr="00FD4486">
              <w:rPr>
                <w:rFonts w:ascii="Verdana" w:eastAsia="Calibri" w:hAnsi="Verdana" w:cs="Times New Roman"/>
                <w:bCs/>
                <w:color w:val="000000" w:themeColor="text1"/>
                <w:sz w:val="20"/>
                <w:szCs w:val="20"/>
              </w:rPr>
              <w:t>Improved</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nodes</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Giurgiu</w:t>
            </w:r>
            <w:r w:rsidRPr="00FD4486">
              <w:rPr>
                <w:rFonts w:ascii="Verdana" w:eastAsia="Calibri" w:hAnsi="Verdana" w:cs="Times New Roman"/>
                <w:bCs/>
                <w:color w:val="000000" w:themeColor="text1"/>
                <w:sz w:val="20"/>
                <w:szCs w:val="20"/>
                <w:lang w:val="bg-BG"/>
              </w:rPr>
              <w:t>-</w:t>
            </w:r>
            <w:r w:rsidRPr="00FD4486">
              <w:rPr>
                <w:rFonts w:ascii="Verdana" w:eastAsia="Calibri" w:hAnsi="Verdana" w:cs="Times New Roman"/>
                <w:bCs/>
                <w:color w:val="000000" w:themeColor="text1"/>
                <w:sz w:val="20"/>
                <w:szCs w:val="20"/>
              </w:rPr>
              <w:t>Byala</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for</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better</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connection</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to</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TEN</w:t>
            </w:r>
            <w:r w:rsidRPr="00FD4486">
              <w:rPr>
                <w:rFonts w:ascii="Verdana" w:eastAsia="Calibri" w:hAnsi="Verdana" w:cs="Times New Roman"/>
                <w:bCs/>
                <w:color w:val="000000" w:themeColor="text1"/>
                <w:sz w:val="20"/>
                <w:szCs w:val="20"/>
                <w:lang w:val="bg-BG"/>
              </w:rPr>
              <w:t>-</w:t>
            </w:r>
            <w:r w:rsidRPr="00FD4486">
              <w:rPr>
                <w:rFonts w:ascii="Verdana" w:eastAsia="Calibri" w:hAnsi="Verdana" w:cs="Times New Roman"/>
                <w:bCs/>
                <w:color w:val="000000" w:themeColor="text1"/>
                <w:sz w:val="20"/>
                <w:szCs w:val="20"/>
              </w:rPr>
              <w:t>T</w:t>
            </w:r>
            <w:r w:rsidRPr="00FD4486">
              <w:rPr>
                <w:rFonts w:ascii="Verdana" w:eastAsia="Calibri" w:hAnsi="Verdana" w:cs="Times New Roman"/>
                <w:bCs/>
                <w:color w:val="000000" w:themeColor="text1"/>
                <w:sz w:val="20"/>
                <w:szCs w:val="20"/>
                <w:lang w:val="bg-BG"/>
              </w:rPr>
              <w:t xml:space="preserve"> </w:t>
            </w:r>
            <w:r w:rsidRPr="00FD4486">
              <w:rPr>
                <w:rFonts w:ascii="Verdana" w:eastAsia="Calibri" w:hAnsi="Verdana" w:cs="Times New Roman"/>
                <w:bCs/>
                <w:color w:val="000000" w:themeColor="text1"/>
                <w:sz w:val="20"/>
                <w:szCs w:val="20"/>
              </w:rPr>
              <w:t>infrastructure</w:t>
            </w:r>
            <w:r w:rsidRPr="00FD4486">
              <w:rPr>
                <w:rFonts w:ascii="Verdana" w:eastAsia="Calibri" w:hAnsi="Verdana" w:cs="Times New Roman"/>
                <w:bCs/>
                <w:color w:val="000000" w:themeColor="text1"/>
                <w:sz w:val="20"/>
                <w:szCs w:val="20"/>
                <w:lang w:val="bg-BG"/>
              </w:rPr>
              <w:t>" (22.08.2018 - 21.08.2021) "Подобрени пътни възли Гюргево-Бяла за по-добра връзка с инфраструктурата на мрежата ТЕN-Т“. Специфични цели на проекта:</w:t>
            </w:r>
          </w:p>
          <w:p w:rsidR="003352FB" w:rsidRPr="00FD4486" w:rsidRDefault="003352FB" w:rsidP="003352FB">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1. Подобряване на транспортната инфраструктура за  по-добра свързаност с мрежата ТЕN-Т, за осигуряване на удобен и безопасен транспорт;</w:t>
            </w:r>
          </w:p>
          <w:p w:rsidR="003352FB" w:rsidRPr="00FD4486" w:rsidRDefault="003352FB" w:rsidP="003352FB">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2. Разработване на съвместни системи за управление на трафика и мерки за интелигентна мобилност в трансграничния район Гюргево-Бяла;</w:t>
            </w:r>
          </w:p>
          <w:p w:rsidR="003D5E5E" w:rsidRPr="00FD4486" w:rsidRDefault="003352FB" w:rsidP="003352FB">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3. Обогатяване на обществения опит и знания в областта на мерките за безопасност на движението в трансграничната зона, за по-добра координация на транспортните системи.</w:t>
            </w:r>
          </w:p>
          <w:p w:rsidR="005C0090" w:rsidRPr="00FD4486" w:rsidRDefault="005C0090" w:rsidP="003352FB">
            <w:pPr>
              <w:rPr>
                <w:rFonts w:ascii="Verdana" w:eastAsia="Calibri" w:hAnsi="Verdana" w:cs="Times New Roman"/>
                <w:b/>
                <w:bCs/>
                <w:color w:val="000000" w:themeColor="text1"/>
                <w:sz w:val="20"/>
                <w:szCs w:val="20"/>
                <w:lang w:val="bg-BG"/>
              </w:rPr>
            </w:pPr>
          </w:p>
        </w:tc>
      </w:tr>
      <w:tr w:rsidR="00013A22" w:rsidRPr="00FD4486" w:rsidTr="000E0A7D">
        <w:tc>
          <w:tcPr>
            <w:tcW w:w="5245" w:type="dxa"/>
            <w:shd w:val="clear" w:color="auto" w:fill="FFFFFF" w:themeFill="background1"/>
          </w:tcPr>
          <w:p w:rsidR="00013A22" w:rsidRPr="00FD4486" w:rsidRDefault="00013A22"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 xml:space="preserve">Община Ветово </w:t>
            </w:r>
            <w:r w:rsidR="00951A2D" w:rsidRPr="00FD4486">
              <w:rPr>
                <w:rFonts w:ascii="Verdana" w:eastAsia="Calibri" w:hAnsi="Verdana" w:cs="Times New Roman"/>
                <w:bCs/>
                <w:color w:val="000000" w:themeColor="text1"/>
                <w:sz w:val="20"/>
                <w:szCs w:val="20"/>
                <w:lang w:val="bg-BG"/>
              </w:rPr>
              <w:t>– план 2021 г.</w:t>
            </w:r>
          </w:p>
          <w:p w:rsidR="003352FB" w:rsidRPr="00FD4486" w:rsidRDefault="003352FB"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Не се предвижда изграждане на допълнителни околовръстни пътища.</w:t>
            </w:r>
          </w:p>
          <w:p w:rsidR="005C0090" w:rsidRPr="00FD4486" w:rsidRDefault="005C0090" w:rsidP="00B365E8">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013A22" w:rsidRPr="00FD4486" w:rsidRDefault="00013A22" w:rsidP="00013A22">
            <w:pPr>
              <w:rPr>
                <w:rFonts w:ascii="Verdana" w:eastAsia="Calibri" w:hAnsi="Verdana" w:cs="Times New Roman"/>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Ветово</w:t>
            </w:r>
            <w:r w:rsidRPr="00FD4486">
              <w:rPr>
                <w:rFonts w:ascii="Verdana" w:eastAsia="Calibri" w:hAnsi="Verdana" w:cs="Times New Roman"/>
                <w:bCs/>
                <w:color w:val="000000" w:themeColor="text1"/>
                <w:sz w:val="20"/>
                <w:szCs w:val="20"/>
                <w:lang w:val="bg-BG"/>
              </w:rPr>
              <w:t xml:space="preserve"> е на етап проучване за необходимостта от изграждане на околовръстни пътища на територията на общината.</w:t>
            </w:r>
          </w:p>
          <w:p w:rsidR="00013A22" w:rsidRPr="00FD4486" w:rsidRDefault="00013A22" w:rsidP="00B365E8">
            <w:pPr>
              <w:rPr>
                <w:rFonts w:ascii="Verdana" w:eastAsia="Calibri" w:hAnsi="Verdana" w:cs="Times New Roman"/>
                <w:b/>
                <w:bCs/>
                <w:color w:val="000000" w:themeColor="text1"/>
                <w:sz w:val="20"/>
                <w:szCs w:val="20"/>
                <w:lang w:val="bg-BG"/>
              </w:rPr>
            </w:pPr>
          </w:p>
        </w:tc>
      </w:tr>
      <w:tr w:rsidR="00B365E8" w:rsidRPr="006D1AF5" w:rsidTr="000E0A7D">
        <w:tc>
          <w:tcPr>
            <w:tcW w:w="5245" w:type="dxa"/>
            <w:shd w:val="clear" w:color="auto" w:fill="FFFFFF" w:themeFill="background1"/>
          </w:tcPr>
          <w:p w:rsidR="00B365E8" w:rsidRPr="00FD4486" w:rsidRDefault="00B365E8"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 xml:space="preserve">Община </w:t>
            </w:r>
            <w:r w:rsidR="00593195" w:rsidRPr="00FD4486">
              <w:rPr>
                <w:rFonts w:ascii="Verdana" w:eastAsia="Calibri" w:hAnsi="Verdana" w:cs="Times New Roman"/>
                <w:b/>
                <w:bCs/>
                <w:color w:val="000000" w:themeColor="text1"/>
                <w:sz w:val="20"/>
                <w:szCs w:val="20"/>
                <w:lang w:val="bg-BG"/>
              </w:rPr>
              <w:t>Две могили</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B365E8" w:rsidRPr="00FD4486" w:rsidRDefault="003352FB"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Няма необходимост от изграждане на допълнителни околовръстни пътища.</w:t>
            </w:r>
          </w:p>
        </w:tc>
        <w:tc>
          <w:tcPr>
            <w:tcW w:w="8363" w:type="dxa"/>
            <w:gridSpan w:val="2"/>
            <w:shd w:val="clear" w:color="auto" w:fill="FFFFFF" w:themeFill="background1"/>
          </w:tcPr>
          <w:p w:rsidR="00593195" w:rsidRPr="00FD4486" w:rsidRDefault="00593195" w:rsidP="00593195">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 xml:space="preserve">Извършен е анализ в следствие на който </w:t>
            </w:r>
            <w:r w:rsidRPr="00FD4486">
              <w:rPr>
                <w:rFonts w:ascii="Verdana" w:eastAsia="Calibri" w:hAnsi="Verdana" w:cs="Times New Roman"/>
                <w:b/>
                <w:bCs/>
                <w:color w:val="000000" w:themeColor="text1"/>
                <w:sz w:val="20"/>
                <w:szCs w:val="20"/>
                <w:lang w:val="bg-BG"/>
              </w:rPr>
              <w:t>Община Две могили</w:t>
            </w:r>
            <w:r w:rsidRPr="00FD4486">
              <w:rPr>
                <w:rFonts w:ascii="Verdana" w:eastAsia="Calibri" w:hAnsi="Verdana" w:cs="Times New Roman"/>
                <w:bCs/>
                <w:color w:val="000000" w:themeColor="text1"/>
                <w:sz w:val="20"/>
                <w:szCs w:val="20"/>
                <w:lang w:val="bg-BG"/>
              </w:rPr>
              <w:t xml:space="preserve"> предвижда възлагането на проектиране на две обходни трасета в общинския център, които ще изведат автомобилния трафик от центъра на града към общинска и републиканска пътни мрежи, както следва :</w:t>
            </w:r>
          </w:p>
          <w:p w:rsidR="00593195" w:rsidRPr="00FD4486" w:rsidRDefault="00593195" w:rsidP="00593195">
            <w:pPr>
              <w:tabs>
                <w:tab w:val="left" w:pos="276"/>
              </w:tabs>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1.</w:t>
            </w:r>
            <w:r w:rsidRPr="00FD4486">
              <w:rPr>
                <w:rFonts w:ascii="Verdana" w:eastAsia="Calibri" w:hAnsi="Verdana" w:cs="Times New Roman"/>
                <w:bCs/>
                <w:color w:val="000000" w:themeColor="text1"/>
                <w:sz w:val="20"/>
                <w:szCs w:val="20"/>
                <w:lang w:val="bg-BG"/>
              </w:rPr>
              <w:tab/>
              <w:t>гр. Две могили, ул. „Христо Ботев“ – RSE 2004, с дължина -1,675 км.</w:t>
            </w:r>
            <w:r w:rsidRPr="00FD4486">
              <w:rPr>
                <w:rFonts w:ascii="Verdana" w:eastAsia="Calibri" w:hAnsi="Verdana" w:cs="Times New Roman"/>
                <w:bCs/>
                <w:color w:val="000000" w:themeColor="text1"/>
                <w:sz w:val="20"/>
                <w:szCs w:val="20"/>
                <w:lang w:val="bg-BG"/>
              </w:rPr>
              <w:tab/>
            </w:r>
          </w:p>
          <w:p w:rsidR="00B365E8" w:rsidRPr="00FD4486" w:rsidRDefault="00593195" w:rsidP="00593195">
            <w:pPr>
              <w:tabs>
                <w:tab w:val="left" w:pos="276"/>
              </w:tabs>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2.</w:t>
            </w:r>
            <w:r w:rsidRPr="00FD4486">
              <w:rPr>
                <w:rFonts w:ascii="Verdana" w:eastAsia="Calibri" w:hAnsi="Verdana" w:cs="Times New Roman"/>
                <w:bCs/>
                <w:color w:val="000000" w:themeColor="text1"/>
                <w:sz w:val="20"/>
                <w:szCs w:val="20"/>
                <w:lang w:val="bg-BG"/>
              </w:rPr>
              <w:tab/>
              <w:t>гр. Две могили, ул. „Пловдив“ – ул. „Кирил и Методий“ – ул. „Назъм Хикмет“ – ул. „Изгрев“ – ул. „Радецки“ – III – 5001 с дължина - 2,242 км.</w:t>
            </w:r>
          </w:p>
          <w:p w:rsidR="00593195" w:rsidRPr="00FD4486" w:rsidRDefault="00593195" w:rsidP="00593195">
            <w:pPr>
              <w:tabs>
                <w:tab w:val="left" w:pos="276"/>
              </w:tabs>
              <w:rPr>
                <w:color w:val="000000" w:themeColor="text1"/>
              </w:rPr>
            </w:pPr>
          </w:p>
        </w:tc>
      </w:tr>
      <w:tr w:rsidR="003352FB" w:rsidRPr="00FD4486" w:rsidTr="000E0A7D">
        <w:tc>
          <w:tcPr>
            <w:tcW w:w="5245" w:type="dxa"/>
            <w:shd w:val="clear" w:color="auto" w:fill="FFFFFF" w:themeFill="background1"/>
          </w:tcPr>
          <w:p w:rsidR="003352FB" w:rsidRPr="00FD4486" w:rsidRDefault="003352FB"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Иваново</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3352FB" w:rsidRPr="00FD4486" w:rsidRDefault="003352FB"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Не се предвижда през 2021 г. да бъдат изграждани околовръстни пътища, които да поемат трафика от преминаващата през територията на населените места от Община Иваново републиканска пътна мрежа.</w:t>
            </w:r>
          </w:p>
          <w:p w:rsidR="005C0090" w:rsidRPr="00FD4486" w:rsidRDefault="005C0090"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3352FB" w:rsidRPr="00FD4486" w:rsidRDefault="003352FB" w:rsidP="003352FB">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През 2021 г. не е предвиждано изграждане на околовръстни пътища, които да поемат трафика от преминаващата през територията на населените места от Община Иваново републиканска пътна мрежа.</w:t>
            </w:r>
          </w:p>
        </w:tc>
      </w:tr>
      <w:tr w:rsidR="00593195" w:rsidRPr="00FD4486" w:rsidTr="000E0A7D">
        <w:tc>
          <w:tcPr>
            <w:tcW w:w="5245" w:type="dxa"/>
            <w:shd w:val="clear" w:color="auto" w:fill="FFFFFF" w:themeFill="background1"/>
          </w:tcPr>
          <w:p w:rsidR="00593195" w:rsidRPr="00FD4486" w:rsidRDefault="00593195" w:rsidP="00593195">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Русе</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5C0090" w:rsidRPr="00FD4486" w:rsidRDefault="005C0090" w:rsidP="005C0090">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неприложимо</w:t>
            </w:r>
          </w:p>
          <w:p w:rsidR="005C0090" w:rsidRPr="00FD4486" w:rsidRDefault="005C0090" w:rsidP="005C0090">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На този етап няма изградена подходяща пътна инфраструктура, по която да бъде пренасочено движението на транзитните потоци и е необходимо изграждането на изцяло нова такава.</w:t>
            </w:r>
          </w:p>
          <w:p w:rsidR="005C0090" w:rsidRPr="00FD4486" w:rsidRDefault="005C0090" w:rsidP="00593195">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 този етап в </w:t>
            </w:r>
            <w:r w:rsidRPr="00A7689F">
              <w:rPr>
                <w:rFonts w:ascii="Verdana" w:eastAsia="Calibri" w:hAnsi="Verdana" w:cs="Times New Roman"/>
                <w:b/>
                <w:bCs/>
                <w:color w:val="3B3838"/>
                <w:sz w:val="20"/>
                <w:szCs w:val="20"/>
                <w:lang w:val="bg-BG"/>
              </w:rPr>
              <w:t>община Русе</w:t>
            </w:r>
            <w:r w:rsidRPr="00DA397A">
              <w:rPr>
                <w:rFonts w:ascii="Verdana" w:eastAsia="Calibri" w:hAnsi="Verdana" w:cs="Times New Roman"/>
                <w:bCs/>
                <w:color w:val="3B3838"/>
                <w:sz w:val="20"/>
                <w:szCs w:val="20"/>
                <w:lang w:val="bg-BG"/>
              </w:rPr>
              <w:t xml:space="preserve"> няма изградена подходяща пътна инфраструктура, по която да бъде пренасочено движението на транзитните потоци и е необходимо проектиране и изграждането на изцяло нова такава.</w:t>
            </w:r>
          </w:p>
          <w:p w:rsidR="00593195" w:rsidRPr="00DA397A" w:rsidRDefault="00593195" w:rsidP="00593195">
            <w:pPr>
              <w:rPr>
                <w:rFonts w:ascii="Verdana" w:eastAsia="Calibri" w:hAnsi="Verdana" w:cs="Times New Roman"/>
                <w:bCs/>
                <w:color w:val="3B3838"/>
                <w:sz w:val="20"/>
                <w:szCs w:val="20"/>
                <w:lang w:val="bg-BG"/>
              </w:rPr>
            </w:pPr>
          </w:p>
        </w:tc>
      </w:tr>
      <w:tr w:rsidR="00B365E8" w:rsidRPr="00994413" w:rsidTr="000E0A7D">
        <w:tc>
          <w:tcPr>
            <w:tcW w:w="5245" w:type="dxa"/>
            <w:shd w:val="clear" w:color="auto" w:fill="FFFFFF" w:themeFill="background1"/>
          </w:tcPr>
          <w:p w:rsidR="00B365E8" w:rsidRPr="00FD4486" w:rsidRDefault="00B365E8"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 xml:space="preserve">Община </w:t>
            </w:r>
            <w:r w:rsidR="00593195" w:rsidRPr="00FD4486">
              <w:rPr>
                <w:rFonts w:ascii="Verdana" w:eastAsia="Calibri" w:hAnsi="Verdana" w:cs="Times New Roman"/>
                <w:b/>
                <w:bCs/>
                <w:color w:val="000000" w:themeColor="text1"/>
                <w:sz w:val="20"/>
                <w:szCs w:val="20"/>
                <w:lang w:val="bg-BG"/>
              </w:rPr>
              <w:t>Сливо поле</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B365E8" w:rsidRPr="00FD4486" w:rsidRDefault="005C0090" w:rsidP="00B365E8">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Няма необходимост от изграждане на допълнителни околовръстни пътища</w:t>
            </w:r>
          </w:p>
          <w:p w:rsidR="004675CA" w:rsidRPr="00FD4486" w:rsidRDefault="004675CA" w:rsidP="00994413">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B365E8" w:rsidRPr="00DA397A" w:rsidRDefault="00593195" w:rsidP="00B365E8">
            <w:pPr>
              <w:rPr>
                <w:rFonts w:ascii="Verdana" w:eastAsia="Calibri" w:hAnsi="Verdana" w:cs="Times New Roman"/>
                <w:bCs/>
                <w:color w:val="3B3838"/>
                <w:sz w:val="20"/>
                <w:szCs w:val="20"/>
                <w:lang w:val="bg-BG"/>
              </w:rPr>
            </w:pPr>
            <w:r w:rsidRPr="00A7689F">
              <w:rPr>
                <w:rFonts w:ascii="Verdana" w:eastAsia="Calibri" w:hAnsi="Verdana" w:cs="Times New Roman"/>
                <w:b/>
                <w:bCs/>
                <w:color w:val="3B3838"/>
                <w:sz w:val="20"/>
                <w:szCs w:val="20"/>
                <w:lang w:val="bg-BG"/>
              </w:rPr>
              <w:t>Община Сливо поле</w:t>
            </w:r>
            <w:r w:rsidRPr="00DA397A">
              <w:rPr>
                <w:rFonts w:ascii="Verdana" w:eastAsia="Calibri" w:hAnsi="Verdana" w:cs="Times New Roman"/>
                <w:bCs/>
                <w:color w:val="3B3838"/>
                <w:sz w:val="20"/>
                <w:szCs w:val="20"/>
                <w:lang w:val="bg-BG"/>
              </w:rPr>
              <w:t xml:space="preserve"> има изготвена транспортна схема към действащия Общ устройствен план на Общината, в която е предвидено създаването на ново транзитно трасе към републикански път II-21 Русе-Силистра за извеждане на движението на тежкотоварни автомобили извън населеното място, предстои провеждане на срещи и кореспонденция с АПИ за изясняване ангажиментите и компетенциите на общината във връзка с реализацията му. Осигурен финансов ресурс за изграждане на околовръстен път няма.</w:t>
            </w:r>
          </w:p>
          <w:p w:rsidR="00593195" w:rsidRPr="00994413" w:rsidRDefault="00593195" w:rsidP="00B365E8">
            <w:pPr>
              <w:rPr>
                <w:lang w:val="ru-RU"/>
              </w:rPr>
            </w:pPr>
          </w:p>
        </w:tc>
      </w:tr>
      <w:tr w:rsidR="005C0090" w:rsidRPr="00FD4486" w:rsidTr="000E0A7D">
        <w:tc>
          <w:tcPr>
            <w:tcW w:w="5245" w:type="dxa"/>
            <w:shd w:val="clear" w:color="auto" w:fill="FFFFFF" w:themeFill="background1"/>
          </w:tcPr>
          <w:p w:rsidR="005C0090" w:rsidRPr="00FD4486" w:rsidRDefault="005C0090" w:rsidP="00B365E8">
            <w:pPr>
              <w:rPr>
                <w:rFonts w:ascii="Verdana" w:eastAsia="Calibri" w:hAnsi="Verdana" w:cs="Times New Roman"/>
                <w:b/>
                <w:bCs/>
                <w:color w:val="000000" w:themeColor="text1"/>
                <w:sz w:val="20"/>
                <w:szCs w:val="20"/>
                <w:lang w:val="bg-BG"/>
              </w:rPr>
            </w:pPr>
            <w:r w:rsidRPr="00FD4486">
              <w:rPr>
                <w:rFonts w:ascii="Verdana" w:eastAsia="Calibri" w:hAnsi="Verdana" w:cs="Times New Roman"/>
                <w:b/>
                <w:bCs/>
                <w:color w:val="000000" w:themeColor="text1"/>
                <w:sz w:val="20"/>
                <w:szCs w:val="20"/>
                <w:lang w:val="bg-BG"/>
              </w:rPr>
              <w:t>Община Ценово</w:t>
            </w:r>
            <w:r w:rsidR="00951A2D" w:rsidRPr="00FD4486">
              <w:rPr>
                <w:rFonts w:ascii="Verdana" w:eastAsia="Calibri" w:hAnsi="Verdana" w:cs="Times New Roman"/>
                <w:b/>
                <w:bCs/>
                <w:color w:val="000000" w:themeColor="text1"/>
                <w:sz w:val="20"/>
                <w:szCs w:val="20"/>
                <w:lang w:val="bg-BG"/>
              </w:rPr>
              <w:t xml:space="preserve"> </w:t>
            </w:r>
            <w:r w:rsidR="00951A2D" w:rsidRPr="00FD4486">
              <w:rPr>
                <w:rFonts w:ascii="Verdana" w:eastAsia="Calibri" w:hAnsi="Verdana" w:cs="Times New Roman"/>
                <w:bCs/>
                <w:color w:val="000000" w:themeColor="text1"/>
                <w:sz w:val="20"/>
                <w:szCs w:val="20"/>
                <w:lang w:val="bg-BG"/>
              </w:rPr>
              <w:t>– план 2021 г.</w:t>
            </w:r>
          </w:p>
          <w:p w:rsidR="005C0090" w:rsidRPr="00FD4486" w:rsidRDefault="005C0090" w:rsidP="005C0090">
            <w:pPr>
              <w:rPr>
                <w:rFonts w:ascii="Verdana" w:eastAsia="Calibri" w:hAnsi="Verdana" w:cs="Times New Roman"/>
                <w:bCs/>
                <w:color w:val="000000" w:themeColor="text1"/>
                <w:sz w:val="20"/>
                <w:szCs w:val="20"/>
                <w:lang w:val="bg-BG"/>
              </w:rPr>
            </w:pPr>
            <w:r w:rsidRPr="00FD4486">
              <w:rPr>
                <w:rFonts w:ascii="Verdana" w:eastAsia="Calibri" w:hAnsi="Verdana" w:cs="Times New Roman"/>
                <w:bCs/>
                <w:color w:val="000000" w:themeColor="text1"/>
                <w:sz w:val="20"/>
                <w:szCs w:val="20"/>
                <w:lang w:val="bg-BG"/>
              </w:rPr>
              <w:t xml:space="preserve">На този етап не се предвижда израждане на околовръстни пътища на населените места, през които преминава републиканска пътна мрежа, защото пътния трафик  е нормално проходим. </w:t>
            </w:r>
          </w:p>
          <w:p w:rsidR="005C0090" w:rsidRPr="00FD4486" w:rsidRDefault="005C0090"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5C0090" w:rsidRPr="00107062" w:rsidRDefault="00107062" w:rsidP="00107062">
            <w:pPr>
              <w:rPr>
                <w:rFonts w:ascii="Verdana" w:eastAsia="Calibri" w:hAnsi="Verdana" w:cs="Times New Roman"/>
                <w:bCs/>
                <w:color w:val="3B3838"/>
                <w:sz w:val="20"/>
                <w:szCs w:val="20"/>
                <w:lang w:val="bg-BG"/>
              </w:rPr>
            </w:pPr>
            <w:r w:rsidRPr="00107062">
              <w:rPr>
                <w:rFonts w:ascii="Verdana" w:eastAsia="Calibri" w:hAnsi="Verdana" w:cs="Times New Roman"/>
                <w:bCs/>
                <w:color w:val="3B3838"/>
                <w:sz w:val="20"/>
                <w:szCs w:val="20"/>
                <w:lang w:val="bg-BG"/>
              </w:rPr>
              <w:t>не предвижда</w:t>
            </w:r>
          </w:p>
        </w:tc>
      </w:tr>
      <w:tr w:rsidR="00B365E8" w:rsidRPr="00FD4486" w:rsidTr="000E0A7D">
        <w:tc>
          <w:tcPr>
            <w:tcW w:w="5245" w:type="dxa"/>
            <w:shd w:val="clear" w:color="auto" w:fill="FFFFFF" w:themeFill="background1"/>
          </w:tcPr>
          <w:p w:rsidR="00B365E8" w:rsidRPr="006D1AF5" w:rsidRDefault="00B365E8" w:rsidP="00B365E8">
            <w:pPr>
              <w:rPr>
                <w:rFonts w:ascii="Verdana" w:hAnsi="Verdana" w:cstheme="minorHAnsi"/>
                <w:color w:val="404040" w:themeColor="text1" w:themeTint="BF"/>
                <w:sz w:val="20"/>
                <w:szCs w:val="20"/>
                <w:lang w:val="bg-BG"/>
              </w:rPr>
            </w:pPr>
            <w:r w:rsidRPr="006D1AF5">
              <w:rPr>
                <w:rFonts w:ascii="Verdana" w:hAnsi="Verdana" w:cstheme="minorHAnsi"/>
                <w:color w:val="404040" w:themeColor="text1" w:themeTint="BF"/>
                <w:sz w:val="20"/>
                <w:szCs w:val="20"/>
                <w:lang w:val="bg-BG"/>
              </w:rPr>
              <w:t>4.32 Изграждане на оптимални връзки и висока степен на съответствие между различните видове транспорт</w:t>
            </w:r>
          </w:p>
          <w:p w:rsidR="00B365E8" w:rsidRPr="006D1AF5" w:rsidRDefault="00B365E8" w:rsidP="00B365E8">
            <w:pPr>
              <w:rPr>
                <w:rFonts w:ascii="Verdana" w:eastAsia="Calibri" w:hAnsi="Verdana" w:cs="Times New Roman"/>
                <w:bCs/>
                <w:color w:val="3B3838"/>
                <w:sz w:val="20"/>
                <w:szCs w:val="20"/>
                <w:lang w:val="bg-BG"/>
              </w:rPr>
            </w:pPr>
          </w:p>
          <w:p w:rsidR="00B365E8" w:rsidRPr="006D1AF5" w:rsidRDefault="00B365E8" w:rsidP="00B365E8">
            <w:pPr>
              <w:rPr>
                <w:rFonts w:ascii="Times New Roman" w:hAnsi="Times New Roman"/>
                <w:b/>
                <w:szCs w:val="24"/>
                <w:lang w:val="bg-BG"/>
              </w:rPr>
            </w:pP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общините Борово, Бяла, Ветово, Иваново, Две могили и Русе има изградени оптимални връзки между автобусния и ж. п. транспорта.</w:t>
            </w:r>
          </w:p>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Община Бяла изпълни проект: "</w:t>
            </w:r>
            <w:r w:rsidRPr="005C0090">
              <w:rPr>
                <w:rFonts w:ascii="Verdana" w:eastAsia="Calibri" w:hAnsi="Verdana" w:cs="Times New Roman"/>
                <w:bCs/>
                <w:color w:val="3B3838"/>
                <w:sz w:val="20"/>
                <w:szCs w:val="20"/>
              </w:rPr>
              <w:t>Improved</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nodes</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Giurgiu</w:t>
            </w:r>
            <w:r w:rsidRPr="00FA228B">
              <w:rPr>
                <w:rFonts w:ascii="Verdana" w:eastAsia="Calibri" w:hAnsi="Verdana" w:cs="Times New Roman"/>
                <w:bCs/>
                <w:color w:val="3B3838"/>
                <w:sz w:val="20"/>
                <w:szCs w:val="20"/>
                <w:lang w:val="bg-BG"/>
              </w:rPr>
              <w:t>-</w:t>
            </w:r>
            <w:r w:rsidRPr="005C0090">
              <w:rPr>
                <w:rFonts w:ascii="Verdana" w:eastAsia="Calibri" w:hAnsi="Verdana" w:cs="Times New Roman"/>
                <w:bCs/>
                <w:color w:val="3B3838"/>
                <w:sz w:val="20"/>
                <w:szCs w:val="20"/>
              </w:rPr>
              <w:t>Byala</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for</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better</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connection</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to</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TEN</w:t>
            </w:r>
            <w:r w:rsidRPr="00FA228B">
              <w:rPr>
                <w:rFonts w:ascii="Verdana" w:eastAsia="Calibri" w:hAnsi="Verdana" w:cs="Times New Roman"/>
                <w:bCs/>
                <w:color w:val="3B3838"/>
                <w:sz w:val="20"/>
                <w:szCs w:val="20"/>
                <w:lang w:val="bg-BG"/>
              </w:rPr>
              <w:t>-</w:t>
            </w:r>
            <w:r w:rsidRPr="005C0090">
              <w:rPr>
                <w:rFonts w:ascii="Verdana" w:eastAsia="Calibri" w:hAnsi="Verdana" w:cs="Times New Roman"/>
                <w:bCs/>
                <w:color w:val="3B3838"/>
                <w:sz w:val="20"/>
                <w:szCs w:val="20"/>
              </w:rPr>
              <w:t>T</w:t>
            </w:r>
            <w:r w:rsidRPr="00FA228B">
              <w:rPr>
                <w:rFonts w:ascii="Verdana" w:eastAsia="Calibri" w:hAnsi="Verdana" w:cs="Times New Roman"/>
                <w:bCs/>
                <w:color w:val="3B3838"/>
                <w:sz w:val="20"/>
                <w:szCs w:val="20"/>
                <w:lang w:val="bg-BG"/>
              </w:rPr>
              <w:t xml:space="preserve"> </w:t>
            </w:r>
            <w:r w:rsidRPr="005C0090">
              <w:rPr>
                <w:rFonts w:ascii="Verdana" w:eastAsia="Calibri" w:hAnsi="Verdana" w:cs="Times New Roman"/>
                <w:bCs/>
                <w:color w:val="3B3838"/>
                <w:sz w:val="20"/>
                <w:szCs w:val="20"/>
              </w:rPr>
              <w:t>infrastructure</w:t>
            </w:r>
            <w:r w:rsidRPr="00DA397A">
              <w:rPr>
                <w:rFonts w:ascii="Verdana" w:eastAsia="Calibri" w:hAnsi="Verdana" w:cs="Times New Roman"/>
                <w:bCs/>
                <w:color w:val="3B3838"/>
                <w:sz w:val="20"/>
                <w:szCs w:val="20"/>
                <w:lang w:val="bg-BG"/>
              </w:rPr>
              <w:t>" (22.08.2018 - 21.08.2021) "Подобрени пътни възли Гюргево-Бяла за по-добра връзка с инфраструктурата на мрежата ТЕN-Т“. Специфични цели на проекта:</w:t>
            </w:r>
          </w:p>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 Подобряване на транспортната инфраструктура за  по-добра свързаност с мрежата ТЕN-Т, за осигуряване на удобен и безопасен транспорт;</w:t>
            </w:r>
          </w:p>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 Разработване на съвместни системи за управление на трафика и мерки за интелигентна мобилност в трансграничния район Гюргево-Бяла;</w:t>
            </w:r>
          </w:p>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 Обогатяване на обществения опит и знания в областта на мерките за безопасност на движението в трансграничната зона, за по-добра координация на транспортните системи.</w:t>
            </w:r>
          </w:p>
          <w:p w:rsidR="00B365E8"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Общините Сливо поле и Ценово нямат ж. п. линии.</w:t>
            </w:r>
          </w:p>
          <w:p w:rsidR="00593195" w:rsidRPr="00DA397A" w:rsidRDefault="00593195" w:rsidP="00593195">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4.33 Подкрепа за алтернативни форми на придвижване </w:t>
            </w:r>
          </w:p>
          <w:p w:rsidR="00B365E8" w:rsidRPr="006D1AF5" w:rsidRDefault="00B365E8" w:rsidP="00B365E8">
            <w:pPr>
              <w:rPr>
                <w:rFonts w:ascii="Verdana" w:eastAsia="Calibri" w:hAnsi="Verdana" w:cs="Times New Roman"/>
                <w:bCs/>
                <w:color w:val="3B3838"/>
                <w:sz w:val="20"/>
                <w:szCs w:val="20"/>
                <w:lang w:val="bg-BG"/>
              </w:rPr>
            </w:pPr>
          </w:p>
          <w:p w:rsidR="00B365E8" w:rsidRPr="006D1AF5" w:rsidRDefault="00B365E8" w:rsidP="00B365E8">
            <w:pPr>
              <w:rPr>
                <w:rFonts w:ascii="Verdana" w:hAnsi="Verdana"/>
                <w:color w:val="404040" w:themeColor="text1" w:themeTint="BF"/>
                <w:sz w:val="20"/>
                <w:lang w:val="bg-BG"/>
              </w:rPr>
            </w:pP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593195" w:rsidRPr="00DA397A" w:rsidRDefault="00593195" w:rsidP="0059319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
                <w:bCs/>
                <w:color w:val="3B3838"/>
                <w:sz w:val="20"/>
                <w:szCs w:val="20"/>
                <w:lang w:val="bg-BG"/>
              </w:rPr>
              <w:t>община Русе</w:t>
            </w:r>
            <w:r w:rsidR="00DE0875" w:rsidRPr="00DA397A">
              <w:rPr>
                <w:rFonts w:ascii="Verdana" w:eastAsia="Calibri" w:hAnsi="Verdana" w:cs="Times New Roman"/>
                <w:bCs/>
                <w:color w:val="3B3838"/>
                <w:sz w:val="20"/>
                <w:szCs w:val="20"/>
                <w:lang w:val="bg-BG"/>
              </w:rPr>
              <w:t xml:space="preserve"> през 2021 г. </w:t>
            </w:r>
            <w:r w:rsidRPr="00DA397A">
              <w:rPr>
                <w:rFonts w:ascii="Verdana" w:eastAsia="Calibri" w:hAnsi="Verdana" w:cs="Times New Roman"/>
                <w:bCs/>
                <w:color w:val="3B3838"/>
                <w:sz w:val="20"/>
                <w:szCs w:val="20"/>
                <w:lang w:val="bg-BG"/>
              </w:rPr>
              <w:t>са изградени нови 6 км от велосипедната мрежа на гр</w:t>
            </w:r>
            <w:r w:rsidR="00DE0875" w:rsidRPr="00DA397A">
              <w:rPr>
                <w:rFonts w:ascii="Verdana" w:eastAsia="Calibri" w:hAnsi="Verdana" w:cs="Times New Roman"/>
                <w:bCs/>
                <w:color w:val="3B3838"/>
                <w:sz w:val="20"/>
                <w:szCs w:val="20"/>
                <w:lang w:val="bg-BG"/>
              </w:rPr>
              <w:t>ада</w:t>
            </w:r>
            <w:r w:rsidRPr="00DA397A">
              <w:rPr>
                <w:rFonts w:ascii="Verdana" w:eastAsia="Calibri" w:hAnsi="Verdana" w:cs="Times New Roman"/>
                <w:bCs/>
                <w:color w:val="3B3838"/>
                <w:sz w:val="20"/>
                <w:szCs w:val="20"/>
                <w:lang w:val="bg-BG"/>
              </w:rPr>
              <w:t>, съгласно приетия от ОбС План за велосипедна мрежа на гр. Русе.</w:t>
            </w:r>
          </w:p>
          <w:p w:rsidR="00B365E8" w:rsidRPr="00DA397A" w:rsidRDefault="00DE0875" w:rsidP="00DE0875">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Като алтернативна форма за придвижване в населените места и между тях, в </w:t>
            </w:r>
            <w:r w:rsidRPr="00DA397A">
              <w:rPr>
                <w:rFonts w:ascii="Verdana" w:eastAsia="Calibri" w:hAnsi="Verdana" w:cs="Times New Roman"/>
                <w:b/>
                <w:bCs/>
                <w:color w:val="3B3838"/>
                <w:sz w:val="20"/>
                <w:szCs w:val="20"/>
                <w:lang w:val="bg-BG"/>
              </w:rPr>
              <w:t>община Сливо</w:t>
            </w:r>
            <w:r w:rsidRPr="00DA397A">
              <w:rPr>
                <w:rFonts w:ascii="Verdana" w:eastAsia="Calibri" w:hAnsi="Verdana" w:cs="Times New Roman"/>
                <w:bCs/>
                <w:color w:val="3B3838"/>
                <w:sz w:val="20"/>
                <w:szCs w:val="20"/>
                <w:lang w:val="bg-BG"/>
              </w:rPr>
              <w:t xml:space="preserve"> поле се ползва колоезденето. За целта в ОУПО се предвижда проектирането и изграждането на велоалеи</w:t>
            </w:r>
            <w:r w:rsidR="00593195" w:rsidRPr="00DA397A">
              <w:rPr>
                <w:rFonts w:ascii="Verdana" w:eastAsia="Calibri" w:hAnsi="Verdana" w:cs="Times New Roman"/>
                <w:bCs/>
                <w:color w:val="3B3838"/>
                <w:sz w:val="20"/>
                <w:szCs w:val="20"/>
                <w:lang w:val="bg-BG"/>
              </w:rPr>
              <w:t>.</w:t>
            </w:r>
          </w:p>
          <w:p w:rsidR="00DE0875" w:rsidRPr="00DA397A" w:rsidRDefault="00DE0875" w:rsidP="00DE0875">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4.34 Развитие на обществения транспорт </w:t>
            </w:r>
          </w:p>
          <w:p w:rsidR="00B365E8" w:rsidRPr="006D1AF5" w:rsidRDefault="00B365E8" w:rsidP="00B365E8">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w:t>
            </w:r>
          </w:p>
          <w:p w:rsidR="00B365E8" w:rsidRPr="006D1AF5" w:rsidRDefault="00951A2D" w:rsidP="00951A2D">
            <w:pPr>
              <w:rPr>
                <w:rFonts w:ascii="Verdana" w:hAnsi="Verdana"/>
                <w:color w:val="404040" w:themeColor="text1" w:themeTint="BF"/>
                <w:sz w:val="20"/>
                <w:lang w:val="bg-BG"/>
              </w:rPr>
            </w:pPr>
            <w:r>
              <w:rPr>
                <w:rFonts w:ascii="Verdana" w:hAnsi="Verdana"/>
                <w:color w:val="404040" w:themeColor="text1" w:themeTint="BF"/>
                <w:sz w:val="20"/>
                <w:lang w:val="bg-BG"/>
              </w:rPr>
              <w:t>В областната План-програма 2021 г. не се предвиждат конкретни мерки за развитие на обществения транспорт в общините Борово, Бяла Ветово, Две могили, Иваново, Сливо поле и Ценово</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DE0875"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територията на общините в област Русе (без общините Бяла</w:t>
            </w:r>
            <w:r w:rsidR="000D5728"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и Русе) няма развита система за градски транспорт. Между населените места се осъществява обществен превоз на пътници от частни превозвачи. По отношение на общинските линии са сключени договори с тях. Някои от линиите, обслужващи населените места в общините се извършват на база договори на превозвача с други институции. Предвид това на този етап не са извършвани конкретни мерки относно развитието на обществения транспорт.</w:t>
            </w:r>
          </w:p>
          <w:p w:rsidR="00DE0875" w:rsidRPr="00DA397A" w:rsidRDefault="00DE0875" w:rsidP="00B365E8">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eastAsia="Calibri" w:hAnsi="Verdana" w:cs="Times New Roman"/>
                <w:bCs/>
                <w:color w:val="3B3838"/>
                <w:sz w:val="20"/>
                <w:szCs w:val="20"/>
                <w:lang w:val="bg-BG"/>
              </w:rPr>
              <w:t xml:space="preserve">Община </w:t>
            </w:r>
            <w:r w:rsidR="000D5728" w:rsidRPr="000D5728">
              <w:rPr>
                <w:rFonts w:ascii="Verdana" w:eastAsia="Calibri" w:hAnsi="Verdana" w:cs="Times New Roman"/>
                <w:bCs/>
                <w:color w:val="3B3838"/>
                <w:sz w:val="20"/>
                <w:szCs w:val="20"/>
                <w:lang w:val="bg-BG"/>
              </w:rPr>
              <w:t xml:space="preserve">Бяла </w:t>
            </w:r>
          </w:p>
        </w:tc>
        <w:tc>
          <w:tcPr>
            <w:tcW w:w="8363" w:type="dxa"/>
            <w:gridSpan w:val="2"/>
            <w:shd w:val="clear" w:color="auto" w:fill="FFFFFF" w:themeFill="background1"/>
          </w:tcPr>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Бяла има изграден обществен транспорт, обслужващ 10 населените места от Община Бяла, както и една линия обслужваща гр. Бяла, линии обслужващи и 3 населени места извън Община Бяла.</w:t>
            </w:r>
          </w:p>
          <w:p w:rsidR="00B365E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Сключен е договор за обществен превоз на пътници по утвърдените към момента общински и областни транспортни схеми от квотата на Община Бяла – Договор № Д-37/26.02.2021 г.</w:t>
            </w:r>
          </w:p>
          <w:p w:rsidR="000D5728" w:rsidRPr="00DA397A" w:rsidRDefault="000D5728" w:rsidP="000D5728">
            <w:pPr>
              <w:rPr>
                <w:lang w:val="ru-RU"/>
              </w:rPr>
            </w:pPr>
          </w:p>
        </w:tc>
      </w:tr>
      <w:tr w:rsidR="00B365E8" w:rsidRPr="00FD4486" w:rsidTr="000E0A7D">
        <w:tc>
          <w:tcPr>
            <w:tcW w:w="5245" w:type="dxa"/>
            <w:shd w:val="clear" w:color="auto" w:fill="FFFFFF" w:themeFill="background1"/>
          </w:tcPr>
          <w:p w:rsidR="00B365E8" w:rsidRPr="00107062" w:rsidRDefault="00B365E8" w:rsidP="00B365E8">
            <w:pPr>
              <w:spacing w:after="80"/>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Община </w:t>
            </w:r>
            <w:r w:rsidR="000D5728" w:rsidRPr="00107062">
              <w:rPr>
                <w:rFonts w:ascii="Verdana" w:eastAsia="Calibri" w:hAnsi="Verdana" w:cs="Times New Roman"/>
                <w:bCs/>
                <w:color w:val="000000" w:themeColor="text1"/>
                <w:sz w:val="20"/>
                <w:szCs w:val="20"/>
                <w:lang w:val="bg-BG"/>
              </w:rPr>
              <w:t xml:space="preserve">Две могили </w:t>
            </w:r>
          </w:p>
          <w:p w:rsidR="00012460" w:rsidRPr="00107062" w:rsidRDefault="00012460" w:rsidP="00B365E8">
            <w:pPr>
              <w:spacing w:after="80"/>
              <w:rPr>
                <w:rFonts w:ascii="Verdana" w:hAnsi="Verdana"/>
                <w:color w:val="000000" w:themeColor="text1"/>
                <w:sz w:val="20"/>
                <w:lang w:val="bg-BG"/>
              </w:rPr>
            </w:pPr>
            <w:r w:rsidRPr="00107062">
              <w:rPr>
                <w:rFonts w:ascii="Verdana" w:hAnsi="Verdana"/>
                <w:color w:val="000000" w:themeColor="text1"/>
                <w:sz w:val="20"/>
                <w:lang w:val="bg-BG"/>
              </w:rPr>
              <w:t>Работи се по актуализиране на транспортната схема и избор на изпълнител по Закона за обществените поръчки.</w:t>
            </w:r>
          </w:p>
        </w:tc>
        <w:tc>
          <w:tcPr>
            <w:tcW w:w="8363" w:type="dxa"/>
            <w:gridSpan w:val="2"/>
            <w:shd w:val="clear" w:color="auto" w:fill="FFFFFF" w:themeFill="background1"/>
          </w:tcPr>
          <w:p w:rsidR="00B365E8" w:rsidRPr="00107062" w:rsidRDefault="000D5728"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Транспортното обслужване на жителите от общината е организирано с разработената общинска транспортна схема. </w:t>
            </w:r>
            <w:r w:rsidR="00012460" w:rsidRPr="00107062">
              <w:rPr>
                <w:rFonts w:ascii="Verdana" w:eastAsia="Calibri" w:hAnsi="Verdana" w:cs="Times New Roman"/>
                <w:bCs/>
                <w:color w:val="000000" w:themeColor="text1"/>
                <w:sz w:val="20"/>
                <w:szCs w:val="20"/>
                <w:lang w:val="bg-BG"/>
              </w:rPr>
              <w:t>С</w:t>
            </w:r>
            <w:r w:rsidRPr="00107062">
              <w:rPr>
                <w:rFonts w:ascii="Verdana" w:eastAsia="Calibri" w:hAnsi="Verdana" w:cs="Times New Roman"/>
                <w:bCs/>
                <w:color w:val="000000" w:themeColor="text1"/>
                <w:sz w:val="20"/>
                <w:szCs w:val="20"/>
                <w:lang w:val="bg-BG"/>
              </w:rPr>
              <w:t>ела на общината се обслужват от най-малко две автобусни линии на ден в посока на град Две могили, като маршрутът Две могили - Русе, също се изпълнява от два курса дневно.</w:t>
            </w:r>
            <w:r w:rsidR="00012460" w:rsidRPr="00107062">
              <w:rPr>
                <w:color w:val="000000" w:themeColor="text1"/>
                <w:lang w:val="ru-RU"/>
              </w:rPr>
              <w:t xml:space="preserve"> </w:t>
            </w:r>
            <w:r w:rsidR="00012460" w:rsidRPr="00107062">
              <w:rPr>
                <w:rFonts w:ascii="Verdana" w:eastAsia="Calibri" w:hAnsi="Verdana" w:cs="Times New Roman"/>
                <w:bCs/>
                <w:color w:val="000000" w:themeColor="text1"/>
                <w:sz w:val="20"/>
                <w:szCs w:val="20"/>
                <w:lang w:val="bg-BG"/>
              </w:rPr>
              <w:t>Към момента няма транспортна свързаност със селата Кацелово, Каран Върбовка и Острица.</w:t>
            </w:r>
          </w:p>
          <w:p w:rsidR="000D5728" w:rsidRPr="00107062" w:rsidRDefault="000D5728" w:rsidP="00B365E8">
            <w:pPr>
              <w:rPr>
                <w:color w:val="000000" w:themeColor="text1"/>
                <w:lang w:val="ru-RU"/>
              </w:rPr>
            </w:pPr>
          </w:p>
        </w:tc>
      </w:tr>
      <w:tr w:rsidR="000D5728" w:rsidRPr="00FD4486" w:rsidTr="000E0A7D">
        <w:tc>
          <w:tcPr>
            <w:tcW w:w="5245" w:type="dxa"/>
            <w:shd w:val="clear" w:color="auto" w:fill="FFFFFF" w:themeFill="background1"/>
          </w:tcPr>
          <w:p w:rsidR="000D5728" w:rsidRPr="006D1AF5" w:rsidRDefault="000D5728" w:rsidP="00B365E8">
            <w:pPr>
              <w:spacing w:after="80"/>
              <w:rPr>
                <w:rFonts w:ascii="Verdana" w:eastAsia="Calibri" w:hAnsi="Verdana" w:cs="Times New Roman"/>
                <w:bCs/>
                <w:color w:val="3B3838"/>
                <w:sz w:val="20"/>
                <w:szCs w:val="20"/>
                <w:lang w:val="bg-BG"/>
              </w:rPr>
            </w:pPr>
            <w:r w:rsidRPr="000D5728">
              <w:rPr>
                <w:rFonts w:ascii="Verdana" w:eastAsia="Calibri" w:hAnsi="Verdana" w:cs="Times New Roman"/>
                <w:bCs/>
                <w:color w:val="3B3838"/>
                <w:sz w:val="20"/>
                <w:szCs w:val="20"/>
                <w:lang w:val="bg-BG"/>
              </w:rPr>
              <w:t>Община Иваново</w:t>
            </w:r>
          </w:p>
        </w:tc>
        <w:tc>
          <w:tcPr>
            <w:tcW w:w="8363" w:type="dxa"/>
            <w:gridSpan w:val="2"/>
            <w:shd w:val="clear" w:color="auto" w:fill="FFFFFF" w:themeFill="background1"/>
          </w:tcPr>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07.09.2021 г., на основание чл. 16д, ал. 6 от Наредба № 2/15.03.2002 г. за условията и реда за утвърждаване на транспортни схеми и за осъществяване на обществени превози на пътници с автобуси (Наредба № 2), издадена от Министерството на транспорта и съобщенията, във връзка с чл. 5, § 5 от Регламент (ЕО) № 1370/2007 г. на Европейския парламент и на Съвета от 23 октомври 2007 относно обществените услуги за пътнически превоз за железопътен и автомобилен транспорт и за отмяна на регламенти (ЕИО) № 1191/69 и (ЕИО) № 1107/70 на Съвета и Решение № 06-03-5/31.08.2021 г., допълнено с Решение № 06-03-6/03.09.2021 г. на Областния управител на Област Русе с „Ел Еф Бус“ ЕООД са сключени следните договори за възлагане на обществен превоз на пътници:</w:t>
            </w:r>
          </w:p>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 Договор № Д-269/07.09.2021 г. за възлагане на обществен превоз на пътници по линия Русе – Красен от Областната транспортна схема от квотата на Община Иваново, сключен между Община Иваново. </w:t>
            </w:r>
          </w:p>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Договор № Д-270/07.09.2021 г. за възлагане на обществен превоз на пътници по линия Русе – Щръклево от Областната транспортна схема от квотата на Община Иваново между Община Иваново.</w:t>
            </w:r>
          </w:p>
          <w:p w:rsidR="000D5728" w:rsidRPr="00DA397A" w:rsidRDefault="000D5728" w:rsidP="000D5728">
            <w:pPr>
              <w:rPr>
                <w:rFonts w:ascii="Verdana" w:eastAsia="Calibri" w:hAnsi="Verdana" w:cs="Times New Roman"/>
                <w:bCs/>
                <w:color w:val="3B3838"/>
                <w:sz w:val="20"/>
                <w:szCs w:val="20"/>
                <w:lang w:val="bg-BG"/>
              </w:rPr>
            </w:pPr>
          </w:p>
        </w:tc>
      </w:tr>
      <w:tr w:rsidR="00B365E8" w:rsidRPr="00FD4486" w:rsidTr="000E0A7D">
        <w:tc>
          <w:tcPr>
            <w:tcW w:w="5245" w:type="dxa"/>
            <w:shd w:val="clear" w:color="auto" w:fill="FFFFFF" w:themeFill="background1"/>
          </w:tcPr>
          <w:p w:rsidR="004675CA"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Община </w:t>
            </w:r>
            <w:r w:rsidR="000D5728" w:rsidRPr="000D5728">
              <w:rPr>
                <w:rFonts w:ascii="Verdana" w:eastAsia="Calibri" w:hAnsi="Verdana" w:cs="Times New Roman"/>
                <w:bCs/>
                <w:color w:val="3B3838"/>
                <w:sz w:val="20"/>
                <w:szCs w:val="20"/>
                <w:lang w:val="bg-BG"/>
              </w:rPr>
              <w:t xml:space="preserve">Русе </w:t>
            </w:r>
          </w:p>
          <w:p w:rsidR="000D5728" w:rsidRDefault="000D5728" w:rsidP="00B365E8">
            <w:pPr>
              <w:rPr>
                <w:rFonts w:ascii="Verdana" w:eastAsia="Calibri" w:hAnsi="Verdana" w:cs="Times New Roman"/>
                <w:bCs/>
                <w:color w:val="3B3838"/>
                <w:sz w:val="20"/>
                <w:szCs w:val="20"/>
                <w:lang w:val="bg-BG"/>
              </w:rPr>
            </w:pPr>
          </w:p>
          <w:p w:rsidR="000D5728" w:rsidRDefault="000D5728" w:rsidP="00B365E8">
            <w:pPr>
              <w:rPr>
                <w:rFonts w:ascii="Verdana" w:eastAsia="Calibri" w:hAnsi="Verdana" w:cs="Times New Roman"/>
                <w:bCs/>
                <w:color w:val="3B3838"/>
                <w:sz w:val="20"/>
                <w:szCs w:val="20"/>
                <w:lang w:val="bg-BG"/>
              </w:rPr>
            </w:pPr>
          </w:p>
          <w:p w:rsidR="00B365E8" w:rsidRPr="006D1AF5" w:rsidRDefault="00B365E8" w:rsidP="00994413">
            <w:pPr>
              <w:rPr>
                <w:rFonts w:ascii="Verdana" w:hAnsi="Verdana"/>
                <w:color w:val="404040" w:themeColor="text1" w:themeTint="BF"/>
                <w:sz w:val="20"/>
                <w:lang w:val="bg-BG"/>
              </w:rPr>
            </w:pPr>
          </w:p>
        </w:tc>
        <w:tc>
          <w:tcPr>
            <w:tcW w:w="8363" w:type="dxa"/>
            <w:gridSpan w:val="2"/>
            <w:shd w:val="clear" w:color="auto" w:fill="FFFFFF" w:themeFill="background1"/>
          </w:tcPr>
          <w:p w:rsidR="00B365E8" w:rsidRPr="00DA397A" w:rsidRDefault="000D5728"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финансиран от Оперативна програма „Околна среда“, съфинсирана от Европейския съюз чрез Европейските структурни и инвестиционни фондове са доставени 14 бр. нови съвременни електрически транспортни средства.</w:t>
            </w:r>
          </w:p>
          <w:p w:rsidR="000D5728" w:rsidRPr="00DA397A" w:rsidRDefault="000D5728" w:rsidP="00B365E8">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4.35 Използване на стандартизирани договорни условия и изисквания на възложителя към изпълнителите на строителство на пътна инфраструктура;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прилагане на ефективен контрол при управление на договорите за проектиране и строителство на пътна инфраструктура </w:t>
            </w:r>
          </w:p>
          <w:p w:rsidR="00B365E8" w:rsidRPr="006D1AF5" w:rsidRDefault="00B365E8" w:rsidP="00B365E8">
            <w:pPr>
              <w:spacing w:after="80"/>
              <w:rPr>
                <w:rFonts w:ascii="Verdana" w:hAnsi="Verdana"/>
                <w:color w:val="404040" w:themeColor="text1" w:themeTint="BF"/>
                <w:sz w:val="20"/>
                <w:lang w:val="bg-BG"/>
              </w:rPr>
            </w:pPr>
          </w:p>
        </w:tc>
        <w:tc>
          <w:tcPr>
            <w:tcW w:w="1842" w:type="dxa"/>
            <w:shd w:val="clear" w:color="auto" w:fill="FFFFFF" w:themeFill="background1"/>
          </w:tcPr>
          <w:p w:rsidR="00B365E8" w:rsidRPr="00DA397A" w:rsidRDefault="00B365E8"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w:t>
            </w:r>
          </w:p>
          <w:p w:rsidR="00B365E8" w:rsidRPr="00DA397A" w:rsidRDefault="00B365E8"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АПИ/ОПУ</w:t>
            </w:r>
          </w:p>
          <w:p w:rsidR="00B365E8" w:rsidRPr="00DA397A" w:rsidRDefault="00B365E8" w:rsidP="00B365E8">
            <w:pPr>
              <w:rPr>
                <w:rFonts w:ascii="Times New Roman" w:hAnsi="Times New Roman"/>
                <w:b/>
                <w:szCs w:val="24"/>
                <w:lang w:val="bg-BG"/>
              </w:rPr>
            </w:pPr>
            <w:r w:rsidRPr="00DA397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Договорите с изпълнителите на строителство на републиканската пътна инфраструктура се съставят и подписват в АПИ, ОПУ Русе контролира законосъобразното им изпълнение  в съответствие с нормативната база.</w:t>
            </w:r>
          </w:p>
          <w:p w:rsidR="000D572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Общините сключват договори с фирми за проектиране, изпълнение и строителен надзор, при ремонт на общински пътища и улици, които са регистрирани в камарата на строителите и притежават необходимите сертификати и разрешителни за вида на услугата, която предоставят. </w:t>
            </w:r>
          </w:p>
          <w:p w:rsidR="00B365E8" w:rsidRPr="00DA397A" w:rsidRDefault="000D5728" w:rsidP="000D572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Към момента не се залага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w:t>
            </w:r>
          </w:p>
          <w:p w:rsidR="000D5728" w:rsidRPr="00DA397A" w:rsidRDefault="000D5728" w:rsidP="000D5728">
            <w:pPr>
              <w:rPr>
                <w:lang w:val="ru-RU"/>
              </w:rPr>
            </w:pPr>
          </w:p>
        </w:tc>
      </w:tr>
      <w:tr w:rsidR="00B365E8" w:rsidRPr="006D1AF5"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4.36 Изпълнение на проектиране и строително-монтажни работи по пътната инфраструктура </w:t>
            </w:r>
          </w:p>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(пътни платна, тротоари, банкети, места за паркиране, подлези и надлези, мостове, спирки на градския транспорт, междублокови пространства, крайпътни пространства и др. -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p>
          <w:p w:rsidR="00B365E8" w:rsidRPr="006D1AF5" w:rsidRDefault="00B365E8" w:rsidP="00B365E8">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w:t>
            </w:r>
          </w:p>
          <w:p w:rsidR="00B365E8" w:rsidRPr="006D1AF5" w:rsidRDefault="00B365E8" w:rsidP="00B365E8">
            <w:pPr>
              <w:spacing w:after="80"/>
              <w:rPr>
                <w:rFonts w:ascii="Verdana" w:hAnsi="Verdana"/>
                <w:color w:val="404040" w:themeColor="text1" w:themeTint="BF"/>
                <w:sz w:val="20"/>
                <w:lang w:val="bg-BG"/>
              </w:rPr>
            </w:pPr>
          </w:p>
        </w:tc>
        <w:tc>
          <w:tcPr>
            <w:tcW w:w="1842" w:type="dxa"/>
            <w:shd w:val="clear" w:color="auto" w:fill="FFFFFF" w:themeFill="background1"/>
          </w:tcPr>
          <w:p w:rsidR="00B365E8" w:rsidRPr="00DA397A" w:rsidRDefault="00B365E8"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Общини</w:t>
            </w:r>
          </w:p>
          <w:p w:rsidR="00B365E8" w:rsidRPr="00DA397A" w:rsidRDefault="00B365E8" w:rsidP="00B365E8">
            <w:pPr>
              <w:rPr>
                <w:rFonts w:ascii="Times New Roman" w:hAnsi="Times New Roman"/>
                <w:b/>
                <w:szCs w:val="24"/>
                <w:lang w:val="bg-BG"/>
              </w:rPr>
            </w:pPr>
            <w:r w:rsidRPr="00DA397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B365E8" w:rsidP="00B365E8">
            <w:r w:rsidRPr="00DA397A">
              <w:rPr>
                <w:rFonts w:ascii="Verdana" w:eastAsia="Calibri" w:hAnsi="Verdana" w:cs="Times New Roman"/>
                <w:bCs/>
                <w:color w:val="3B3838"/>
                <w:sz w:val="20"/>
                <w:szCs w:val="20"/>
                <w:lang w:val="bg-BG"/>
              </w:rPr>
              <w:t>………………………………………………………………………</w:t>
            </w:r>
          </w:p>
        </w:tc>
      </w:tr>
      <w:tr w:rsidR="00B365E8" w:rsidRPr="00FD4486" w:rsidTr="000E0A7D">
        <w:tc>
          <w:tcPr>
            <w:tcW w:w="5245" w:type="dxa"/>
            <w:shd w:val="clear" w:color="auto" w:fill="FFFFFF" w:themeFill="background1"/>
          </w:tcPr>
          <w:p w:rsidR="001515A9" w:rsidRPr="00107062" w:rsidRDefault="001515A9" w:rsidP="001515A9">
            <w:pPr>
              <w:spacing w:after="80"/>
              <w:rPr>
                <w:rFonts w:ascii="Verdana" w:hAnsi="Verdana"/>
                <w:bCs/>
                <w:color w:val="000000" w:themeColor="text1"/>
                <w:sz w:val="20"/>
                <w:lang w:val="bg-BG"/>
              </w:rPr>
            </w:pPr>
            <w:r w:rsidRPr="00107062">
              <w:rPr>
                <w:rFonts w:ascii="Verdana" w:hAnsi="Verdana"/>
                <w:b/>
                <w:bCs/>
                <w:color w:val="000000" w:themeColor="text1"/>
                <w:sz w:val="20"/>
                <w:lang w:val="bg-BG"/>
              </w:rPr>
              <w:t>Община Борово</w:t>
            </w:r>
            <w:r w:rsidRPr="00107062">
              <w:rPr>
                <w:rFonts w:ascii="Verdana" w:hAnsi="Verdana"/>
                <w:bCs/>
                <w:color w:val="000000" w:themeColor="text1"/>
                <w:sz w:val="20"/>
                <w:lang w:val="bg-BG"/>
              </w:rPr>
              <w:t xml:space="preserve"> </w:t>
            </w:r>
            <w:r w:rsidR="00690447" w:rsidRPr="00107062">
              <w:rPr>
                <w:rFonts w:ascii="Verdana" w:hAnsi="Verdana"/>
                <w:bCs/>
                <w:color w:val="000000" w:themeColor="text1"/>
                <w:sz w:val="20"/>
                <w:lang w:val="bg-BG"/>
              </w:rPr>
              <w:t xml:space="preserve">– </w:t>
            </w:r>
            <w:r w:rsidRPr="00107062">
              <w:rPr>
                <w:rFonts w:ascii="Verdana" w:hAnsi="Verdana"/>
                <w:bCs/>
                <w:color w:val="000000" w:themeColor="text1"/>
                <w:sz w:val="20"/>
                <w:lang w:val="bg-BG"/>
              </w:rPr>
              <w:t>план 2021</w:t>
            </w:r>
            <w:r w:rsidR="00690447" w:rsidRPr="00107062">
              <w:rPr>
                <w:rFonts w:ascii="Verdana" w:hAnsi="Verdana"/>
                <w:bCs/>
                <w:color w:val="000000" w:themeColor="text1"/>
                <w:sz w:val="20"/>
                <w:lang w:val="bg-BG"/>
              </w:rPr>
              <w:t xml:space="preserve"> г.</w:t>
            </w:r>
          </w:p>
          <w:p w:rsidR="001515A9" w:rsidRPr="00107062" w:rsidRDefault="001515A9" w:rsidP="001515A9">
            <w:pPr>
              <w:spacing w:after="80"/>
              <w:rPr>
                <w:rFonts w:ascii="Verdana" w:hAnsi="Verdana"/>
                <w:bCs/>
                <w:color w:val="000000" w:themeColor="text1"/>
                <w:sz w:val="20"/>
                <w:lang w:val="bg-BG"/>
              </w:rPr>
            </w:pPr>
            <w:r w:rsidRPr="00107062">
              <w:rPr>
                <w:rFonts w:ascii="Verdana" w:hAnsi="Verdana"/>
                <w:bCs/>
                <w:color w:val="000000" w:themeColor="text1"/>
                <w:sz w:val="20"/>
                <w:lang w:val="bg-BG"/>
              </w:rPr>
              <w:t xml:space="preserve">Община Борово е партньор по проект ROBG-440 „Ве-ТЕН – Добре свързани възли Гюргево – Борово към Трансевропейската транспортна мрежа ТЕН-Т (W-TEN - </w:t>
            </w:r>
            <w:r w:rsidRPr="00107062">
              <w:rPr>
                <w:rFonts w:ascii="Verdana" w:hAnsi="Verdana"/>
                <w:bCs/>
                <w:color w:val="000000" w:themeColor="text1"/>
                <w:sz w:val="20"/>
              </w:rPr>
              <w:t>Well</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connected</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nodes</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Giurgiu</w:t>
            </w:r>
            <w:r w:rsidRPr="00107062">
              <w:rPr>
                <w:rFonts w:ascii="Verdana" w:hAnsi="Verdana"/>
                <w:bCs/>
                <w:color w:val="000000" w:themeColor="text1"/>
                <w:sz w:val="20"/>
                <w:lang w:val="bg-BG"/>
              </w:rPr>
              <w:t xml:space="preserve"> - </w:t>
            </w:r>
            <w:r w:rsidRPr="00107062">
              <w:rPr>
                <w:rFonts w:ascii="Verdana" w:hAnsi="Verdana"/>
                <w:bCs/>
                <w:color w:val="000000" w:themeColor="text1"/>
                <w:sz w:val="20"/>
              </w:rPr>
              <w:t>Borovo</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to</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TEN</w:t>
            </w:r>
            <w:r w:rsidRPr="00107062">
              <w:rPr>
                <w:rFonts w:ascii="Verdana" w:hAnsi="Verdana"/>
                <w:bCs/>
                <w:color w:val="000000" w:themeColor="text1"/>
                <w:sz w:val="20"/>
                <w:lang w:val="bg-BG"/>
              </w:rPr>
              <w:t>-</w:t>
            </w:r>
            <w:r w:rsidRPr="00107062">
              <w:rPr>
                <w:rFonts w:ascii="Verdana" w:hAnsi="Verdana"/>
                <w:bCs/>
                <w:color w:val="000000" w:themeColor="text1"/>
                <w:sz w:val="20"/>
              </w:rPr>
              <w:t>T</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transport</w:t>
            </w:r>
            <w:r w:rsidRPr="00107062">
              <w:rPr>
                <w:rFonts w:ascii="Verdana" w:hAnsi="Verdana"/>
                <w:bCs/>
                <w:color w:val="000000" w:themeColor="text1"/>
                <w:sz w:val="20"/>
                <w:lang w:val="bg-BG"/>
              </w:rPr>
              <w:t xml:space="preserve"> </w:t>
            </w:r>
            <w:r w:rsidRPr="00107062">
              <w:rPr>
                <w:rFonts w:ascii="Verdana" w:hAnsi="Verdana"/>
                <w:bCs/>
                <w:color w:val="000000" w:themeColor="text1"/>
                <w:sz w:val="20"/>
              </w:rPr>
              <w:t>network</w:t>
            </w:r>
            <w:r w:rsidRPr="00107062">
              <w:rPr>
                <w:rFonts w:ascii="Verdana" w:hAnsi="Verdana"/>
                <w:bCs/>
                <w:color w:val="000000" w:themeColor="text1"/>
                <w:sz w:val="20"/>
                <w:lang w:val="bg-BG"/>
              </w:rPr>
              <w:t xml:space="preserve">)”, в процедура по договаряне за финансиране чрез Програма „Интеррег V-A Румъния – България“ и национално съфинансиране“.  Предвиденият срок за изпълнение е до 36 месеца Предстои реализация на </w:t>
            </w:r>
          </w:p>
          <w:p w:rsidR="001515A9" w:rsidRPr="00107062" w:rsidRDefault="001515A9" w:rsidP="001515A9">
            <w:pPr>
              <w:spacing w:after="80"/>
              <w:rPr>
                <w:rFonts w:ascii="Verdana" w:hAnsi="Verdana"/>
                <w:bCs/>
                <w:color w:val="000000" w:themeColor="text1"/>
                <w:sz w:val="20"/>
                <w:lang w:val="bg-BG"/>
              </w:rPr>
            </w:pPr>
            <w:r w:rsidRPr="00107062">
              <w:rPr>
                <w:rFonts w:ascii="Verdana" w:hAnsi="Verdana"/>
                <w:bCs/>
                <w:color w:val="000000" w:themeColor="text1"/>
                <w:sz w:val="20"/>
                <w:lang w:val="bg-BG"/>
              </w:rPr>
              <w:t>обект „Реконструкция / рехабилитация на улици в Община Борово“ по проект „</w:t>
            </w:r>
            <w:r w:rsidRPr="00107062">
              <w:rPr>
                <w:rFonts w:ascii="Verdana" w:hAnsi="Verdana"/>
                <w:bCs/>
                <w:color w:val="000000" w:themeColor="text1"/>
                <w:sz w:val="20"/>
              </w:rPr>
              <w:t>Well</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connected</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nodes</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Giurgiu</w:t>
            </w:r>
            <w:r w:rsidRPr="00107062">
              <w:rPr>
                <w:rFonts w:ascii="Verdana" w:hAnsi="Verdana"/>
                <w:bCs/>
                <w:color w:val="000000" w:themeColor="text1"/>
                <w:sz w:val="20"/>
                <w:lang w:val="ru-RU"/>
              </w:rPr>
              <w:t xml:space="preserve"> - </w:t>
            </w:r>
            <w:r w:rsidRPr="00107062">
              <w:rPr>
                <w:rFonts w:ascii="Verdana" w:hAnsi="Verdana"/>
                <w:bCs/>
                <w:color w:val="000000" w:themeColor="text1"/>
                <w:sz w:val="20"/>
              </w:rPr>
              <w:t>Borovo</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to</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TEN</w:t>
            </w:r>
            <w:r w:rsidRPr="00107062">
              <w:rPr>
                <w:rFonts w:ascii="Verdana" w:hAnsi="Verdana"/>
                <w:bCs/>
                <w:color w:val="000000" w:themeColor="text1"/>
                <w:sz w:val="20"/>
                <w:lang w:val="ru-RU"/>
              </w:rPr>
              <w:t>-</w:t>
            </w:r>
            <w:r w:rsidRPr="00107062">
              <w:rPr>
                <w:rFonts w:ascii="Verdana" w:hAnsi="Verdana"/>
                <w:bCs/>
                <w:color w:val="000000" w:themeColor="text1"/>
                <w:sz w:val="20"/>
              </w:rPr>
              <w:t>T</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transport</w:t>
            </w:r>
            <w:r w:rsidRPr="00107062">
              <w:rPr>
                <w:rFonts w:ascii="Verdana" w:hAnsi="Verdana"/>
                <w:bCs/>
                <w:color w:val="000000" w:themeColor="text1"/>
                <w:sz w:val="20"/>
                <w:lang w:val="ru-RU"/>
              </w:rPr>
              <w:t xml:space="preserve"> </w:t>
            </w:r>
            <w:r w:rsidRPr="00107062">
              <w:rPr>
                <w:rFonts w:ascii="Verdana" w:hAnsi="Verdana"/>
                <w:bCs/>
                <w:color w:val="000000" w:themeColor="text1"/>
                <w:sz w:val="20"/>
              </w:rPr>
              <w:t>network</w:t>
            </w:r>
            <w:r w:rsidRPr="00107062">
              <w:rPr>
                <w:rFonts w:ascii="Verdana" w:hAnsi="Verdana"/>
                <w:bCs/>
                <w:color w:val="000000" w:themeColor="text1"/>
                <w:sz w:val="20"/>
                <w:lang w:val="bg-BG"/>
              </w:rPr>
              <w:t>“ финансиран чрез програма „ИНТЕРРЕГ V-A РУМЪНИЯ – БЪЛГАРИЯ” и национално съфинансиране.</w:t>
            </w:r>
          </w:p>
          <w:p w:rsidR="001515A9" w:rsidRPr="00107062" w:rsidRDefault="001515A9" w:rsidP="001515A9">
            <w:pPr>
              <w:spacing w:after="80"/>
              <w:rPr>
                <w:rFonts w:ascii="Verdana" w:hAnsi="Verdana"/>
                <w:bCs/>
                <w:color w:val="000000" w:themeColor="text1"/>
                <w:sz w:val="20"/>
                <w:lang w:val="bg-BG"/>
              </w:rPr>
            </w:pPr>
            <w:r w:rsidRPr="00107062">
              <w:rPr>
                <w:rFonts w:ascii="Verdana" w:hAnsi="Verdana"/>
                <w:bCs/>
                <w:color w:val="000000" w:themeColor="text1"/>
                <w:sz w:val="20"/>
                <w:lang w:val="bg-BG"/>
              </w:rPr>
              <w:t>Настоящият обект включва ремонт на 5 бр. улици:</w:t>
            </w:r>
          </w:p>
          <w:p w:rsidR="001515A9" w:rsidRPr="00107062" w:rsidRDefault="001515A9" w:rsidP="001515A9">
            <w:pPr>
              <w:tabs>
                <w:tab w:val="left" w:pos="276"/>
              </w:tabs>
              <w:spacing w:after="80"/>
              <w:rPr>
                <w:rFonts w:ascii="Verdana" w:hAnsi="Verdana"/>
                <w:bCs/>
                <w:color w:val="000000" w:themeColor="text1"/>
                <w:sz w:val="20"/>
                <w:lang w:val="bg-BG"/>
              </w:rPr>
            </w:pPr>
            <w:r w:rsidRPr="00107062">
              <w:rPr>
                <w:rFonts w:ascii="Verdana" w:hAnsi="Verdana"/>
                <w:bCs/>
                <w:color w:val="000000" w:themeColor="text1"/>
                <w:sz w:val="20"/>
                <w:lang w:val="bg-BG"/>
              </w:rPr>
              <w:t>-</w:t>
            </w:r>
            <w:r w:rsidRPr="00107062">
              <w:rPr>
                <w:rFonts w:ascii="Verdana" w:hAnsi="Verdana"/>
                <w:bCs/>
                <w:color w:val="000000" w:themeColor="text1"/>
                <w:sz w:val="20"/>
                <w:lang w:val="bg-BG"/>
              </w:rPr>
              <w:tab/>
              <w:t xml:space="preserve">Ул. Горна Манастирица от ул. 1-ви май  до път I-5 </w:t>
            </w:r>
          </w:p>
          <w:p w:rsidR="001515A9" w:rsidRPr="00107062" w:rsidRDefault="001515A9" w:rsidP="001515A9">
            <w:pPr>
              <w:tabs>
                <w:tab w:val="left" w:pos="322"/>
              </w:tabs>
              <w:spacing w:after="80"/>
              <w:rPr>
                <w:rFonts w:ascii="Verdana" w:hAnsi="Verdana"/>
                <w:bCs/>
                <w:color w:val="000000" w:themeColor="text1"/>
                <w:sz w:val="20"/>
                <w:lang w:val="bg-BG"/>
              </w:rPr>
            </w:pPr>
            <w:r w:rsidRPr="00107062">
              <w:rPr>
                <w:rFonts w:ascii="Verdana" w:hAnsi="Verdana"/>
                <w:bCs/>
                <w:color w:val="000000" w:themeColor="text1"/>
                <w:sz w:val="20"/>
                <w:lang w:val="bg-BG"/>
              </w:rPr>
              <w:t>-</w:t>
            </w:r>
            <w:r w:rsidRPr="00107062">
              <w:rPr>
                <w:rFonts w:ascii="Verdana" w:hAnsi="Verdana"/>
                <w:bCs/>
                <w:color w:val="000000" w:themeColor="text1"/>
                <w:sz w:val="20"/>
                <w:lang w:val="bg-BG"/>
              </w:rPr>
              <w:tab/>
              <w:t>Ул. 1-ви Май от ул. Христо Ботев до ул. Горна Mанастирица</w:t>
            </w:r>
          </w:p>
          <w:p w:rsidR="001515A9" w:rsidRPr="00107062" w:rsidRDefault="001515A9" w:rsidP="001515A9">
            <w:pPr>
              <w:tabs>
                <w:tab w:val="left" w:pos="322"/>
              </w:tabs>
              <w:spacing w:after="80"/>
              <w:rPr>
                <w:rFonts w:ascii="Verdana" w:hAnsi="Verdana"/>
                <w:bCs/>
                <w:color w:val="000000" w:themeColor="text1"/>
                <w:sz w:val="20"/>
                <w:lang w:val="bg-BG"/>
              </w:rPr>
            </w:pPr>
            <w:r w:rsidRPr="00107062">
              <w:rPr>
                <w:rFonts w:ascii="Verdana" w:hAnsi="Verdana"/>
                <w:bCs/>
                <w:color w:val="000000" w:themeColor="text1"/>
                <w:sz w:val="20"/>
                <w:lang w:val="bg-BG"/>
              </w:rPr>
              <w:t>-</w:t>
            </w:r>
            <w:r w:rsidRPr="00107062">
              <w:rPr>
                <w:rFonts w:ascii="Verdana" w:hAnsi="Verdana"/>
                <w:bCs/>
                <w:color w:val="000000" w:themeColor="text1"/>
                <w:sz w:val="20"/>
                <w:lang w:val="bg-BG"/>
              </w:rPr>
              <w:tab/>
              <w:t>Ул. Христо Ботев от ул. 1-ви Май до ул. 6-ти Септември</w:t>
            </w:r>
          </w:p>
          <w:p w:rsidR="001515A9" w:rsidRPr="00107062" w:rsidRDefault="001515A9" w:rsidP="001515A9">
            <w:pPr>
              <w:tabs>
                <w:tab w:val="left" w:pos="322"/>
              </w:tabs>
              <w:spacing w:after="80"/>
              <w:rPr>
                <w:rFonts w:ascii="Verdana" w:hAnsi="Verdana"/>
                <w:bCs/>
                <w:color w:val="000000" w:themeColor="text1"/>
                <w:sz w:val="20"/>
                <w:lang w:val="bg-BG"/>
              </w:rPr>
            </w:pPr>
            <w:r w:rsidRPr="00107062">
              <w:rPr>
                <w:rFonts w:ascii="Verdana" w:hAnsi="Verdana"/>
                <w:bCs/>
                <w:color w:val="000000" w:themeColor="text1"/>
                <w:sz w:val="20"/>
                <w:lang w:val="bg-BG"/>
              </w:rPr>
              <w:t>-</w:t>
            </w:r>
            <w:r w:rsidRPr="00107062">
              <w:rPr>
                <w:rFonts w:ascii="Verdana" w:hAnsi="Verdana"/>
                <w:bCs/>
                <w:color w:val="000000" w:themeColor="text1"/>
                <w:sz w:val="20"/>
                <w:lang w:val="bg-BG"/>
              </w:rPr>
              <w:tab/>
              <w:t>Ул. 6-ти Септември от ул. Христо Ботев  до ул. Дунав /път III-5101/</w:t>
            </w:r>
          </w:p>
          <w:p w:rsidR="001515A9" w:rsidRPr="00107062" w:rsidRDefault="001515A9" w:rsidP="001515A9">
            <w:pPr>
              <w:tabs>
                <w:tab w:val="left" w:pos="322"/>
              </w:tabs>
              <w:spacing w:after="80"/>
              <w:rPr>
                <w:rFonts w:ascii="Verdana" w:hAnsi="Verdana"/>
                <w:bCs/>
                <w:color w:val="000000" w:themeColor="text1"/>
                <w:sz w:val="20"/>
                <w:lang w:val="bg-BG"/>
              </w:rPr>
            </w:pPr>
            <w:r w:rsidRPr="00107062">
              <w:rPr>
                <w:rFonts w:ascii="Verdana" w:hAnsi="Verdana"/>
                <w:bCs/>
                <w:color w:val="000000" w:themeColor="text1"/>
                <w:sz w:val="20"/>
                <w:lang w:val="bg-BG"/>
              </w:rPr>
              <w:t>-</w:t>
            </w:r>
            <w:r w:rsidRPr="00107062">
              <w:rPr>
                <w:rFonts w:ascii="Verdana" w:hAnsi="Verdana"/>
                <w:bCs/>
                <w:color w:val="000000" w:themeColor="text1"/>
                <w:sz w:val="20"/>
                <w:lang w:val="bg-BG"/>
              </w:rPr>
              <w:tab/>
              <w:t>Ул. Горазд от ул. Иван Вазов до ул. 6-ти септември</w:t>
            </w:r>
          </w:p>
          <w:p w:rsidR="001515A9" w:rsidRPr="00107062" w:rsidRDefault="001515A9" w:rsidP="001515A9">
            <w:pPr>
              <w:spacing w:after="80"/>
              <w:rPr>
                <w:rFonts w:ascii="Verdana" w:hAnsi="Verdana"/>
                <w:bCs/>
                <w:color w:val="000000" w:themeColor="text1"/>
                <w:sz w:val="20"/>
                <w:lang w:val="bg-BG"/>
              </w:rPr>
            </w:pPr>
            <w:r w:rsidRPr="00107062">
              <w:rPr>
                <w:rFonts w:ascii="Verdana" w:hAnsi="Verdana"/>
                <w:bCs/>
                <w:color w:val="000000" w:themeColor="text1"/>
                <w:sz w:val="20"/>
                <w:lang w:val="bg-BG"/>
              </w:rPr>
              <w:t xml:space="preserve"> Основната цел на проекта е да се подобри общата транспортна система чрез ефективно свързване на Община Борово с мрежата ТЕN-Т.</w:t>
            </w:r>
          </w:p>
          <w:p w:rsidR="00B365E8" w:rsidRPr="00107062" w:rsidRDefault="00B365E8" w:rsidP="00B365E8">
            <w:pPr>
              <w:spacing w:after="80"/>
              <w:rPr>
                <w:rFonts w:ascii="Verdana" w:hAnsi="Verdana"/>
                <w:color w:val="000000" w:themeColor="text1"/>
                <w:sz w:val="20"/>
                <w:lang w:val="bg-BG"/>
              </w:rPr>
            </w:pPr>
          </w:p>
        </w:tc>
        <w:tc>
          <w:tcPr>
            <w:tcW w:w="8363" w:type="dxa"/>
            <w:gridSpan w:val="2"/>
            <w:shd w:val="clear" w:color="auto" w:fill="FFFFFF" w:themeFill="background1"/>
          </w:tcPr>
          <w:p w:rsidR="001515A9" w:rsidRPr="00107062" w:rsidRDefault="001515A9" w:rsidP="00B365E8">
            <w:pPr>
              <w:rPr>
                <w:rFonts w:ascii="Verdana" w:eastAsia="Calibri" w:hAnsi="Verdana" w:cs="Times New Roman"/>
                <w:bCs/>
                <w:color w:val="000000" w:themeColor="text1"/>
                <w:sz w:val="20"/>
                <w:szCs w:val="20"/>
                <w:lang w:val="bg-BG"/>
              </w:rPr>
            </w:pPr>
          </w:p>
          <w:p w:rsidR="001515A9" w:rsidRPr="00107062" w:rsidRDefault="001515A9" w:rsidP="001515A9">
            <w:pPr>
              <w:rPr>
                <w:rFonts w:ascii="Verdana" w:eastAsia="Calibri" w:hAnsi="Verdana" w:cs="Times New Roman"/>
                <w:bCs/>
                <w:i/>
                <w:color w:val="000000" w:themeColor="text1"/>
                <w:sz w:val="20"/>
                <w:szCs w:val="20"/>
                <w:lang w:val="bg-BG"/>
              </w:rPr>
            </w:pPr>
            <w:r w:rsidRPr="00107062">
              <w:rPr>
                <w:rFonts w:ascii="Verdana" w:eastAsia="Calibri" w:hAnsi="Verdana" w:cs="Times New Roman"/>
                <w:bCs/>
                <w:color w:val="000000" w:themeColor="text1"/>
                <w:sz w:val="20"/>
                <w:szCs w:val="20"/>
                <w:lang w:val="bg-BG"/>
              </w:rPr>
              <w:t>1. През 2021 г. завърши проект</w:t>
            </w:r>
            <w:r w:rsidRPr="00107062">
              <w:rPr>
                <w:rFonts w:ascii="Verdana" w:eastAsia="Calibri" w:hAnsi="Verdana" w:cs="Times New Roman"/>
                <w:b/>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lang w:val="bg-BG"/>
              </w:rPr>
              <w:t xml:space="preserve">Реконструкция/рехабилитация улици в град Борово по проект </w:t>
            </w:r>
            <w:r w:rsidRPr="00107062">
              <w:rPr>
                <w:rFonts w:ascii="Verdana" w:eastAsia="Calibri" w:hAnsi="Verdana" w:cs="Times New Roman"/>
                <w:bCs/>
                <w:iCs/>
                <w:color w:val="000000" w:themeColor="text1"/>
                <w:sz w:val="20"/>
                <w:szCs w:val="20"/>
              </w:rPr>
              <w:t>ROBG</w:t>
            </w:r>
            <w:r w:rsidRPr="00107062">
              <w:rPr>
                <w:rFonts w:ascii="Verdana" w:eastAsia="Calibri" w:hAnsi="Verdana" w:cs="Times New Roman"/>
                <w:bCs/>
                <w:iCs/>
                <w:color w:val="000000" w:themeColor="text1"/>
                <w:sz w:val="20"/>
                <w:szCs w:val="20"/>
                <w:lang w:val="bg-BG"/>
              </w:rPr>
              <w:t>-440 „</w:t>
            </w:r>
            <w:r w:rsidRPr="00107062">
              <w:rPr>
                <w:rFonts w:ascii="Verdana" w:eastAsia="Calibri" w:hAnsi="Verdana" w:cs="Times New Roman"/>
                <w:bCs/>
                <w:iCs/>
                <w:color w:val="000000" w:themeColor="text1"/>
                <w:sz w:val="20"/>
                <w:szCs w:val="20"/>
              </w:rPr>
              <w:t>W</w:t>
            </w:r>
            <w:r w:rsidRPr="00107062">
              <w:rPr>
                <w:rFonts w:ascii="Verdana" w:eastAsia="Calibri" w:hAnsi="Verdana" w:cs="Times New Roman"/>
                <w:bCs/>
                <w:iCs/>
                <w:color w:val="000000" w:themeColor="text1"/>
                <w:sz w:val="20"/>
                <w:szCs w:val="20"/>
                <w:lang w:val="bg-BG"/>
              </w:rPr>
              <w:t>-</w:t>
            </w:r>
            <w:r w:rsidRPr="00107062">
              <w:rPr>
                <w:rFonts w:ascii="Verdana" w:eastAsia="Calibri" w:hAnsi="Verdana" w:cs="Times New Roman"/>
                <w:bCs/>
                <w:iCs/>
                <w:color w:val="000000" w:themeColor="text1"/>
                <w:sz w:val="20"/>
                <w:szCs w:val="20"/>
              </w:rPr>
              <w:t>TEN</w:t>
            </w:r>
            <w:r w:rsidRPr="00107062">
              <w:rPr>
                <w:rFonts w:ascii="Verdana" w:eastAsia="Calibri" w:hAnsi="Verdana" w:cs="Times New Roman"/>
                <w:bCs/>
                <w:iCs/>
                <w:color w:val="000000" w:themeColor="text1"/>
                <w:sz w:val="20"/>
                <w:szCs w:val="20"/>
                <w:lang w:val="bg-BG"/>
              </w:rPr>
              <w:t>-</w:t>
            </w:r>
            <w:r w:rsidRPr="00107062">
              <w:rPr>
                <w:rFonts w:ascii="Verdana" w:eastAsia="Calibri" w:hAnsi="Verdana" w:cs="Times New Roman"/>
                <w:bCs/>
                <w:iCs/>
                <w:color w:val="000000" w:themeColor="text1"/>
                <w:sz w:val="20"/>
                <w:szCs w:val="20"/>
              </w:rPr>
              <w:t>Well</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connected</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nodes</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Giurgiu</w:t>
            </w:r>
            <w:r w:rsidRPr="00107062">
              <w:rPr>
                <w:rFonts w:ascii="Verdana" w:eastAsia="Calibri" w:hAnsi="Verdana" w:cs="Times New Roman"/>
                <w:bCs/>
                <w:iCs/>
                <w:color w:val="000000" w:themeColor="text1"/>
                <w:sz w:val="20"/>
                <w:szCs w:val="20"/>
                <w:lang w:val="bg-BG"/>
              </w:rPr>
              <w:t xml:space="preserve"> – </w:t>
            </w:r>
            <w:r w:rsidRPr="00107062">
              <w:rPr>
                <w:rFonts w:ascii="Verdana" w:eastAsia="Calibri" w:hAnsi="Verdana" w:cs="Times New Roman"/>
                <w:bCs/>
                <w:iCs/>
                <w:color w:val="000000" w:themeColor="text1"/>
                <w:sz w:val="20"/>
                <w:szCs w:val="20"/>
              </w:rPr>
              <w:t>Borovo</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to</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TEN</w:t>
            </w:r>
            <w:r w:rsidRPr="00107062">
              <w:rPr>
                <w:rFonts w:ascii="Verdana" w:eastAsia="Calibri" w:hAnsi="Verdana" w:cs="Times New Roman"/>
                <w:bCs/>
                <w:iCs/>
                <w:color w:val="000000" w:themeColor="text1"/>
                <w:sz w:val="20"/>
                <w:szCs w:val="20"/>
                <w:lang w:val="bg-BG"/>
              </w:rPr>
              <w:t>-</w:t>
            </w:r>
            <w:r w:rsidRPr="00107062">
              <w:rPr>
                <w:rFonts w:ascii="Verdana" w:eastAsia="Calibri" w:hAnsi="Verdana" w:cs="Times New Roman"/>
                <w:bCs/>
                <w:iCs/>
                <w:color w:val="000000" w:themeColor="text1"/>
                <w:sz w:val="20"/>
                <w:szCs w:val="20"/>
              </w:rPr>
              <w:t>T</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transport</w:t>
            </w:r>
            <w:r w:rsidRPr="00107062">
              <w:rPr>
                <w:rFonts w:ascii="Verdana" w:eastAsia="Calibri" w:hAnsi="Verdana" w:cs="Times New Roman"/>
                <w:bCs/>
                <w:iCs/>
                <w:color w:val="000000" w:themeColor="text1"/>
                <w:sz w:val="20"/>
                <w:szCs w:val="20"/>
                <w:lang w:val="bg-BG"/>
              </w:rPr>
              <w:t xml:space="preserve"> </w:t>
            </w:r>
            <w:r w:rsidRPr="00107062">
              <w:rPr>
                <w:rFonts w:ascii="Verdana" w:eastAsia="Calibri" w:hAnsi="Verdana" w:cs="Times New Roman"/>
                <w:bCs/>
                <w:iCs/>
                <w:color w:val="000000" w:themeColor="text1"/>
                <w:sz w:val="20"/>
                <w:szCs w:val="20"/>
              </w:rPr>
              <w:t>network</w:t>
            </w:r>
            <w:r w:rsidRPr="00107062">
              <w:rPr>
                <w:rFonts w:ascii="Verdana" w:eastAsia="Calibri" w:hAnsi="Verdana" w:cs="Times New Roman"/>
                <w:bCs/>
                <w:iCs/>
                <w:color w:val="000000" w:themeColor="text1"/>
                <w:sz w:val="20"/>
                <w:szCs w:val="20"/>
                <w:lang w:val="bg-BG"/>
              </w:rPr>
              <w:t xml:space="preserve">”, за финансиране чрез Програма „Интеррег </w:t>
            </w:r>
            <w:r w:rsidRPr="00107062">
              <w:rPr>
                <w:rFonts w:ascii="Verdana" w:eastAsia="Calibri" w:hAnsi="Verdana" w:cs="Times New Roman"/>
                <w:bCs/>
                <w:iCs/>
                <w:color w:val="000000" w:themeColor="text1"/>
                <w:sz w:val="20"/>
                <w:szCs w:val="20"/>
              </w:rPr>
              <w:t>V</w:t>
            </w:r>
            <w:r w:rsidRPr="00107062">
              <w:rPr>
                <w:rFonts w:ascii="Verdana" w:eastAsia="Calibri" w:hAnsi="Verdana" w:cs="Times New Roman"/>
                <w:bCs/>
                <w:iCs/>
                <w:color w:val="000000" w:themeColor="text1"/>
                <w:sz w:val="20"/>
                <w:szCs w:val="20"/>
                <w:lang w:val="bg-BG"/>
              </w:rPr>
              <w:t>-</w:t>
            </w:r>
            <w:r w:rsidRPr="00107062">
              <w:rPr>
                <w:rFonts w:ascii="Verdana" w:eastAsia="Calibri" w:hAnsi="Verdana" w:cs="Times New Roman"/>
                <w:bCs/>
                <w:iCs/>
                <w:color w:val="000000" w:themeColor="text1"/>
                <w:sz w:val="20"/>
                <w:szCs w:val="20"/>
              </w:rPr>
              <w:t>A</w:t>
            </w:r>
            <w:r w:rsidRPr="00107062">
              <w:rPr>
                <w:rFonts w:ascii="Verdana" w:eastAsia="Calibri" w:hAnsi="Verdana" w:cs="Times New Roman"/>
                <w:bCs/>
                <w:iCs/>
                <w:color w:val="000000" w:themeColor="text1"/>
                <w:sz w:val="20"/>
                <w:szCs w:val="20"/>
                <w:lang w:val="bg-BG"/>
              </w:rPr>
              <w:t xml:space="preserve"> Румъния – България“ и национално финансиране“  Изпълнените дейности възлизат на обща стойност 3 081 636,28 лв. без включен ДДС.</w:t>
            </w:r>
            <w:r w:rsidRPr="00107062">
              <w:rPr>
                <w:rFonts w:ascii="Verdana" w:eastAsia="Calibri" w:hAnsi="Verdana" w:cs="Times New Roman"/>
                <w:bCs/>
                <w:i/>
                <w:color w:val="000000" w:themeColor="text1"/>
                <w:sz w:val="20"/>
                <w:szCs w:val="20"/>
                <w:lang w:val="bg-BG"/>
              </w:rPr>
              <w:t xml:space="preserve"> Изпълнените дейности са следните: рехабилитация на пътните платна, в това число  полагане на нов плътен асфалтобетон, и доставка и полагане на пътна маркировка от бяла боя с перли. Доставка и полагане на пътна маркировка от жълта боя с перли; Доставка и монтаж на пътни знаци със стандартни размери; Доставка и монтаж на соларен пътен знак - тип Д17</w:t>
            </w:r>
            <w:r w:rsidRPr="00107062">
              <w:rPr>
                <w:rFonts w:ascii="Verdana" w:eastAsia="Calibri" w:hAnsi="Verdana" w:cs="Times New Roman"/>
                <w:bCs/>
                <w:i/>
                <w:color w:val="000000" w:themeColor="text1"/>
                <w:sz w:val="20"/>
                <w:szCs w:val="20"/>
                <w:lang w:val="ru-RU"/>
              </w:rPr>
              <w:t xml:space="preserve">; </w:t>
            </w:r>
            <w:r w:rsidRPr="00107062">
              <w:rPr>
                <w:rFonts w:ascii="Verdana" w:eastAsia="Calibri" w:hAnsi="Verdana" w:cs="Times New Roman"/>
                <w:bCs/>
                <w:i/>
                <w:color w:val="000000" w:themeColor="text1"/>
                <w:sz w:val="20"/>
                <w:szCs w:val="20"/>
                <w:lang w:val="bg-BG"/>
              </w:rPr>
              <w:t>Доставка и монтаж на соларни габъри, включително всички свързани с това разходи, на 5 бр. улици в гр. Борово с обща дължина 4.3 км.</w:t>
            </w:r>
          </w:p>
          <w:p w:rsidR="001515A9" w:rsidRPr="00107062" w:rsidRDefault="001515A9" w:rsidP="001515A9">
            <w:pPr>
              <w:rPr>
                <w:rFonts w:ascii="Verdana" w:eastAsia="Calibri" w:hAnsi="Verdana" w:cs="Times New Roman"/>
                <w:bCs/>
                <w:i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2. Има проектна готовност за рехабилитация на път </w:t>
            </w:r>
            <w:r w:rsidRPr="00107062">
              <w:rPr>
                <w:rFonts w:ascii="Verdana" w:eastAsia="Calibri" w:hAnsi="Verdana" w:cs="Times New Roman"/>
                <w:bCs/>
                <w:color w:val="000000" w:themeColor="text1"/>
                <w:sz w:val="20"/>
                <w:szCs w:val="20"/>
              </w:rPr>
              <w:t>RSE</w:t>
            </w:r>
            <w:r w:rsidRPr="00107062">
              <w:rPr>
                <w:rFonts w:ascii="Verdana" w:eastAsia="Calibri" w:hAnsi="Verdana" w:cs="Times New Roman"/>
                <w:bCs/>
                <w:color w:val="000000" w:themeColor="text1"/>
                <w:sz w:val="20"/>
                <w:szCs w:val="20"/>
                <w:lang w:val="ru-RU"/>
              </w:rPr>
              <w:t xml:space="preserve"> 1001, </w:t>
            </w:r>
            <w:r w:rsidRPr="00107062">
              <w:rPr>
                <w:rFonts w:ascii="Verdana" w:eastAsia="Calibri" w:hAnsi="Verdana" w:cs="Times New Roman"/>
                <w:bCs/>
                <w:color w:val="000000" w:themeColor="text1"/>
                <w:sz w:val="20"/>
                <w:szCs w:val="20"/>
                <w:lang w:val="bg-BG"/>
              </w:rPr>
              <w:t>участък от начало</w:t>
            </w:r>
            <w:r w:rsidRPr="00107062">
              <w:rPr>
                <w:rFonts w:ascii="Verdana" w:eastAsia="Calibri" w:hAnsi="Verdana" w:cs="Times New Roman"/>
                <w:bCs/>
                <w:color w:val="000000" w:themeColor="text1"/>
                <w:sz w:val="20"/>
                <w:szCs w:val="20"/>
                <w:lang w:val="ru-RU"/>
              </w:rPr>
              <w:t xml:space="preserve"> </w:t>
            </w:r>
            <w:r w:rsidRPr="00107062">
              <w:rPr>
                <w:rFonts w:ascii="Verdana" w:eastAsia="Calibri" w:hAnsi="Verdana" w:cs="Times New Roman"/>
                <w:bCs/>
                <w:color w:val="000000" w:themeColor="text1"/>
                <w:sz w:val="20"/>
                <w:szCs w:val="20"/>
                <w:lang w:val="bg-BG"/>
              </w:rPr>
              <w:t xml:space="preserve">с. Горно Абланово до край с. Горно Абланово </w:t>
            </w:r>
            <w:r w:rsidRPr="00107062">
              <w:rPr>
                <w:rFonts w:ascii="Verdana" w:eastAsia="Calibri" w:hAnsi="Verdana" w:cs="Times New Roman"/>
                <w:bCs/>
                <w:color w:val="000000" w:themeColor="text1"/>
                <w:sz w:val="20"/>
                <w:szCs w:val="20"/>
                <w:lang w:val="ru-RU"/>
              </w:rPr>
              <w:t>/</w:t>
            </w:r>
            <w:r w:rsidRPr="00107062">
              <w:rPr>
                <w:rFonts w:ascii="Verdana" w:eastAsia="Calibri" w:hAnsi="Verdana" w:cs="Times New Roman"/>
                <w:bCs/>
                <w:color w:val="000000" w:themeColor="text1"/>
                <w:sz w:val="20"/>
                <w:szCs w:val="20"/>
                <w:lang w:val="bg-BG"/>
              </w:rPr>
              <w:t>от км 8+864 до км 10+874/</w:t>
            </w:r>
            <w:r w:rsidRPr="00107062">
              <w:rPr>
                <w:rFonts w:ascii="Verdana" w:eastAsia="Calibri" w:hAnsi="Verdana" w:cs="Times New Roman"/>
                <w:bCs/>
                <w:color w:val="000000" w:themeColor="text1"/>
                <w:sz w:val="20"/>
                <w:szCs w:val="20"/>
                <w:lang w:val="ru-RU"/>
              </w:rPr>
              <w:t xml:space="preserve"> на обща стойност 1 304 940,89 </w:t>
            </w:r>
            <w:r w:rsidRPr="00107062">
              <w:rPr>
                <w:rFonts w:ascii="Verdana" w:eastAsia="Calibri" w:hAnsi="Verdana" w:cs="Times New Roman"/>
                <w:bCs/>
                <w:color w:val="000000" w:themeColor="text1"/>
                <w:sz w:val="20"/>
                <w:szCs w:val="20"/>
                <w:lang w:val="bg-BG"/>
              </w:rPr>
              <w:t>лв.</w:t>
            </w:r>
            <w:r w:rsidRPr="00107062">
              <w:rPr>
                <w:rFonts w:ascii="Verdana" w:eastAsia="Calibri" w:hAnsi="Verdana" w:cs="Times New Roman"/>
                <w:bCs/>
                <w:color w:val="000000" w:themeColor="text1"/>
                <w:sz w:val="20"/>
                <w:szCs w:val="20"/>
                <w:lang w:val="ru-RU"/>
              </w:rPr>
              <w:t xml:space="preserve"> без ДДС.</w:t>
            </w:r>
            <w:r w:rsidRPr="00107062">
              <w:rPr>
                <w:rFonts w:ascii="Verdana" w:eastAsia="Calibri" w:hAnsi="Verdana" w:cs="Times New Roman"/>
                <w:bCs/>
                <w:color w:val="000000" w:themeColor="text1"/>
                <w:sz w:val="20"/>
                <w:szCs w:val="20"/>
                <w:lang w:val="bg-BG"/>
              </w:rPr>
              <w:t xml:space="preserve"> Очаква се финансиране.</w:t>
            </w:r>
          </w:p>
          <w:p w:rsidR="001515A9" w:rsidRPr="00107062" w:rsidRDefault="001515A9" w:rsidP="001515A9">
            <w:pPr>
              <w:rPr>
                <w:rFonts w:ascii="Verdana" w:eastAsia="Calibri" w:hAnsi="Verdana" w:cs="Times New Roman"/>
                <w:bCs/>
                <w:color w:val="000000" w:themeColor="text1"/>
                <w:sz w:val="20"/>
                <w:szCs w:val="20"/>
                <w:lang w:val="bg-BG"/>
              </w:rPr>
            </w:pPr>
          </w:p>
          <w:p w:rsidR="00B365E8" w:rsidRPr="00107062" w:rsidRDefault="001515A9"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Ежегодно се извършва п</w:t>
            </w:r>
            <w:r w:rsidR="0004096A" w:rsidRPr="00107062">
              <w:rPr>
                <w:rFonts w:ascii="Verdana" w:eastAsia="Calibri" w:hAnsi="Verdana" w:cs="Times New Roman"/>
                <w:bCs/>
                <w:color w:val="000000" w:themeColor="text1"/>
                <w:sz w:val="20"/>
                <w:szCs w:val="20"/>
                <w:lang w:val="bg-BG"/>
              </w:rPr>
              <w:t>очистване на общинските пътища на територията на общината, в т.ч. окосяване, премахване на клони и храсти, опресняване на маркировката, подмяна на вертикалната сигнализация и др.</w:t>
            </w:r>
          </w:p>
          <w:p w:rsidR="0004096A" w:rsidRPr="00107062" w:rsidRDefault="0004096A" w:rsidP="00FA228B">
            <w:pPr>
              <w:rPr>
                <w:color w:val="000000" w:themeColor="text1"/>
                <w:lang w:val="ru-RU"/>
              </w:rPr>
            </w:pPr>
          </w:p>
        </w:tc>
      </w:tr>
      <w:tr w:rsidR="00B365E8" w:rsidRPr="006D1AF5" w:rsidTr="000E0A7D">
        <w:tc>
          <w:tcPr>
            <w:tcW w:w="5245" w:type="dxa"/>
            <w:shd w:val="clear" w:color="auto" w:fill="FFFFFF" w:themeFill="background1"/>
          </w:tcPr>
          <w:p w:rsidR="00B365E8" w:rsidRPr="00107062" w:rsidRDefault="00B365E8" w:rsidP="00B365E8">
            <w:pPr>
              <w:rPr>
                <w:rFonts w:ascii="Verdana" w:eastAsia="Calibri" w:hAnsi="Verdana" w:cs="Times New Roman"/>
                <w:bCs/>
                <w:color w:val="000000" w:themeColor="text1"/>
                <w:sz w:val="20"/>
                <w:szCs w:val="20"/>
                <w:lang w:val="bg-BG"/>
              </w:rPr>
            </w:pPr>
            <w:r w:rsidRPr="00690447">
              <w:rPr>
                <w:rFonts w:ascii="Verdana" w:eastAsia="Calibri" w:hAnsi="Verdana" w:cs="Times New Roman"/>
                <w:b/>
                <w:bCs/>
                <w:color w:val="3B3838"/>
                <w:sz w:val="20"/>
                <w:szCs w:val="20"/>
                <w:lang w:val="bg-BG"/>
              </w:rPr>
              <w:t xml:space="preserve">Община </w:t>
            </w:r>
            <w:r w:rsidR="00212C8C" w:rsidRPr="00690447">
              <w:rPr>
                <w:rFonts w:ascii="Verdana" w:eastAsia="Calibri" w:hAnsi="Verdana" w:cs="Times New Roman"/>
                <w:b/>
                <w:bCs/>
                <w:color w:val="3B3838"/>
                <w:sz w:val="20"/>
                <w:szCs w:val="20"/>
                <w:lang w:val="bg-BG"/>
              </w:rPr>
              <w:t>Бяла</w:t>
            </w:r>
            <w:r w:rsidR="00690447">
              <w:rPr>
                <w:rFonts w:ascii="Verdana" w:eastAsia="Calibri" w:hAnsi="Verdana" w:cs="Times New Roman"/>
                <w:bCs/>
                <w:color w:val="3B3838"/>
                <w:sz w:val="20"/>
                <w:szCs w:val="20"/>
                <w:lang w:val="bg-BG"/>
              </w:rPr>
              <w:t xml:space="preserve"> </w:t>
            </w:r>
            <w:r w:rsidR="00690447" w:rsidRPr="00690447">
              <w:rPr>
                <w:rFonts w:ascii="Verdana" w:eastAsia="Calibri" w:hAnsi="Verdana" w:cs="Times New Roman"/>
                <w:bCs/>
                <w:color w:val="3B3838"/>
                <w:sz w:val="20"/>
                <w:szCs w:val="20"/>
                <w:lang w:val="bg-BG"/>
              </w:rPr>
              <w:t xml:space="preserve">– </w:t>
            </w:r>
            <w:r w:rsidR="00690447" w:rsidRPr="00107062">
              <w:rPr>
                <w:rFonts w:ascii="Verdana" w:eastAsia="Calibri" w:hAnsi="Verdana" w:cs="Times New Roman"/>
                <w:bCs/>
                <w:color w:val="000000" w:themeColor="text1"/>
                <w:sz w:val="20"/>
                <w:szCs w:val="20"/>
                <w:lang w:val="bg-BG"/>
              </w:rPr>
              <w:t>план 2021 г.</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Община Бяла изпълнява проект: “Реконструкция и рехабилитация на съществуващи улици, тротоари и принадлежностите към тях“, финансиран по ДБФП № 18/07/2/0/00316 от 16.03.2018 г.</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xml:space="preserve">Обект на инвестицията са следните улици в гр. Бяла: </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ул. Цар Освободител;</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ул. Панайот Волов;</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ул. Георги Бенковски;</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ул. Отец Паисий;</w:t>
            </w:r>
          </w:p>
          <w:p w:rsidR="00690447" w:rsidRPr="00107062" w:rsidRDefault="00690447" w:rsidP="00690447">
            <w:pPr>
              <w:spacing w:after="80"/>
              <w:rPr>
                <w:rFonts w:ascii="Verdana" w:hAnsi="Verdana"/>
                <w:color w:val="000000" w:themeColor="text1"/>
                <w:sz w:val="20"/>
                <w:lang w:val="bg-BG"/>
              </w:rPr>
            </w:pPr>
            <w:r w:rsidRPr="00107062">
              <w:rPr>
                <w:rFonts w:ascii="Verdana" w:hAnsi="Verdana"/>
                <w:color w:val="000000" w:themeColor="text1"/>
                <w:sz w:val="20"/>
                <w:lang w:val="bg-BG"/>
              </w:rPr>
              <w:t>- ул. Иван Папазов;</w:t>
            </w:r>
          </w:p>
          <w:p w:rsidR="00B365E8" w:rsidRPr="006D1AF5" w:rsidRDefault="00690447" w:rsidP="00690447">
            <w:pPr>
              <w:spacing w:after="80"/>
              <w:rPr>
                <w:rFonts w:ascii="Verdana" w:hAnsi="Verdana"/>
                <w:color w:val="404040" w:themeColor="text1" w:themeTint="BF"/>
                <w:sz w:val="20"/>
                <w:lang w:val="bg-BG"/>
              </w:rPr>
            </w:pPr>
            <w:r w:rsidRPr="00107062">
              <w:rPr>
                <w:rFonts w:ascii="Verdana" w:hAnsi="Verdana"/>
                <w:color w:val="000000" w:themeColor="text1"/>
                <w:sz w:val="20"/>
                <w:lang w:val="bg-BG"/>
              </w:rPr>
              <w:t>- ул. Железничарска.</w:t>
            </w:r>
          </w:p>
        </w:tc>
        <w:tc>
          <w:tcPr>
            <w:tcW w:w="8363" w:type="dxa"/>
            <w:gridSpan w:val="2"/>
            <w:shd w:val="clear" w:color="auto" w:fill="FFFFFF" w:themeFill="background1"/>
          </w:tcPr>
          <w:p w:rsidR="00373311" w:rsidRPr="00DA397A" w:rsidRDefault="00373311" w:rsidP="00373311">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БДП е един от важните приоритети на Община Бяла затова Общинския съвет одобрява заложените мерки по БДП в годишния общински бюджет. През годината са изразходвани средства за подобряване на БДП, както следва:</w:t>
            </w:r>
          </w:p>
          <w:p w:rsidR="00373311" w:rsidRPr="00DA397A" w:rsidRDefault="00373311" w:rsidP="00373311">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за улична мрежа на територията на Община Бяла – 462 558,00 лв.</w:t>
            </w:r>
          </w:p>
          <w:p w:rsidR="00373311" w:rsidRPr="00DA397A" w:rsidRDefault="00373311" w:rsidP="00373311">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за общинска пътна мрежа – 113 365,00 лв.</w:t>
            </w:r>
          </w:p>
          <w:p w:rsidR="00373311" w:rsidRPr="00DA397A" w:rsidRDefault="00373311" w:rsidP="00373311">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за републиканска пътна мрежа в чертите на населеното място – гр. Бяла – 39 591,00 лв.</w:t>
            </w:r>
          </w:p>
          <w:p w:rsidR="00212C8C" w:rsidRPr="00DA397A" w:rsidRDefault="00212C8C" w:rsidP="00212C8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Бяла бяха извършени ремонтни дейности и рехабилитация на общинската и улична пътна мрежа: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кръстовище край селска чешма в с. Лом Черковна;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"Стара планина" в с. Лом Черковна;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"Оборище" в с. Лом Черковна;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"Бенковска" в с. Лом Черковна;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ул. "Вихрен" в с. Лом Черковна;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площад пред сградата на Кметство в с. Дряновец;</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ул. „Пролет“ в с. Дряновец;</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ул. „К. Фичето“ в с. Стърмен;</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„Георги Димитров“ в с. Ботров;</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Ремонт на ул. „А. Кънчев“ в с. Ботров;</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"Отец Паисий" (от ОК 80 до ОК 67)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Основен ремонт на ул. "Иван Вазов" (от ОК 296-295 до ОК 256)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Основен ремонт на участък от ул. "Тунджа"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Основен ремонт на ул. "Мусала"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"Цар Калоян"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на участък от ул. "Марица"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Основен ремонт на участък от ул. "Огоста" в гр. Бяла;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Изкърпване на път RSE 1022-Бистренци-Дряновец-Копривец от км 0+000 до 9+000;</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Изкърпване на път VTR1289-/Бистренци-Дряновец/- разклона за с. Виноград км 0+000 до 2+900;</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Част от републиканската пътна мрежа в чертите на населеното място – гр. Бяла:</w:t>
            </w:r>
          </w:p>
          <w:p w:rsidR="00B365E8"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Рехабилитация (изкърпване) на път II-51  (бул. "Стефан Стамболов" - гр. Бяла, общ. Бяла) при км 1+200.</w:t>
            </w:r>
          </w:p>
          <w:p w:rsidR="00212C8C" w:rsidRPr="00DA397A" w:rsidRDefault="00212C8C" w:rsidP="00212C8C">
            <w:pPr>
              <w:tabs>
                <w:tab w:val="left" w:pos="264"/>
              </w:tabs>
            </w:pPr>
          </w:p>
        </w:tc>
      </w:tr>
      <w:tr w:rsidR="00212C8C" w:rsidRPr="006D1AF5" w:rsidTr="000E0A7D">
        <w:tc>
          <w:tcPr>
            <w:tcW w:w="5245" w:type="dxa"/>
            <w:shd w:val="clear" w:color="auto" w:fill="FFFFFF" w:themeFill="background1"/>
          </w:tcPr>
          <w:p w:rsidR="00212C8C" w:rsidRPr="00107062" w:rsidRDefault="00212C8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Община Ветово</w:t>
            </w:r>
            <w:r w:rsidR="00690447" w:rsidRPr="00107062">
              <w:rPr>
                <w:rFonts w:ascii="Verdana" w:eastAsia="Calibri" w:hAnsi="Verdana" w:cs="Times New Roman"/>
                <w:b/>
                <w:bCs/>
                <w:color w:val="000000" w:themeColor="text1"/>
                <w:sz w:val="20"/>
                <w:szCs w:val="20"/>
                <w:lang w:val="bg-BG"/>
              </w:rPr>
              <w:t xml:space="preserve"> </w:t>
            </w:r>
            <w:r w:rsidR="00690447" w:rsidRPr="00107062">
              <w:rPr>
                <w:rFonts w:ascii="Verdana" w:eastAsia="Calibri" w:hAnsi="Verdana" w:cs="Times New Roman"/>
                <w:bCs/>
                <w:color w:val="000000" w:themeColor="text1"/>
                <w:sz w:val="20"/>
                <w:szCs w:val="20"/>
                <w:lang w:val="bg-BG"/>
              </w:rPr>
              <w:t>– план 2021 г.</w:t>
            </w:r>
          </w:p>
          <w:p w:rsidR="00690447" w:rsidRPr="00107062" w:rsidRDefault="00690447" w:rsidP="00690447">
            <w:pPr>
              <w:numPr>
                <w:ilvl w:val="0"/>
                <w:numId w:val="39"/>
              </w:numPr>
              <w:ind w:left="322" w:hanging="32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Изграждане на пътни неравности (повдигнати пешеходни пътеки) в участъци със засилено движение на автомобили;</w:t>
            </w:r>
          </w:p>
          <w:p w:rsidR="00690447" w:rsidRPr="00107062" w:rsidRDefault="00690447" w:rsidP="00690447">
            <w:pPr>
              <w:numPr>
                <w:ilvl w:val="0"/>
                <w:numId w:val="39"/>
              </w:numPr>
              <w:ind w:left="322" w:hanging="32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откриване на нови места за паркиране;</w:t>
            </w:r>
          </w:p>
          <w:p w:rsidR="00690447" w:rsidRPr="00107062" w:rsidRDefault="00690447" w:rsidP="00690447">
            <w:pPr>
              <w:numPr>
                <w:ilvl w:val="0"/>
                <w:numId w:val="39"/>
              </w:numPr>
              <w:ind w:left="322" w:hanging="32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подобряване на уличното осветление.</w:t>
            </w:r>
          </w:p>
          <w:p w:rsidR="00690447" w:rsidRPr="00107062" w:rsidRDefault="00690447" w:rsidP="00B365E8">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212C8C" w:rsidRPr="00DA397A" w:rsidRDefault="00212C8C" w:rsidP="00212C8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Изграден е 1 бр. паркинг за 13 автомобила. Почистени са над 30 улици от клони на дървета в гр. Ветово. Извършен е текущ ремонт на 14 улици и един общински път. Извършен е основен ремонт на 1 общински път.</w:t>
            </w:r>
          </w:p>
          <w:p w:rsidR="00212C8C" w:rsidRPr="00DA397A" w:rsidRDefault="00212C8C" w:rsidP="00212C8C">
            <w:pPr>
              <w:rPr>
                <w:rFonts w:ascii="Verdana" w:eastAsia="Calibri" w:hAnsi="Verdana" w:cs="Times New Roman"/>
                <w:bCs/>
                <w:color w:val="3B3838"/>
                <w:sz w:val="20"/>
                <w:szCs w:val="20"/>
                <w:lang w:val="bg-BG"/>
              </w:rPr>
            </w:pPr>
          </w:p>
        </w:tc>
      </w:tr>
      <w:tr w:rsidR="00212C8C" w:rsidRPr="00FD4486" w:rsidTr="000E0A7D">
        <w:tc>
          <w:tcPr>
            <w:tcW w:w="5245" w:type="dxa"/>
            <w:shd w:val="clear" w:color="auto" w:fill="FFFFFF" w:themeFill="background1"/>
          </w:tcPr>
          <w:p w:rsidR="00212C8C" w:rsidRPr="00107062" w:rsidRDefault="00212C8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Община Две могили</w:t>
            </w:r>
            <w:r w:rsidR="00690447" w:rsidRPr="00107062">
              <w:rPr>
                <w:rFonts w:ascii="Verdana" w:eastAsia="Calibri" w:hAnsi="Verdana" w:cs="Times New Roman"/>
                <w:b/>
                <w:bCs/>
                <w:color w:val="000000" w:themeColor="text1"/>
                <w:sz w:val="20"/>
                <w:szCs w:val="20"/>
                <w:lang w:val="bg-BG"/>
              </w:rPr>
              <w:t xml:space="preserve"> </w:t>
            </w:r>
            <w:r w:rsidR="00690447" w:rsidRPr="00107062">
              <w:rPr>
                <w:rFonts w:ascii="Verdana" w:eastAsia="Calibri" w:hAnsi="Verdana" w:cs="Times New Roman"/>
                <w:bCs/>
                <w:color w:val="000000" w:themeColor="text1"/>
                <w:sz w:val="20"/>
                <w:szCs w:val="20"/>
                <w:lang w:val="bg-BG"/>
              </w:rPr>
              <w:t>– план 2021 г.</w:t>
            </w:r>
          </w:p>
          <w:p w:rsidR="00690447" w:rsidRPr="00107062" w:rsidRDefault="00690447" w:rsidP="00690447">
            <w:pPr>
              <w:numPr>
                <w:ilvl w:val="0"/>
                <w:numId w:val="39"/>
              </w:numPr>
              <w:ind w:left="180" w:hanging="14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Опресняване на пътната маркировка на територията на цялата община;</w:t>
            </w:r>
          </w:p>
          <w:p w:rsidR="00690447" w:rsidRPr="00107062" w:rsidRDefault="00690447" w:rsidP="00690447">
            <w:pPr>
              <w:numPr>
                <w:ilvl w:val="0"/>
                <w:numId w:val="39"/>
              </w:numPr>
              <w:ind w:left="180" w:hanging="14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Извършване на СМР на 6 (шест) улици в селата Кацелово, Острица, Чилнов и гр. Две могили, на територията на Община Две могили;</w:t>
            </w:r>
          </w:p>
          <w:p w:rsidR="00690447" w:rsidRPr="00107062" w:rsidRDefault="00690447" w:rsidP="00690447">
            <w:pPr>
              <w:numPr>
                <w:ilvl w:val="0"/>
                <w:numId w:val="39"/>
              </w:numPr>
              <w:ind w:left="180" w:hanging="142"/>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Извършване на текущи ремонти на улици на територията на цялата община;</w:t>
            </w:r>
          </w:p>
          <w:p w:rsidR="00690447" w:rsidRPr="00107062" w:rsidRDefault="00690447" w:rsidP="00690447">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Има изготвени проекти за улици които чакат финансиране. </w:t>
            </w:r>
          </w:p>
          <w:p w:rsidR="00690447" w:rsidRPr="00107062" w:rsidRDefault="00690447" w:rsidP="00012460">
            <w:pPr>
              <w:rPr>
                <w:rFonts w:ascii="Verdana" w:eastAsia="Calibri" w:hAnsi="Verdana" w:cs="Times New Roman"/>
                <w:b/>
                <w:bCs/>
                <w:color w:val="000000" w:themeColor="text1"/>
                <w:sz w:val="20"/>
                <w:szCs w:val="20"/>
                <w:lang w:val="bg-BG"/>
              </w:rPr>
            </w:pPr>
          </w:p>
        </w:tc>
        <w:tc>
          <w:tcPr>
            <w:tcW w:w="8363" w:type="dxa"/>
            <w:gridSpan w:val="2"/>
            <w:shd w:val="clear" w:color="auto" w:fill="FFFFFF" w:themeFill="background1"/>
          </w:tcPr>
          <w:p w:rsidR="00212C8C" w:rsidRPr="00DA397A" w:rsidRDefault="00212C8C" w:rsidP="00212C8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През отчетния период е приключила рехабилитацията на следните улици или участъци от тях:</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ab/>
              <w:t>Ул. „Христо Ботев“ гр. Две могили – дължината на ремонтираният участък е 138 м. Изградена е нова пътна настилка, подменени са бордюрите, тротоарите, монтирана е вертикална сигнализация, нанесена е хоризонтална маркировка.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w:t>
            </w:r>
            <w:r w:rsidRPr="00DA397A">
              <w:rPr>
                <w:rFonts w:ascii="Verdana" w:eastAsia="Calibri" w:hAnsi="Verdana" w:cs="Times New Roman"/>
                <w:bCs/>
                <w:color w:val="3B3838"/>
                <w:sz w:val="20"/>
                <w:szCs w:val="20"/>
                <w:lang w:val="bg-BG"/>
              </w:rPr>
              <w:tab/>
              <w:t xml:space="preserve">Ул. „Чипровци“ гр. Две могили - дължината на ремонтираният участък е 55 м. Изградена е нова пътна настилка, положени са нови бордюрите, положена е нова хоризонтална маркировка и вертикална сигнализация. </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w:t>
            </w:r>
            <w:r w:rsidRPr="00DA397A">
              <w:rPr>
                <w:rFonts w:ascii="Verdana" w:eastAsia="Calibri" w:hAnsi="Verdana" w:cs="Times New Roman"/>
                <w:bCs/>
                <w:color w:val="3B3838"/>
                <w:sz w:val="20"/>
                <w:szCs w:val="20"/>
                <w:lang w:val="bg-BG"/>
              </w:rPr>
              <w:tab/>
              <w:t xml:space="preserve">Ул. „Иван Вазов“ с. Помен - дължината на ремонтираният участък е 225 м. Изградена е нова пътна настилка, положени са нови бордюрите, монтирана е вертикална сигнализация, нанесена е хоризонтална маркировка. </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4.</w:t>
            </w:r>
            <w:r w:rsidRPr="00DA397A">
              <w:rPr>
                <w:rFonts w:ascii="Verdana" w:eastAsia="Calibri" w:hAnsi="Verdana" w:cs="Times New Roman"/>
                <w:bCs/>
                <w:color w:val="3B3838"/>
                <w:sz w:val="20"/>
                <w:szCs w:val="20"/>
                <w:lang w:val="bg-BG"/>
              </w:rPr>
              <w:tab/>
              <w:t>Ул. „Н. Й. Вапцаров“ гр. Две могили – дължината на ремонтираният участък е 383 м. Изградена е нова пътна настилка, подменени са бордюрите, тротоарите, монтирана е вертикална сигнализация, нанесена е хоризонтална маркировка.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5.</w:t>
            </w:r>
            <w:r w:rsidRPr="00DA397A">
              <w:rPr>
                <w:rFonts w:ascii="Verdana" w:eastAsia="Calibri" w:hAnsi="Verdana" w:cs="Times New Roman"/>
                <w:bCs/>
                <w:color w:val="3B3838"/>
                <w:sz w:val="20"/>
                <w:szCs w:val="20"/>
                <w:lang w:val="bg-BG"/>
              </w:rPr>
              <w:tab/>
              <w:t>Ул. „Вит“ гр. Две могили – дължината на ремонтираният участък е 145 м. Изградена е нова пътна настилка, подменени са бордюрите, тротоарите, монтирана е вертикална сигнализация, нанесена е хоризонтална маркировка.</w:t>
            </w:r>
          </w:p>
          <w:p w:rsidR="00212C8C" w:rsidRPr="00DA397A" w:rsidRDefault="00212C8C" w:rsidP="00212C8C">
            <w:pPr>
              <w:tabs>
                <w:tab w:val="left" w:pos="2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6.</w:t>
            </w:r>
            <w:r w:rsidRPr="00DA397A">
              <w:rPr>
                <w:rFonts w:ascii="Verdana" w:eastAsia="Calibri" w:hAnsi="Verdana" w:cs="Times New Roman"/>
                <w:bCs/>
                <w:color w:val="3B3838"/>
                <w:sz w:val="20"/>
                <w:szCs w:val="20"/>
                <w:lang w:val="bg-BG"/>
              </w:rPr>
              <w:tab/>
              <w:t>Ул. „Иван Вазов“ гр. Две могили – дължината на ремонтираният участък е 77 м. Изградена е нова пътна настилка, подменени са бордюрите, тротоарите, монтирана е вертикална сигнализация, нанесена е хоризонтална маркировка.</w:t>
            </w:r>
          </w:p>
          <w:p w:rsidR="00212C8C" w:rsidRPr="00DA397A" w:rsidRDefault="00212C8C" w:rsidP="00212C8C">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7.</w:t>
            </w:r>
            <w:r w:rsidRPr="00DA397A">
              <w:rPr>
                <w:rFonts w:ascii="Verdana" w:eastAsia="Calibri" w:hAnsi="Verdana" w:cs="Times New Roman"/>
                <w:bCs/>
                <w:color w:val="3B3838"/>
                <w:sz w:val="20"/>
                <w:szCs w:val="20"/>
                <w:lang w:val="bg-BG"/>
              </w:rPr>
              <w:tab/>
              <w:t>Ул. „Юрий Гагарин“ гр. Две могили – дължината на ремонтираният участък е 797 м. Изградена е нова пътна настилка, подменени са бордюрите, тротоарите, монтирана е вертикална сигнализация, нанесена е хоризонтална маркировка.</w:t>
            </w:r>
          </w:p>
          <w:p w:rsidR="00212C8C" w:rsidRPr="00DA397A" w:rsidRDefault="00212C8C" w:rsidP="00212C8C">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8.</w:t>
            </w:r>
            <w:r w:rsidRPr="00DA397A">
              <w:rPr>
                <w:rFonts w:ascii="Verdana" w:eastAsia="Calibri" w:hAnsi="Verdana" w:cs="Times New Roman"/>
                <w:bCs/>
                <w:color w:val="3B3838"/>
                <w:sz w:val="20"/>
                <w:szCs w:val="20"/>
                <w:lang w:val="bg-BG"/>
              </w:rPr>
              <w:tab/>
              <w:t>Ул. „Шумен“ гр. Две могили – дължината на ремонтираният участък е 304 м. Изградена е нова пътна настилка, подменени са бордюрите, монтирана е вертикална сигнализация, нанесена е хоризонтална маркировка.</w:t>
            </w:r>
          </w:p>
          <w:p w:rsidR="00212C8C" w:rsidRPr="00DA397A" w:rsidRDefault="00212C8C" w:rsidP="00212C8C">
            <w:pPr>
              <w:tabs>
                <w:tab w:val="left" w:pos="251"/>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9.</w:t>
            </w:r>
            <w:r w:rsidRPr="00DA397A">
              <w:rPr>
                <w:rFonts w:ascii="Verdana" w:eastAsia="Calibri" w:hAnsi="Verdana" w:cs="Times New Roman"/>
                <w:bCs/>
                <w:color w:val="3B3838"/>
                <w:sz w:val="20"/>
                <w:szCs w:val="20"/>
                <w:lang w:val="bg-BG"/>
              </w:rPr>
              <w:tab/>
              <w:t>Ул. „Плиска“ с. Чилнов – дължината на ремонтираният участък е 95,59 м. Изградена е нова пътна настилка, положени са нови бордюрите, монтирана е вертикална сигнализация, нанесена е хоризонтална маркировка.</w:t>
            </w:r>
          </w:p>
          <w:p w:rsidR="00212C8C" w:rsidRPr="00DA397A" w:rsidRDefault="00212C8C" w:rsidP="00212C8C">
            <w:pPr>
              <w:tabs>
                <w:tab w:val="left" w:pos="251"/>
                <w:tab w:val="left" w:pos="4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10.</w:t>
            </w:r>
            <w:r w:rsidRPr="00DA397A">
              <w:rPr>
                <w:rFonts w:ascii="Verdana" w:eastAsia="Calibri" w:hAnsi="Verdana" w:cs="Times New Roman"/>
                <w:bCs/>
                <w:color w:val="3B3838"/>
                <w:sz w:val="20"/>
                <w:szCs w:val="20"/>
                <w:lang w:val="bg-BG"/>
              </w:rPr>
              <w:tab/>
              <w:t>Ул. „Васил Коларов“ с. Острица – дължината на ремонтираният участък е 436,33 м. Изградена е нова асфалтова настилка, положени са нови бордюри, монтирана е вертикална сигнализация, нанесена е хоризонтална маркировка.</w:t>
            </w:r>
          </w:p>
          <w:p w:rsidR="00212C8C" w:rsidRPr="00DA397A" w:rsidRDefault="00212C8C" w:rsidP="00212C8C">
            <w:pPr>
              <w:tabs>
                <w:tab w:val="left" w:pos="251"/>
                <w:tab w:val="left" w:pos="4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11.</w:t>
            </w:r>
            <w:r w:rsidRPr="00DA397A">
              <w:rPr>
                <w:rFonts w:ascii="Verdana" w:eastAsia="Calibri" w:hAnsi="Verdana" w:cs="Times New Roman"/>
                <w:bCs/>
                <w:color w:val="3B3838"/>
                <w:sz w:val="20"/>
                <w:szCs w:val="20"/>
                <w:lang w:val="bg-BG"/>
              </w:rPr>
              <w:tab/>
              <w:t>Ул. „Васил Левски“ с. Кацелово – дължината на ремонтираният участък е 572,34 м. Изградена е нова асфалтова настилка, положени са нови бордюри, монтирана е вертикална сигнализация, нанесена е хоризонтална маркировка.</w:t>
            </w:r>
          </w:p>
          <w:p w:rsidR="00212C8C" w:rsidRPr="00DA397A" w:rsidRDefault="00212C8C" w:rsidP="00212C8C">
            <w:pPr>
              <w:tabs>
                <w:tab w:val="left" w:pos="251"/>
                <w:tab w:val="left" w:pos="464"/>
              </w:tabs>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12.</w:t>
            </w:r>
            <w:r w:rsidRPr="00DA397A">
              <w:rPr>
                <w:rFonts w:ascii="Verdana" w:eastAsia="Calibri" w:hAnsi="Verdana" w:cs="Times New Roman"/>
                <w:bCs/>
                <w:color w:val="3B3838"/>
                <w:sz w:val="20"/>
                <w:szCs w:val="20"/>
                <w:lang w:val="bg-BG"/>
              </w:rPr>
              <w:tab/>
              <w:t>Ул. „Калиакра“ с. Кацелово – дължината на ремонтираният участък е 202,39 м. Изградена е нова асфалтова настилка, положени са нови бордюри, монтирана е вертикална сигнализация, нанесена е хоризонтална маркировка.</w:t>
            </w:r>
          </w:p>
          <w:p w:rsidR="00212C8C" w:rsidRPr="00DA397A" w:rsidRDefault="00212C8C" w:rsidP="00212C8C">
            <w:pPr>
              <w:rPr>
                <w:rFonts w:ascii="Verdana" w:eastAsia="Calibri" w:hAnsi="Verdana" w:cs="Times New Roman"/>
                <w:bCs/>
                <w:color w:val="3B3838"/>
                <w:sz w:val="20"/>
                <w:szCs w:val="20"/>
                <w:lang w:val="bg-BG"/>
              </w:rPr>
            </w:pPr>
          </w:p>
        </w:tc>
      </w:tr>
      <w:tr w:rsidR="00212C8C" w:rsidRPr="00FD4486" w:rsidTr="000E0A7D">
        <w:tc>
          <w:tcPr>
            <w:tcW w:w="5245" w:type="dxa"/>
            <w:shd w:val="clear" w:color="auto" w:fill="FFFFFF" w:themeFill="background1"/>
          </w:tcPr>
          <w:p w:rsidR="00212C8C" w:rsidRPr="00107062" w:rsidRDefault="00212C8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Община Иваново</w:t>
            </w:r>
            <w:r w:rsidR="00012460" w:rsidRPr="00107062">
              <w:rPr>
                <w:rFonts w:ascii="Verdana" w:eastAsia="Calibri" w:hAnsi="Verdana" w:cs="Times New Roman"/>
                <w:bCs/>
                <w:color w:val="000000" w:themeColor="text1"/>
                <w:sz w:val="20"/>
                <w:szCs w:val="20"/>
                <w:lang w:val="bg-BG"/>
              </w:rPr>
              <w:t xml:space="preserve"> – план  2021 г.</w:t>
            </w:r>
          </w:p>
          <w:p w:rsidR="00012460" w:rsidRPr="00107062" w:rsidRDefault="00012460" w:rsidP="00012460">
            <w:pPr>
              <w:numPr>
                <w:ilvl w:val="0"/>
                <w:numId w:val="39"/>
              </w:numPr>
              <w:ind w:left="180" w:hanging="180"/>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периодично извършване на огледи на общинските пътища и улици на територията на община Иваново с акцент върху състоянието на хоризонталната и вертикална маркировка и опресняване на същата, при необходимост;</w:t>
            </w:r>
          </w:p>
          <w:p w:rsidR="00012460" w:rsidRPr="00107062" w:rsidRDefault="00012460" w:rsidP="00012460">
            <w:pPr>
              <w:numPr>
                <w:ilvl w:val="0"/>
                <w:numId w:val="39"/>
              </w:numPr>
              <w:ind w:left="180" w:hanging="180"/>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периодично извършване на дейности за почистване на банкетите от клони и храсти с цел подобряване на видимостта;</w:t>
            </w:r>
          </w:p>
          <w:p w:rsidR="00012460" w:rsidRPr="00107062" w:rsidRDefault="00012460" w:rsidP="00012460">
            <w:pPr>
              <w:numPr>
                <w:ilvl w:val="0"/>
                <w:numId w:val="39"/>
              </w:numPr>
              <w:ind w:left="180" w:hanging="180"/>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възстановяване на установена компрометирана пътна настилка във възможно най-кратки срокове </w:t>
            </w:r>
          </w:p>
          <w:p w:rsidR="00012460" w:rsidRPr="00107062" w:rsidRDefault="00012460"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FC28FE" w:rsidRPr="00107062" w:rsidRDefault="00FC28FE" w:rsidP="00FC28FE">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През 2021 г. в община Иваново бяха извършени дейности по рехабилитация на уличната пътна мрежа, както следва: </w:t>
            </w:r>
          </w:p>
          <w:p w:rsidR="00FC28FE" w:rsidRPr="00107062" w:rsidRDefault="000F078E" w:rsidP="000F078E">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1. </w:t>
            </w:r>
            <w:r w:rsidR="00FC28FE" w:rsidRPr="00107062">
              <w:rPr>
                <w:rFonts w:ascii="Verdana" w:eastAsia="Calibri" w:hAnsi="Verdana" w:cs="Times New Roman"/>
                <w:bCs/>
                <w:color w:val="000000" w:themeColor="text1"/>
                <w:sz w:val="20"/>
                <w:szCs w:val="20"/>
                <w:lang w:val="bg-BG"/>
              </w:rPr>
              <w:t>Рехабилитация на ул. „Христо Ботев“  в с. Иваново – от ОТ 50 до ОТ 47</w:t>
            </w:r>
          </w:p>
          <w:p w:rsidR="00FC28FE" w:rsidRPr="00107062" w:rsidRDefault="000F078E" w:rsidP="000F078E">
            <w:pPr>
              <w:rPr>
                <w:rFonts w:ascii="Verdana" w:eastAsia="Calibri" w:hAnsi="Verdana" w:cs="Times New Roman"/>
                <w:b/>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2. </w:t>
            </w:r>
            <w:r w:rsidR="00FC28FE" w:rsidRPr="00107062">
              <w:rPr>
                <w:rFonts w:ascii="Verdana" w:eastAsia="Calibri" w:hAnsi="Verdana" w:cs="Times New Roman"/>
                <w:bCs/>
                <w:color w:val="000000" w:themeColor="text1"/>
                <w:sz w:val="20"/>
                <w:szCs w:val="20"/>
                <w:lang w:val="bg-BG"/>
              </w:rPr>
              <w:t>Рехабилитация на уличната мрежа в с. Щръклево:</w:t>
            </w:r>
          </w:p>
          <w:p w:rsidR="00FC28FE" w:rsidRPr="00107062" w:rsidRDefault="00FC28FE" w:rsidP="000F078E">
            <w:pPr>
              <w:numPr>
                <w:ilvl w:val="1"/>
                <w:numId w:val="41"/>
              </w:numPr>
              <w:tabs>
                <w:tab w:val="left" w:pos="1447"/>
              </w:tabs>
              <w:ind w:left="880" w:hanging="567"/>
              <w:rPr>
                <w:rFonts w:ascii="Verdana" w:eastAsia="Calibri" w:hAnsi="Verdana" w:cs="Times New Roman"/>
                <w:b/>
                <w:bCs/>
                <w:color w:val="000000" w:themeColor="text1"/>
                <w:sz w:val="20"/>
                <w:szCs w:val="20"/>
                <w:lang w:val="bg-BG"/>
              </w:rPr>
            </w:pPr>
            <w:r w:rsidRPr="00107062">
              <w:rPr>
                <w:rFonts w:ascii="Verdana" w:eastAsia="Calibri" w:hAnsi="Verdana" w:cs="Times New Roman"/>
                <w:bCs/>
                <w:color w:val="000000" w:themeColor="text1"/>
                <w:sz w:val="20"/>
                <w:szCs w:val="20"/>
                <w:lang w:val="bg-BG"/>
              </w:rPr>
              <w:t>Ул. „Петър Берон“ от ОТ 270 до ОТ 260</w:t>
            </w:r>
          </w:p>
          <w:p w:rsidR="00FC28FE" w:rsidRPr="00107062" w:rsidRDefault="00FC28FE" w:rsidP="000F078E">
            <w:pPr>
              <w:numPr>
                <w:ilvl w:val="1"/>
                <w:numId w:val="41"/>
              </w:numPr>
              <w:tabs>
                <w:tab w:val="left" w:pos="1447"/>
              </w:tabs>
              <w:ind w:left="880" w:hanging="567"/>
              <w:rPr>
                <w:rFonts w:ascii="Verdana" w:eastAsia="Calibri" w:hAnsi="Verdana" w:cs="Times New Roman"/>
                <w:b/>
                <w:bCs/>
                <w:color w:val="000000" w:themeColor="text1"/>
                <w:sz w:val="20"/>
                <w:szCs w:val="20"/>
                <w:lang w:val="bg-BG"/>
              </w:rPr>
            </w:pPr>
            <w:r w:rsidRPr="00107062">
              <w:rPr>
                <w:rFonts w:ascii="Verdana" w:eastAsia="Calibri" w:hAnsi="Verdana" w:cs="Times New Roman"/>
                <w:bCs/>
                <w:color w:val="000000" w:themeColor="text1"/>
                <w:sz w:val="20"/>
                <w:szCs w:val="20"/>
                <w:lang w:val="bg-BG"/>
              </w:rPr>
              <w:t>Ул. „Братя Миладинови“ от ОТ 269 до ОТ 270</w:t>
            </w:r>
          </w:p>
          <w:p w:rsidR="00FC28FE" w:rsidRPr="00107062" w:rsidRDefault="00FC28FE" w:rsidP="000F078E">
            <w:pPr>
              <w:numPr>
                <w:ilvl w:val="1"/>
                <w:numId w:val="41"/>
              </w:numPr>
              <w:tabs>
                <w:tab w:val="left" w:pos="1447"/>
              </w:tabs>
              <w:ind w:left="880" w:hanging="567"/>
              <w:rPr>
                <w:rFonts w:ascii="Verdana" w:eastAsia="Calibri" w:hAnsi="Verdana" w:cs="Times New Roman"/>
                <w:b/>
                <w:bCs/>
                <w:color w:val="000000" w:themeColor="text1"/>
                <w:sz w:val="20"/>
                <w:szCs w:val="20"/>
                <w:lang w:val="bg-BG"/>
              </w:rPr>
            </w:pPr>
            <w:r w:rsidRPr="00107062">
              <w:rPr>
                <w:rFonts w:ascii="Verdana" w:eastAsia="Calibri" w:hAnsi="Verdana" w:cs="Times New Roman"/>
                <w:bCs/>
                <w:color w:val="000000" w:themeColor="text1"/>
                <w:sz w:val="20"/>
                <w:szCs w:val="20"/>
                <w:lang w:val="bg-BG"/>
              </w:rPr>
              <w:t>Ул. „Гео Милев“ от ОТ 269 до ОТ 268</w:t>
            </w:r>
          </w:p>
          <w:p w:rsidR="00FC28FE" w:rsidRPr="00107062" w:rsidRDefault="00FC28FE" w:rsidP="000F078E">
            <w:pPr>
              <w:numPr>
                <w:ilvl w:val="1"/>
                <w:numId w:val="41"/>
              </w:numPr>
              <w:tabs>
                <w:tab w:val="left" w:pos="1447"/>
              </w:tabs>
              <w:ind w:left="880" w:hanging="567"/>
              <w:rPr>
                <w:rFonts w:ascii="Verdana" w:eastAsia="Calibri" w:hAnsi="Verdana" w:cs="Times New Roman"/>
                <w:b/>
                <w:bCs/>
                <w:color w:val="000000" w:themeColor="text1"/>
                <w:sz w:val="20"/>
                <w:szCs w:val="20"/>
                <w:lang w:val="bg-BG"/>
              </w:rPr>
            </w:pPr>
            <w:r w:rsidRPr="00107062">
              <w:rPr>
                <w:rFonts w:ascii="Verdana" w:eastAsia="Calibri" w:hAnsi="Verdana" w:cs="Times New Roman"/>
                <w:bCs/>
                <w:color w:val="000000" w:themeColor="text1"/>
                <w:sz w:val="20"/>
                <w:szCs w:val="20"/>
                <w:lang w:val="bg-BG"/>
              </w:rPr>
              <w:t>Ул. „Розова долина“ от ОТ 268 до ОТ 216</w:t>
            </w:r>
          </w:p>
          <w:p w:rsidR="00FC28FE" w:rsidRPr="00107062" w:rsidRDefault="00FC28FE" w:rsidP="00FC28FE">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С цел подобряване на видимостта по общинската пътна мрежа през 2021 г. е извършено почистване на банкетите от клони и храсти на следните участъци от общинската пътна мрежа:</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 RSE1108</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/ІІІ-501</w:t>
            </w:r>
            <w:r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Русе</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Две могили/</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Ивановски скални църкви – 5,0 км.</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 RSE1110</w:t>
            </w:r>
            <w:r w:rsidR="000F078E"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/ІІІ-501, Иваново</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Две могили/</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Червен</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-Средновековен град Червен – 9,1 км.</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 RSE2100</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/І-2, Русе</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Писанец/</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Щръклево</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/RSE 1108/ - 4,0 км.</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 RSE3111</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/RSE1110, Иваново</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Червен/</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Табачка – 4,4 км.</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 RSE1101</w:t>
            </w:r>
            <w:r w:rsidR="000F078E"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/ІІІ-202, Русе</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Щръклево/</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Красен/</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ІІІ-501 – 8,8 км.</w:t>
            </w:r>
          </w:p>
          <w:p w:rsidR="00FC28FE" w:rsidRPr="00107062" w:rsidRDefault="00FC28FE" w:rsidP="00107062">
            <w:pPr>
              <w:pStyle w:val="a4"/>
              <w:numPr>
                <w:ilvl w:val="0"/>
                <w:numId w:val="44"/>
              </w:num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Общински път</w:t>
            </w:r>
            <w:r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RSE2107</w:t>
            </w:r>
            <w:r w:rsidR="000F078E"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/II - 52, Пиргово - Мечка/</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 Иваново</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w:t>
            </w:r>
            <w:r w:rsidR="000F078E" w:rsidRPr="00107062">
              <w:rPr>
                <w:rFonts w:ascii="Verdana" w:eastAsia="Calibri" w:hAnsi="Verdana" w:cs="Times New Roman"/>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/III - 501/ – 3,8 км</w:t>
            </w:r>
            <w:r w:rsidRPr="00107062">
              <w:rPr>
                <w:rFonts w:ascii="Verdana" w:eastAsia="Calibri" w:hAnsi="Verdana" w:cs="Times New Roman"/>
                <w:b/>
                <w:bCs/>
                <w:color w:val="000000" w:themeColor="text1"/>
                <w:sz w:val="20"/>
                <w:szCs w:val="20"/>
                <w:lang w:val="bg-BG"/>
              </w:rPr>
              <w:t xml:space="preserve"> </w:t>
            </w:r>
            <w:r w:rsidRPr="00107062">
              <w:rPr>
                <w:rFonts w:ascii="Verdana" w:eastAsia="Calibri" w:hAnsi="Verdana" w:cs="Times New Roman"/>
                <w:bCs/>
                <w:color w:val="000000" w:themeColor="text1"/>
                <w:sz w:val="20"/>
                <w:szCs w:val="20"/>
                <w:lang w:val="bg-BG"/>
              </w:rPr>
              <w:t xml:space="preserve">(участък от </w:t>
            </w:r>
            <w:r w:rsidR="000F078E" w:rsidRPr="00107062">
              <w:rPr>
                <w:rFonts w:ascii="Verdana" w:eastAsia="Calibri" w:hAnsi="Verdana" w:cs="Times New Roman"/>
                <w:bCs/>
                <w:color w:val="000000" w:themeColor="text1"/>
                <w:sz w:val="20"/>
                <w:szCs w:val="20"/>
                <w:lang w:val="bg-BG"/>
              </w:rPr>
              <w:t>р</w:t>
            </w:r>
            <w:r w:rsidRPr="00107062">
              <w:rPr>
                <w:rFonts w:ascii="Verdana" w:eastAsia="Calibri" w:hAnsi="Verdana" w:cs="Times New Roman"/>
                <w:bCs/>
                <w:color w:val="000000" w:themeColor="text1"/>
                <w:sz w:val="20"/>
                <w:szCs w:val="20"/>
                <w:lang w:val="bg-BG"/>
              </w:rPr>
              <w:t xml:space="preserve">епубликански път I-5 до </w:t>
            </w:r>
            <w:r w:rsidR="000F078E" w:rsidRPr="00107062">
              <w:rPr>
                <w:rFonts w:ascii="Verdana" w:eastAsia="Calibri" w:hAnsi="Verdana" w:cs="Times New Roman"/>
                <w:bCs/>
                <w:color w:val="000000" w:themeColor="text1"/>
                <w:sz w:val="20"/>
                <w:szCs w:val="20"/>
                <w:lang w:val="bg-BG"/>
              </w:rPr>
              <w:t>р</w:t>
            </w:r>
            <w:r w:rsidRPr="00107062">
              <w:rPr>
                <w:rFonts w:ascii="Verdana" w:eastAsia="Calibri" w:hAnsi="Verdana" w:cs="Times New Roman"/>
                <w:bCs/>
                <w:color w:val="000000" w:themeColor="text1"/>
                <w:sz w:val="20"/>
                <w:szCs w:val="20"/>
                <w:lang w:val="bg-BG"/>
              </w:rPr>
              <w:t>епубликански път III-501)</w:t>
            </w:r>
          </w:p>
          <w:p w:rsidR="00212C8C" w:rsidRPr="00107062" w:rsidRDefault="00212C8C" w:rsidP="000F078E">
            <w:pPr>
              <w:rPr>
                <w:rFonts w:ascii="Verdana" w:eastAsia="Calibri" w:hAnsi="Verdana" w:cs="Times New Roman"/>
                <w:bCs/>
                <w:color w:val="000000" w:themeColor="text1"/>
                <w:sz w:val="20"/>
                <w:szCs w:val="20"/>
                <w:lang w:val="bg-BG"/>
              </w:rPr>
            </w:pPr>
          </w:p>
        </w:tc>
      </w:tr>
      <w:tr w:rsidR="00212C8C" w:rsidRPr="00212C8C" w:rsidTr="000E0A7D">
        <w:tc>
          <w:tcPr>
            <w:tcW w:w="5245" w:type="dxa"/>
            <w:shd w:val="clear" w:color="auto" w:fill="FFFFFF" w:themeFill="background1"/>
          </w:tcPr>
          <w:p w:rsidR="00212C8C" w:rsidRPr="00107062" w:rsidRDefault="00212C8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Община Русе</w:t>
            </w:r>
            <w:r w:rsidR="00566BFB" w:rsidRPr="00107062">
              <w:rPr>
                <w:rFonts w:ascii="Verdana" w:eastAsia="Calibri" w:hAnsi="Verdana" w:cs="Times New Roman"/>
                <w:bCs/>
                <w:color w:val="000000" w:themeColor="text1"/>
                <w:sz w:val="20"/>
                <w:szCs w:val="20"/>
                <w:lang w:val="bg-BG"/>
              </w:rPr>
              <w:t xml:space="preserve"> – план 2021 г.</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„Рехабилитация на бул. „Липник“ от кръговото кръстовище при бул. „Цар Освободител“ до кръговото кръстовище при КАТ, гр. Русе“;</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„Реконструкция, рехабилитация и модернизация на бул. „Трети март“, в т.ч. ремонт и усилване конструкцията на мост при п. в. Сарая“;</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„Реконструкция на ул. „Потсдам“ и свързването й с п. в. бул. България-бул. Липник, гр. Русе“;</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Благоустрояване прилежащите пространства около жилищни блокове „Мир“, „Гоце Делчев“, „Енерго“, „Люляк“, кв. „Дружба 1“, гр. Русе;</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Благоустрояване на прилежащите пространства около жилищни блокове „Червен“, „Тинтява“, „Астра“, „Русенски Лом“, „Пощенец“, „Машпроект“, „Хоризонт“, „Железничар“, „Елена“, кв. „Дружба 2“, гр. Русе;</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Благоустрояване на ж. бл. 106, 107, 108 и 109, кв. „Чародейка Г – юг“, гр. Русе;</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Реконструкция на улица към Драгажен флот км 0+000 – км 0+726,04;</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Обслужваща улица пред ж. бл. по ул. „Мальовица“ №73-81, с временна пътна връзка от ул. „Мальовица“, кв. „Дружба 2“, гр. Русе, км 0+000 – 0+255,62;</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Обслужваща улица към местност „Христо Македонски“, гр. Русе, км 0+000 – 0+262,79;</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Осигуряване на безопасни тротоари със съоръжения за колоездене по бул. „Васил Левски“, участъка от бул. „Христо Ботев“ до бул. „Гоце Делчев“ и по бул. „Гоце Делчев“, в участъка от бул. „Васил Левски“ до бул. „България“  - ЕТАП II: бул. „Васил Левски“ – от ул. „Даме Груев“ до бул. „Гоце Делчев“;</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Осветление по главен път I-2 Русе – Разград /при Джъмбо/;</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Благоустрояване на бл. „Енергетик 1“ и бл. „Енергетик 2“, в т. ч. изграждане на паркинг;</w:t>
            </w:r>
          </w:p>
          <w:p w:rsidR="00566BFB" w:rsidRPr="00107062" w:rsidRDefault="00566BFB" w:rsidP="00566BFB">
            <w:pPr>
              <w:numPr>
                <w:ilvl w:val="0"/>
                <w:numId w:val="43"/>
              </w:numPr>
              <w:ind w:left="322" w:hanging="284"/>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Изграждане на „джобове“ на автобусни спирки.</w:t>
            </w:r>
          </w:p>
          <w:p w:rsidR="00566BFB" w:rsidRPr="00107062" w:rsidRDefault="00566BFB" w:rsidP="00566BFB">
            <w:pPr>
              <w:ind w:left="322"/>
              <w:rPr>
                <w:rFonts w:ascii="Verdana" w:eastAsia="Calibri" w:hAnsi="Verdana" w:cs="Times New Roman"/>
                <w:bCs/>
                <w:color w:val="000000" w:themeColor="text1"/>
                <w:sz w:val="20"/>
                <w:szCs w:val="20"/>
                <w:lang w:val="bg-BG"/>
              </w:rPr>
            </w:pPr>
          </w:p>
          <w:p w:rsidR="00566BFB" w:rsidRPr="00107062" w:rsidRDefault="00566BFB" w:rsidP="00566BFB">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Дейности по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p>
          <w:p w:rsidR="00566BFB" w:rsidRPr="00107062" w:rsidRDefault="00566BFB" w:rsidP="00566BFB">
            <w:pPr>
              <w:rPr>
                <w:rFonts w:ascii="Verdana" w:eastAsia="Calibri" w:hAnsi="Verdana" w:cs="Times New Roman"/>
                <w:b/>
                <w:bCs/>
                <w:color w:val="000000" w:themeColor="text1"/>
                <w:sz w:val="20"/>
                <w:szCs w:val="20"/>
                <w:lang w:val="bg-BG"/>
              </w:rPr>
            </w:pPr>
          </w:p>
          <w:p w:rsidR="00566BFB" w:rsidRPr="00107062" w:rsidRDefault="00566BFB" w:rsidP="00566BFB">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1. Хоризонтална маркировка: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1.1. Ежегодно опресняване на хоризонталната пътна маркировка (ХПМ) по главната улична мрежа в града с качествени материали в т.ч. студен пластик преди настъпване на летния и зимния сезони;</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1.2. Привеждане на ХПМ в съответствие с нормативната база;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1.3. Направа на шумна маркировка на места с доказано струпване (концентрация) на ПТП.</w:t>
            </w:r>
          </w:p>
          <w:p w:rsidR="00566BFB" w:rsidRPr="00107062" w:rsidRDefault="00566BFB" w:rsidP="00566BFB">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2. Вертикална сигнализация:</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2.1. Възстановяване на пътните знаци за предимство, за посочност и за ограничаване на скоростта;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2.2. Установяване наличието на пътните знаци за ограничаване на движението на товарни автомобили над 2,5т в ЦГЧ и над 10т в града и при необходимост допълване на сигнализацията;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2.3. Монтаж на пътни знаци за предимство по кръстовищата в кметствата на общината;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2.4. Установяване на участъци с несъответствие в пътната сигнализация и отстраняването й.</w:t>
            </w:r>
          </w:p>
          <w:p w:rsidR="00566BFB" w:rsidRPr="00107062" w:rsidRDefault="00566BFB" w:rsidP="00566BFB">
            <w:pPr>
              <w:rPr>
                <w:rFonts w:ascii="Verdana" w:eastAsia="Calibri" w:hAnsi="Verdana" w:cs="Times New Roman"/>
                <w:bCs/>
                <w:color w:val="000000" w:themeColor="text1"/>
                <w:sz w:val="20"/>
                <w:szCs w:val="20"/>
                <w:lang w:val="bg-BG"/>
              </w:rPr>
            </w:pPr>
          </w:p>
          <w:p w:rsidR="00566BFB" w:rsidRPr="00107062" w:rsidRDefault="00566BFB" w:rsidP="00566BFB">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3. Светлинно-сигнално регулиране на кръстовища:</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3.1. Предприемане на поетапна подмяна на контролерите за управление на кръстовищата със съвременни/гъвкави програми за намаляване на транспортните задръжки;</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3.2. Възстановяване на сигналните устройства (зумери) за улеснение пресичането на слепите граждани;</w:t>
            </w:r>
          </w:p>
          <w:p w:rsidR="00566BFB" w:rsidRPr="00107062" w:rsidRDefault="00566BFB" w:rsidP="00566BFB">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3.3. Монтиране на LED осветление на стълбовете на светофарните уредби.</w:t>
            </w:r>
          </w:p>
          <w:p w:rsidR="00566BFB" w:rsidRPr="00107062" w:rsidRDefault="00566BFB"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Продължава изпълнението на обект: „Рехабилитация на бул. „Липник“ от кръговото кръстовище при бул. „Цар Освободител“ до кръговото кръстовище при КАТ.</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Приключи изпълнението на Етап 5 на обект: „Реконструкция на ул. „Потсдам“ и свързването й с пътен възел бул. „България“- бул. „Липник“, гр. Русе“ – в участъка от МОЛ Русе до 80м преди кръстовището с ул. „Иван Ведър“. Приета е в този участък постоянната организация на движение на МПС; </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Приключи изпълнението на обект: „Реконструкция, рехабилитация и модернизация на бул. „Трети март“, в т.ч. и ремонт и усилване конструкцията на моста при пътен възел Сарая, гр. Русе“;</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Всяка година в бюджета на Община Русе се залагат средства за благоустрояване на междублоковите пространства.</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Извършва се изграждане и ремонт на тротоари на местата с установена необходимост.</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Извършва се възстановяване на пътни знаци за предимство, за посочност и за ограничаване на скоростта. През 2021 г. са монтирани общо 1252 бр.  пътни знаци, 311 бр. ограничителни стълбчета, за недопускане паркиране върху тротоарите и 719 л. м. парапети за предпазване на пешеходците от автомобилното движение.</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Извършва се ежегодното опресняване на хоризонталната пътна маркировка (с качествени материали, студен пластик и други) преди настъпване на зимния сезон. Положени са общо 11970,52 м2 надлъжна и напречна маркировка.</w:t>
            </w:r>
          </w:p>
          <w:p w:rsidR="00212C8C" w:rsidRPr="00107062" w:rsidRDefault="00212C8C" w:rsidP="00212C8C">
            <w:pPr>
              <w:rPr>
                <w:rFonts w:ascii="Verdana" w:eastAsia="Calibri" w:hAnsi="Verdana" w:cs="Times New Roman"/>
                <w:bCs/>
                <w:color w:val="000000" w:themeColor="text1"/>
                <w:sz w:val="20"/>
                <w:szCs w:val="20"/>
                <w:lang w:val="bg-BG"/>
              </w:rPr>
            </w:pPr>
          </w:p>
        </w:tc>
      </w:tr>
      <w:tr w:rsidR="00212C8C" w:rsidRPr="00FD4486" w:rsidTr="000E0A7D">
        <w:tc>
          <w:tcPr>
            <w:tcW w:w="5245" w:type="dxa"/>
            <w:shd w:val="clear" w:color="auto" w:fill="FFFFFF" w:themeFill="background1"/>
          </w:tcPr>
          <w:p w:rsidR="00212C8C" w:rsidRPr="00107062" w:rsidRDefault="00212C8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Община Сливо поле</w:t>
            </w:r>
            <w:r w:rsidR="00DB78A4" w:rsidRPr="00107062">
              <w:rPr>
                <w:rFonts w:ascii="Verdana" w:eastAsia="Calibri" w:hAnsi="Verdana" w:cs="Times New Roman"/>
                <w:bCs/>
                <w:color w:val="000000" w:themeColor="text1"/>
                <w:sz w:val="20"/>
                <w:szCs w:val="20"/>
                <w:lang w:val="bg-BG"/>
              </w:rPr>
              <w:t xml:space="preserve"> – план 2021 г.</w:t>
            </w:r>
          </w:p>
          <w:p w:rsidR="00DB78A4" w:rsidRPr="00107062" w:rsidRDefault="00DB78A4" w:rsidP="00DB78A4">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Инвестиционната програма на Община Сливо поле за 2021 г. към момента не е готова.</w:t>
            </w:r>
          </w:p>
          <w:p w:rsidR="00DB78A4" w:rsidRPr="00107062" w:rsidRDefault="00DB78A4" w:rsidP="00DB78A4">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Не е предоставена информация за допълване в плана за 2021 г.</w:t>
            </w:r>
          </w:p>
        </w:tc>
        <w:tc>
          <w:tcPr>
            <w:tcW w:w="8363" w:type="dxa"/>
            <w:gridSpan w:val="2"/>
            <w:shd w:val="clear" w:color="auto" w:fill="FFFFFF" w:themeFill="background1"/>
          </w:tcPr>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През 2021 г. в Община Сливо поле по отношение на пътната инфраструктура бяха предвидени и се изпълняват и през 2022 г. следните дейности:</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1. Рехабилитация на общински път RSE 1173 /Ряхово – Бабово - Голямо Враново – Малко Враново/, между км 2+600 и км 5+600“ – изпълнени дейности по асфалтиране, хоризонтална и вертикална сигнализация. </w:t>
            </w:r>
          </w:p>
          <w:p w:rsidR="00212C8C" w:rsidRPr="00107062" w:rsidRDefault="00212C8C" w:rsidP="00212C8C">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2. </w:t>
            </w:r>
            <w:r w:rsidRPr="00107062">
              <w:rPr>
                <w:rFonts w:ascii="Verdana" w:eastAsia="Calibri" w:hAnsi="Verdana" w:cs="Times New Roman"/>
                <w:bCs/>
                <w:color w:val="000000" w:themeColor="text1"/>
                <w:sz w:val="20"/>
                <w:szCs w:val="20"/>
                <w:lang w:val="bg-BG"/>
              </w:rPr>
              <w:t>Улици в град Сливо  поле и село Голямо Враново – изпълнявани и през настоящата година дейности по асфалтиране, хоризонтална маркировка и вертик</w:t>
            </w:r>
            <w:r w:rsidR="00994413" w:rsidRPr="00107062">
              <w:rPr>
                <w:rFonts w:ascii="Verdana" w:eastAsia="Calibri" w:hAnsi="Verdana" w:cs="Times New Roman"/>
                <w:bCs/>
                <w:color w:val="000000" w:themeColor="text1"/>
                <w:sz w:val="20"/>
                <w:szCs w:val="20"/>
                <w:lang w:val="bg-BG"/>
              </w:rPr>
              <w:t>ална сигнализация, както следва:</w:t>
            </w:r>
          </w:p>
          <w:p w:rsidR="00994413" w:rsidRPr="00107062" w:rsidRDefault="00994413" w:rsidP="00212C8C">
            <w:pPr>
              <w:rPr>
                <w:rFonts w:ascii="Verdana" w:eastAsia="Calibri" w:hAnsi="Verdana" w:cs="Times New Roman"/>
                <w:bCs/>
                <w:color w:val="000000" w:themeColor="text1"/>
                <w:sz w:val="20"/>
                <w:szCs w:val="20"/>
                <w:lang w:val="bg-BG"/>
              </w:rPr>
            </w:pPr>
          </w:p>
          <w:p w:rsidR="00212C8C" w:rsidRPr="00107062" w:rsidRDefault="00212C8C" w:rsidP="00212C8C">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Реконструкция и рехабилитация на улици гр. Сливо поле:</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„Добри Чинтулов“ – ОТ 116 – ОТ 131; ОТ 131 – ОТ 137;</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„Панайот Волов“ – Поликлиника; ОТ 125 – ОТ 133;</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„Първи май“ – ОТ 130 – ОТ 113;</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„Пролет“ – ОТ 325 – ОТ 323;</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„Младост“ – ОТ 326 – ОТ 328;</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„Стоян Пенчев“ – ОТ 261 – ОТ -256 – ОТ 255 – ОТ 254 – ОТ 252 – ОТ 243 – ОТ 227;</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„Дружба“ – ОТ 275 – ОТ 241; ОТ 241 – ОТ 229;</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„Тунджа“ – ОТ 229 – ОТ 227;</w:t>
            </w:r>
          </w:p>
          <w:p w:rsidR="00212C8C" w:rsidRPr="00107062" w:rsidRDefault="00212C8C" w:rsidP="00212C8C">
            <w:pPr>
              <w:rPr>
                <w:rFonts w:ascii="Verdana" w:eastAsia="Calibri" w:hAnsi="Verdana" w:cs="Times New Roman"/>
                <w:b/>
                <w:bCs/>
                <w:color w:val="000000" w:themeColor="text1"/>
                <w:sz w:val="20"/>
                <w:szCs w:val="20"/>
                <w:lang w:val="bg-BG"/>
              </w:rPr>
            </w:pPr>
            <w:r w:rsidRPr="00107062">
              <w:rPr>
                <w:rFonts w:ascii="Verdana" w:eastAsia="Calibri" w:hAnsi="Verdana" w:cs="Times New Roman"/>
                <w:b/>
                <w:bCs/>
                <w:color w:val="000000" w:themeColor="text1"/>
                <w:sz w:val="20"/>
                <w:szCs w:val="20"/>
                <w:lang w:val="bg-BG"/>
              </w:rPr>
              <w:t>Реконструкция и рехабилитация на улици с. Голямо Враново, Община Сливо поле:</w:t>
            </w:r>
          </w:p>
          <w:p w:rsidR="00212C8C" w:rsidRPr="00107062" w:rsidRDefault="00212C8C" w:rsidP="00212C8C">
            <w:pPr>
              <w:rPr>
                <w:rFonts w:ascii="Verdana" w:eastAsia="Calibri" w:hAnsi="Verdana" w:cs="Times New Roman"/>
                <w:bCs/>
                <w:i/>
                <w:color w:val="000000" w:themeColor="text1"/>
                <w:sz w:val="20"/>
                <w:szCs w:val="20"/>
                <w:lang w:val="bg-BG"/>
              </w:rPr>
            </w:pPr>
            <w:r w:rsidRPr="00107062">
              <w:rPr>
                <w:rFonts w:ascii="Verdana" w:eastAsia="Calibri" w:hAnsi="Verdana" w:cs="Times New Roman"/>
                <w:bCs/>
                <w:i/>
                <w:color w:val="000000" w:themeColor="text1"/>
                <w:sz w:val="20"/>
                <w:szCs w:val="20"/>
                <w:lang w:val="bg-BG"/>
              </w:rPr>
              <w:t>Ул. „Охрид“ – ОТ 126 – ОТ 234 – ОТ 140;</w:t>
            </w:r>
          </w:p>
          <w:p w:rsidR="00212C8C" w:rsidRPr="00107062" w:rsidRDefault="00212C8C" w:rsidP="00212C8C">
            <w:pPr>
              <w:rPr>
                <w:rFonts w:ascii="Verdana" w:eastAsia="Calibri" w:hAnsi="Verdana" w:cs="Times New Roman"/>
                <w:bCs/>
                <w:color w:val="000000" w:themeColor="text1"/>
                <w:sz w:val="20"/>
                <w:szCs w:val="20"/>
                <w:lang w:val="bg-BG"/>
              </w:rPr>
            </w:pPr>
          </w:p>
        </w:tc>
      </w:tr>
      <w:tr w:rsidR="00B365E8" w:rsidRPr="00F85565" w:rsidTr="000E0A7D">
        <w:tc>
          <w:tcPr>
            <w:tcW w:w="5245" w:type="dxa"/>
            <w:shd w:val="clear" w:color="auto" w:fill="FFFFFF" w:themeFill="background1"/>
          </w:tcPr>
          <w:p w:rsidR="00B365E8" w:rsidRPr="00107062" w:rsidRDefault="00B365E8"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Община </w:t>
            </w:r>
            <w:r w:rsidR="00212C8C" w:rsidRPr="00107062">
              <w:rPr>
                <w:rFonts w:ascii="Verdana" w:eastAsia="Calibri" w:hAnsi="Verdana" w:cs="Times New Roman"/>
                <w:bCs/>
                <w:color w:val="000000" w:themeColor="text1"/>
                <w:sz w:val="20"/>
                <w:szCs w:val="20"/>
                <w:lang w:val="bg-BG"/>
              </w:rPr>
              <w:t>Ценово</w:t>
            </w:r>
            <w:r w:rsidR="001956BC" w:rsidRPr="00107062">
              <w:rPr>
                <w:rFonts w:ascii="Verdana" w:eastAsia="Calibri" w:hAnsi="Verdana" w:cs="Times New Roman"/>
                <w:bCs/>
                <w:color w:val="000000" w:themeColor="text1"/>
                <w:sz w:val="20"/>
                <w:szCs w:val="20"/>
                <w:lang w:val="bg-BG"/>
              </w:rPr>
              <w:t xml:space="preserve"> – план 2021 г.</w:t>
            </w:r>
          </w:p>
          <w:p w:rsidR="004675CA" w:rsidRPr="00107062" w:rsidRDefault="004675CA" w:rsidP="00B365E8">
            <w:pPr>
              <w:rPr>
                <w:rFonts w:ascii="Verdana" w:eastAsia="Calibri" w:hAnsi="Verdana" w:cs="Times New Roman"/>
                <w:bCs/>
                <w:color w:val="000000" w:themeColor="text1"/>
                <w:sz w:val="20"/>
                <w:szCs w:val="20"/>
                <w:lang w:val="bg-BG"/>
              </w:rPr>
            </w:pPr>
          </w:p>
          <w:p w:rsidR="001956BC" w:rsidRPr="00107062" w:rsidRDefault="001956BC" w:rsidP="001956BC">
            <w:pPr>
              <w:numPr>
                <w:ilvl w:val="0"/>
                <w:numId w:val="39"/>
              </w:numPr>
              <w:rPr>
                <w:rFonts w:ascii="Verdana" w:hAnsi="Verdana"/>
                <w:bCs/>
                <w:color w:val="000000" w:themeColor="text1"/>
                <w:sz w:val="20"/>
                <w:lang w:val="bg-BG"/>
              </w:rPr>
            </w:pPr>
            <w:r w:rsidRPr="00107062">
              <w:rPr>
                <w:rFonts w:ascii="Verdana" w:hAnsi="Verdana"/>
                <w:bCs/>
                <w:color w:val="000000" w:themeColor="text1"/>
                <w:sz w:val="20"/>
                <w:lang w:val="bg-BG"/>
              </w:rPr>
              <w:t xml:space="preserve">основен ремонт на част от уличната мрежа в населените места; </w:t>
            </w:r>
          </w:p>
          <w:p w:rsidR="00B365E8" w:rsidRPr="00107062" w:rsidRDefault="00B365E8" w:rsidP="00994413">
            <w:pPr>
              <w:rPr>
                <w:rFonts w:ascii="Verdana" w:hAnsi="Verdana"/>
                <w:color w:val="000000" w:themeColor="text1"/>
                <w:sz w:val="20"/>
                <w:lang w:val="bg-BG"/>
              </w:rPr>
            </w:pPr>
          </w:p>
        </w:tc>
        <w:tc>
          <w:tcPr>
            <w:tcW w:w="8363" w:type="dxa"/>
            <w:gridSpan w:val="2"/>
            <w:shd w:val="clear" w:color="auto" w:fill="FFFFFF" w:themeFill="background1"/>
          </w:tcPr>
          <w:p w:rsidR="0004096A" w:rsidRPr="00107062" w:rsidRDefault="0004096A"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В община Ценово бяха извършени ремонтни дейности и рехабилитация на общинската и улична пътна мрежа. Ремонтни дейности бяха извършени на общинската пътна мрежа: освежаване на маркировката, ремонт на част от настилката, окосяване на банкетите и почистване от храсти, почистване на канавки и отводнителни мостове и канали. </w:t>
            </w:r>
          </w:p>
          <w:p w:rsidR="00B365E8" w:rsidRPr="00107062" w:rsidRDefault="0004096A"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На част от уличната пътна мрежа бе ремонтирана пътната настилка и подновена хоризонталната и вертикална маркировка.</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Реконструкция и рехабилитация на улици в населените места от Община Ценово.</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-Направен цялостен ремонт на ул. „Етър“ с. Белцов-540м</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-Основен ремонт на ул. „Здравец“ с. Пиперково-550м</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-Основен ремонт на част от ул. „Г. Иванов“ с. Джулюница-600м</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-Основен ремонт на ул. „Балкан“ с. Новград -1200м</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-Основен ремонт на ул. „Хан Аспарух“ с. Новград -200м</w:t>
            </w:r>
          </w:p>
          <w:p w:rsidR="0004096A" w:rsidRPr="00107062" w:rsidRDefault="0004096A" w:rsidP="001956BC">
            <w:pPr>
              <w:rPr>
                <w:color w:val="000000" w:themeColor="text1"/>
                <w:lang w:val="ru-RU"/>
              </w:rPr>
            </w:pPr>
          </w:p>
        </w:tc>
      </w:tr>
      <w:tr w:rsidR="0055650A" w:rsidRPr="006D1AF5" w:rsidTr="000E0A7D">
        <w:tc>
          <w:tcPr>
            <w:tcW w:w="5245" w:type="dxa"/>
            <w:shd w:val="clear" w:color="auto" w:fill="FFFFFF" w:themeFill="background1"/>
          </w:tcPr>
          <w:p w:rsidR="0055650A" w:rsidRPr="00107062" w:rsidRDefault="0055650A" w:rsidP="006D1AF5">
            <w:pPr>
              <w:spacing w:after="80"/>
              <w:rPr>
                <w:rFonts w:ascii="Verdana" w:hAnsi="Verdana"/>
                <w:color w:val="000000" w:themeColor="text1"/>
                <w:sz w:val="20"/>
                <w:lang w:val="bg-BG"/>
              </w:rPr>
            </w:pPr>
            <w:r w:rsidRPr="00107062">
              <w:rPr>
                <w:rFonts w:ascii="Verdana" w:hAnsi="Verdana"/>
                <w:color w:val="000000" w:themeColor="text1"/>
                <w:sz w:val="20"/>
                <w:lang w:val="bg-BG"/>
              </w:rPr>
              <w:t>4.37 Прилагане на мерки за ограничаване на възможностите за движение с високи скорости, в т.ч. въвеждане на 30 км/ч зони</w:t>
            </w:r>
          </w:p>
          <w:p w:rsidR="00BE3F77" w:rsidRPr="00107062" w:rsidRDefault="00BE3F77" w:rsidP="000C78E5">
            <w:pPr>
              <w:spacing w:after="80"/>
              <w:rPr>
                <w:rFonts w:ascii="Verdana" w:hAnsi="Verdana"/>
                <w:color w:val="000000" w:themeColor="text1"/>
                <w:sz w:val="20"/>
                <w:lang w:val="bg-BG"/>
              </w:rPr>
            </w:pPr>
          </w:p>
        </w:tc>
        <w:tc>
          <w:tcPr>
            <w:tcW w:w="1842" w:type="dxa"/>
            <w:shd w:val="clear" w:color="auto" w:fill="FFFFFF" w:themeFill="background1"/>
          </w:tcPr>
          <w:p w:rsidR="0055650A" w:rsidRPr="00107062" w:rsidRDefault="0055650A" w:rsidP="006D1AF5">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Общини</w:t>
            </w:r>
          </w:p>
          <w:p w:rsidR="0055650A" w:rsidRPr="00107062" w:rsidRDefault="0055650A" w:rsidP="006D1AF5">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Постоянен</w:t>
            </w:r>
          </w:p>
        </w:tc>
        <w:tc>
          <w:tcPr>
            <w:tcW w:w="6521" w:type="dxa"/>
            <w:shd w:val="clear" w:color="auto" w:fill="FFFFFF" w:themeFill="background1"/>
          </w:tcPr>
          <w:p w:rsidR="0055650A" w:rsidRPr="00107062" w:rsidRDefault="00B365E8" w:rsidP="006D1AF5">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w:t>
            </w:r>
          </w:p>
        </w:tc>
      </w:tr>
      <w:tr w:rsidR="00B365E8" w:rsidRPr="00FD4486" w:rsidTr="000E0A7D">
        <w:tc>
          <w:tcPr>
            <w:tcW w:w="5245" w:type="dxa"/>
            <w:shd w:val="clear" w:color="auto" w:fill="FFFFFF" w:themeFill="background1"/>
          </w:tcPr>
          <w:p w:rsidR="00B365E8" w:rsidRPr="00107062" w:rsidRDefault="00B365E8"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w:t>
            </w:r>
            <w:r w:rsidR="0004096A" w:rsidRPr="00107062">
              <w:rPr>
                <w:rFonts w:ascii="Verdana" w:eastAsia="Calibri" w:hAnsi="Verdana" w:cs="Times New Roman"/>
                <w:b/>
                <w:bCs/>
                <w:color w:val="000000" w:themeColor="text1"/>
                <w:sz w:val="20"/>
                <w:szCs w:val="20"/>
                <w:lang w:val="bg-BG"/>
              </w:rPr>
              <w:t>Борово</w:t>
            </w:r>
            <w:r w:rsidR="00951A2D" w:rsidRPr="00107062">
              <w:rPr>
                <w:rFonts w:ascii="Verdana" w:eastAsia="Calibri" w:hAnsi="Verdana" w:cs="Times New Roman"/>
                <w:b/>
                <w:bCs/>
                <w:color w:val="000000" w:themeColor="text1"/>
                <w:sz w:val="20"/>
                <w:szCs w:val="20"/>
                <w:lang w:val="bg-BG"/>
              </w:rPr>
              <w:t xml:space="preserve"> </w:t>
            </w:r>
            <w:r w:rsidR="00951A2D" w:rsidRPr="00107062">
              <w:rPr>
                <w:rFonts w:ascii="Verdana" w:eastAsia="Calibri" w:hAnsi="Verdana" w:cs="Times New Roman"/>
                <w:bCs/>
                <w:color w:val="000000" w:themeColor="text1"/>
                <w:sz w:val="20"/>
                <w:szCs w:val="20"/>
                <w:lang w:val="bg-BG"/>
              </w:rPr>
              <w:t xml:space="preserve">– план 2021 г. </w:t>
            </w:r>
          </w:p>
          <w:p w:rsidR="00B365E8" w:rsidRPr="00107062" w:rsidRDefault="001956BC" w:rsidP="00B365E8">
            <w:pPr>
              <w:spacing w:after="80"/>
              <w:rPr>
                <w:rFonts w:ascii="Verdana" w:hAnsi="Verdana"/>
                <w:color w:val="000000" w:themeColor="text1"/>
                <w:sz w:val="20"/>
                <w:lang w:val="bg-BG"/>
              </w:rPr>
            </w:pPr>
            <w:r w:rsidRPr="00107062">
              <w:rPr>
                <w:rFonts w:ascii="Verdana" w:hAnsi="Verdana"/>
                <w:bCs/>
                <w:color w:val="000000" w:themeColor="text1"/>
                <w:sz w:val="20"/>
                <w:lang w:val="bg-BG"/>
              </w:rPr>
              <w:t>– няма необходимост</w:t>
            </w:r>
          </w:p>
        </w:tc>
        <w:tc>
          <w:tcPr>
            <w:tcW w:w="8363" w:type="dxa"/>
            <w:gridSpan w:val="2"/>
            <w:shd w:val="clear" w:color="auto" w:fill="FFFFFF" w:themeFill="background1"/>
          </w:tcPr>
          <w:p w:rsidR="00B365E8"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 проект са изградени повдигнати пешеходни пътеки и са монтирани ограничаващи скоростта пътни знаци.</w:t>
            </w:r>
          </w:p>
          <w:p w:rsidR="00160E99" w:rsidRPr="00DA397A" w:rsidRDefault="00160E99" w:rsidP="00160E99">
            <w:pPr>
              <w:rPr>
                <w:lang w:val="ru-RU"/>
              </w:rPr>
            </w:pPr>
          </w:p>
        </w:tc>
      </w:tr>
      <w:tr w:rsidR="00B365E8" w:rsidRPr="00FD4486" w:rsidTr="000E0A7D">
        <w:tc>
          <w:tcPr>
            <w:tcW w:w="5245" w:type="dxa"/>
            <w:shd w:val="clear" w:color="auto" w:fill="FFFFFF" w:themeFill="background1"/>
          </w:tcPr>
          <w:p w:rsidR="00951A2D" w:rsidRPr="00107062" w:rsidRDefault="00B365E8"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w:t>
            </w:r>
            <w:r w:rsidR="0004096A" w:rsidRPr="00107062">
              <w:rPr>
                <w:rFonts w:ascii="Verdana" w:eastAsia="Calibri" w:hAnsi="Verdana" w:cs="Times New Roman"/>
                <w:b/>
                <w:bCs/>
                <w:color w:val="000000" w:themeColor="text1"/>
                <w:sz w:val="20"/>
                <w:szCs w:val="20"/>
                <w:lang w:val="bg-BG"/>
              </w:rPr>
              <w:t xml:space="preserve">Бяла </w:t>
            </w:r>
            <w:r w:rsidR="00951A2D" w:rsidRPr="00107062">
              <w:rPr>
                <w:rFonts w:ascii="Verdana" w:eastAsia="Calibri" w:hAnsi="Verdana" w:cs="Times New Roman"/>
                <w:bCs/>
                <w:color w:val="000000" w:themeColor="text1"/>
                <w:sz w:val="20"/>
                <w:szCs w:val="20"/>
                <w:lang w:val="bg-BG"/>
              </w:rPr>
              <w:t xml:space="preserve">– план 2021 г. </w:t>
            </w:r>
          </w:p>
          <w:p w:rsidR="00B365E8" w:rsidRPr="00107062" w:rsidRDefault="001956BC" w:rsidP="00B365E8">
            <w:pPr>
              <w:spacing w:after="80"/>
              <w:rPr>
                <w:rFonts w:ascii="Verdana" w:hAnsi="Verdana"/>
                <w:color w:val="000000" w:themeColor="text1"/>
                <w:sz w:val="20"/>
                <w:lang w:val="bg-BG"/>
              </w:rPr>
            </w:pPr>
            <w:r w:rsidRPr="00107062">
              <w:rPr>
                <w:rFonts w:ascii="Verdana" w:hAnsi="Verdana"/>
                <w:color w:val="000000" w:themeColor="text1"/>
                <w:sz w:val="20"/>
                <w:lang w:val="bg-BG"/>
              </w:rPr>
              <w:t>– няма необходимост</w:t>
            </w:r>
          </w:p>
        </w:tc>
        <w:tc>
          <w:tcPr>
            <w:tcW w:w="8363" w:type="dxa"/>
            <w:gridSpan w:val="2"/>
            <w:shd w:val="clear" w:color="auto" w:fill="FFFFFF" w:themeFill="background1"/>
          </w:tcPr>
          <w:p w:rsidR="00B365E8" w:rsidRPr="00DA397A" w:rsidRDefault="00160E99"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Бяла освен изкуствените неравности и повдигнатите пешеходни пътеки пред основните училища и детски градини са изградени 30 км зони за ограничаване на скоростта и са монтирани соларно светещи пътни знаци „Внимание деца“ с цел заостряне вниманието на водачите на ППС.</w:t>
            </w:r>
          </w:p>
          <w:p w:rsidR="00160E99" w:rsidRPr="00DA397A" w:rsidRDefault="00160E99" w:rsidP="00B365E8">
            <w:pPr>
              <w:rPr>
                <w:lang w:val="ru-RU"/>
              </w:rPr>
            </w:pPr>
          </w:p>
        </w:tc>
      </w:tr>
      <w:tr w:rsidR="0004096A" w:rsidRPr="006D1AF5" w:rsidTr="000E0A7D">
        <w:tc>
          <w:tcPr>
            <w:tcW w:w="5245" w:type="dxa"/>
            <w:shd w:val="clear" w:color="auto" w:fill="FFFFFF" w:themeFill="background1"/>
          </w:tcPr>
          <w:p w:rsidR="00951A2D" w:rsidRPr="00107062" w:rsidRDefault="0004096A"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Ветово </w:t>
            </w:r>
            <w:r w:rsidR="00951A2D" w:rsidRPr="00107062">
              <w:rPr>
                <w:rFonts w:ascii="Verdana" w:eastAsia="Calibri" w:hAnsi="Verdana" w:cs="Times New Roman"/>
                <w:bCs/>
                <w:color w:val="000000" w:themeColor="text1"/>
                <w:sz w:val="20"/>
                <w:szCs w:val="20"/>
                <w:lang w:val="bg-BG"/>
              </w:rPr>
              <w:t xml:space="preserve">– план 2021 г. </w:t>
            </w:r>
          </w:p>
          <w:p w:rsidR="0004096A" w:rsidRPr="00107062" w:rsidRDefault="001956B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Поставяне на знаци за ограничаване на скоростта с до 30 км/ч в близост до училища и детски градини</w:t>
            </w:r>
          </w:p>
          <w:p w:rsidR="00951A2D" w:rsidRPr="00107062" w:rsidRDefault="00951A2D"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04096A" w:rsidRPr="00DA397A" w:rsidRDefault="00160E99"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Неприложимо </w:t>
            </w:r>
          </w:p>
        </w:tc>
      </w:tr>
      <w:tr w:rsidR="0004096A" w:rsidRPr="00FD4486" w:rsidTr="000E0A7D">
        <w:tc>
          <w:tcPr>
            <w:tcW w:w="5245" w:type="dxa"/>
            <w:shd w:val="clear" w:color="auto" w:fill="FFFFFF" w:themeFill="background1"/>
          </w:tcPr>
          <w:p w:rsidR="00951A2D" w:rsidRPr="00107062" w:rsidRDefault="0004096A"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Две могили </w:t>
            </w:r>
            <w:r w:rsidR="00951A2D" w:rsidRPr="00107062">
              <w:rPr>
                <w:rFonts w:ascii="Verdana" w:eastAsia="Calibri" w:hAnsi="Verdana" w:cs="Times New Roman"/>
                <w:bCs/>
                <w:color w:val="000000" w:themeColor="text1"/>
                <w:sz w:val="20"/>
                <w:szCs w:val="20"/>
                <w:lang w:val="bg-BG"/>
              </w:rPr>
              <w:t xml:space="preserve">– план 2021 г. </w:t>
            </w:r>
          </w:p>
          <w:p w:rsidR="0004096A" w:rsidRPr="00107062" w:rsidRDefault="001956B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няма необходимост</w:t>
            </w:r>
          </w:p>
        </w:tc>
        <w:tc>
          <w:tcPr>
            <w:tcW w:w="8363" w:type="dxa"/>
            <w:gridSpan w:val="2"/>
            <w:shd w:val="clear" w:color="auto" w:fill="FFFFFF" w:themeFill="background1"/>
          </w:tcPr>
          <w:p w:rsidR="0004096A" w:rsidRPr="00DA397A" w:rsidRDefault="00160E99"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След извършен оглед и последващ анализ, Община Две могили предвижда възлагането на проектиране на три бр. изкуствени неравности за ограничаване на скоростта в село Острица по републикански път III- 5001 /част от главната улична мрежа на селото/, съгласувано с АПИ.</w:t>
            </w:r>
          </w:p>
          <w:p w:rsidR="00160E99" w:rsidRPr="00DA397A" w:rsidRDefault="00160E99" w:rsidP="00B365E8">
            <w:pPr>
              <w:rPr>
                <w:rFonts w:ascii="Verdana" w:eastAsia="Calibri" w:hAnsi="Verdana" w:cs="Times New Roman"/>
                <w:bCs/>
                <w:color w:val="3B3838"/>
                <w:sz w:val="20"/>
                <w:szCs w:val="20"/>
                <w:lang w:val="bg-BG"/>
              </w:rPr>
            </w:pPr>
          </w:p>
        </w:tc>
      </w:tr>
      <w:tr w:rsidR="0004096A" w:rsidRPr="00FD4486" w:rsidTr="000E0A7D">
        <w:tc>
          <w:tcPr>
            <w:tcW w:w="5245" w:type="dxa"/>
            <w:shd w:val="clear" w:color="auto" w:fill="FFFFFF" w:themeFill="background1"/>
          </w:tcPr>
          <w:p w:rsidR="00951A2D" w:rsidRPr="00107062" w:rsidRDefault="0004096A"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Община Иваново</w:t>
            </w:r>
            <w:r w:rsidR="00951A2D" w:rsidRPr="00107062">
              <w:rPr>
                <w:rFonts w:ascii="Verdana" w:eastAsia="Calibri" w:hAnsi="Verdana" w:cs="Times New Roman"/>
                <w:b/>
                <w:bCs/>
                <w:color w:val="000000" w:themeColor="text1"/>
                <w:sz w:val="20"/>
                <w:szCs w:val="20"/>
                <w:lang w:val="bg-BG"/>
              </w:rPr>
              <w:t xml:space="preserve"> </w:t>
            </w:r>
            <w:r w:rsidR="00951A2D" w:rsidRPr="00107062">
              <w:rPr>
                <w:rFonts w:ascii="Verdana" w:eastAsia="Calibri" w:hAnsi="Verdana" w:cs="Times New Roman"/>
                <w:bCs/>
                <w:color w:val="000000" w:themeColor="text1"/>
                <w:sz w:val="20"/>
                <w:szCs w:val="20"/>
                <w:lang w:val="bg-BG"/>
              </w:rPr>
              <w:t xml:space="preserve">– план 2021 г. </w:t>
            </w:r>
          </w:p>
          <w:p w:rsidR="0004096A" w:rsidRPr="00107062" w:rsidRDefault="001956BC" w:rsidP="00B365E8">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извършване на обходи на уличната мрежа в населените места от общината и преценка за възможностите за монтиране върху платното за движение на изкуствени неравности преди пешеходните пътеки с цел ограничаване скоростта на преминаващите МПС.</w:t>
            </w:r>
          </w:p>
          <w:p w:rsidR="00951A2D" w:rsidRPr="00107062" w:rsidRDefault="00951A2D" w:rsidP="00B365E8">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04096A" w:rsidRPr="00DA397A" w:rsidRDefault="0004096A"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резултат на извършените през 2021 г. обходи и огледи на уличната мрежа в населените места на територията на община Иваново не е констатирана необходимост от монтиране на нови изкуствени неравности.</w:t>
            </w:r>
          </w:p>
          <w:p w:rsidR="0004096A" w:rsidRPr="00DA397A" w:rsidRDefault="0004096A" w:rsidP="00B365E8">
            <w:pPr>
              <w:rPr>
                <w:rFonts w:ascii="Verdana" w:eastAsia="Calibri" w:hAnsi="Verdana" w:cs="Times New Roman"/>
                <w:bCs/>
                <w:color w:val="3B3838"/>
                <w:sz w:val="20"/>
                <w:szCs w:val="20"/>
                <w:lang w:val="bg-BG"/>
              </w:rPr>
            </w:pPr>
          </w:p>
        </w:tc>
      </w:tr>
      <w:tr w:rsidR="0004096A" w:rsidRPr="00FD4486" w:rsidTr="000E0A7D">
        <w:tc>
          <w:tcPr>
            <w:tcW w:w="5245" w:type="dxa"/>
            <w:shd w:val="clear" w:color="auto" w:fill="FFFFFF" w:themeFill="background1"/>
          </w:tcPr>
          <w:p w:rsidR="00951A2D" w:rsidRPr="00107062" w:rsidRDefault="0004096A"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Русе </w:t>
            </w:r>
            <w:r w:rsidR="00951A2D" w:rsidRPr="00107062">
              <w:rPr>
                <w:rFonts w:ascii="Verdana" w:eastAsia="Calibri" w:hAnsi="Verdana" w:cs="Times New Roman"/>
                <w:bCs/>
                <w:color w:val="000000" w:themeColor="text1"/>
                <w:sz w:val="20"/>
                <w:szCs w:val="20"/>
                <w:lang w:val="bg-BG"/>
              </w:rPr>
              <w:t xml:space="preserve">– план 2021 г. </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 xml:space="preserve">1. Установяване и премахване на излишни изкуствени неравности; </w:t>
            </w:r>
          </w:p>
          <w:p w:rsidR="001956BC"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2. Проектиране и изграждане на повдигнати пешеходни пътеки или повдигнати кръстовища по главната улична мрежа в гр. Русе, кварталите му и кметствата и поетапна подмяна на съществуващите гумени и асфалтови „изкуствени неравности“;</w:t>
            </w:r>
          </w:p>
          <w:p w:rsidR="0004096A" w:rsidRPr="00107062" w:rsidRDefault="001956BC" w:rsidP="001956BC">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3. Поддържане в изправност на съществуващите изкуствени неравности съгласно изискванията на нормативното база.</w:t>
            </w:r>
          </w:p>
          <w:p w:rsidR="00951A2D" w:rsidRPr="00107062" w:rsidRDefault="00951A2D" w:rsidP="001956BC">
            <w:pPr>
              <w:rPr>
                <w:rFonts w:ascii="Verdana" w:eastAsia="Calibri" w:hAnsi="Verdana" w:cs="Times New Roman"/>
                <w:bCs/>
                <w:color w:val="000000" w:themeColor="text1"/>
                <w:sz w:val="20"/>
                <w:szCs w:val="20"/>
                <w:lang w:val="bg-BG"/>
              </w:rPr>
            </w:pPr>
          </w:p>
        </w:tc>
        <w:tc>
          <w:tcPr>
            <w:tcW w:w="8363" w:type="dxa"/>
            <w:gridSpan w:val="2"/>
            <w:shd w:val="clear" w:color="auto" w:fill="FFFFFF" w:themeFill="background1"/>
          </w:tcPr>
          <w:p w:rsidR="00512E8C" w:rsidRPr="00DA397A" w:rsidRDefault="00512E8C" w:rsidP="00512E8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С решение на ОКБДП по бул. „България“ в гр. Русе са монтирани пътни знаци, с които е въведена забрана за изпреварване от ТИР-ове.</w:t>
            </w:r>
          </w:p>
          <w:p w:rsidR="00433D37" w:rsidRPr="00107062" w:rsidRDefault="00433D37" w:rsidP="00433D37">
            <w:pPr>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С решение на ОбщКБДП има въведена една зона с ограничаване на скоростта на 30 км/ч.</w:t>
            </w:r>
          </w:p>
          <w:p w:rsidR="0004096A" w:rsidRPr="00DA397A" w:rsidRDefault="00512E8C" w:rsidP="00512E8C">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  </w:t>
            </w:r>
          </w:p>
        </w:tc>
      </w:tr>
      <w:tr w:rsidR="0004096A" w:rsidRPr="00FD4486" w:rsidTr="000E0A7D">
        <w:tc>
          <w:tcPr>
            <w:tcW w:w="5245" w:type="dxa"/>
            <w:shd w:val="clear" w:color="auto" w:fill="FFFFFF" w:themeFill="background1"/>
          </w:tcPr>
          <w:p w:rsidR="00951A2D" w:rsidRPr="00107062" w:rsidRDefault="0004096A"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Сливо поле </w:t>
            </w:r>
            <w:r w:rsidR="00951A2D" w:rsidRPr="00107062">
              <w:rPr>
                <w:rFonts w:ascii="Verdana" w:eastAsia="Calibri" w:hAnsi="Verdana" w:cs="Times New Roman"/>
                <w:bCs/>
                <w:color w:val="000000" w:themeColor="text1"/>
                <w:sz w:val="20"/>
                <w:szCs w:val="20"/>
                <w:lang w:val="bg-BG"/>
              </w:rPr>
              <w:t xml:space="preserve">– план 2021 г. </w:t>
            </w:r>
          </w:p>
          <w:p w:rsidR="0004096A" w:rsidRPr="00107062" w:rsidRDefault="001956BC" w:rsidP="001956BC">
            <w:pPr>
              <w:pStyle w:val="a4"/>
              <w:numPr>
                <w:ilvl w:val="0"/>
                <w:numId w:val="39"/>
              </w:numPr>
              <w:ind w:left="180" w:hanging="180"/>
              <w:rPr>
                <w:rFonts w:ascii="Verdana" w:eastAsia="Calibri" w:hAnsi="Verdana" w:cs="Times New Roman"/>
                <w:bCs/>
                <w:color w:val="000000" w:themeColor="text1"/>
                <w:sz w:val="20"/>
                <w:szCs w:val="20"/>
                <w:lang w:val="bg-BG"/>
              </w:rPr>
            </w:pPr>
            <w:r w:rsidRPr="00107062">
              <w:rPr>
                <w:rFonts w:ascii="Verdana" w:eastAsia="Calibri" w:hAnsi="Verdana" w:cs="Times New Roman"/>
                <w:bCs/>
                <w:color w:val="000000" w:themeColor="text1"/>
                <w:sz w:val="20"/>
                <w:szCs w:val="20"/>
                <w:lang w:val="bg-BG"/>
              </w:rPr>
              <w:t>Въвеждане на лента за престой пред търговските и обществените сгради по булеварда и изграждане на изкуствени неравности с цел намаляване скоростта на движение</w:t>
            </w:r>
          </w:p>
        </w:tc>
        <w:tc>
          <w:tcPr>
            <w:tcW w:w="8363" w:type="dxa"/>
            <w:gridSpan w:val="2"/>
            <w:shd w:val="clear" w:color="auto" w:fill="FFFFFF" w:themeFill="background1"/>
          </w:tcPr>
          <w:p w:rsidR="0004096A" w:rsidRPr="00DA397A" w:rsidRDefault="0004096A"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Прилагат се мерки за ограничаване на възможностите за движение с високи скорости. Няма въведени 30 км/ч зони. През 2021 г. са изпълнени 3 бр. изкуствени неравности в с. Голямо Враново. Предстои изпълнение на одобрен проект за изграждане на изкуствени неравности по бул. „България“, град Сливо поле (част от републикански път II-21 Русе-Силистра), в който се предвижда ограничаване на скоростта на 40 км/ч в границите на населеното място. Уточняват се отговорностите по финансирането и изпълнението му с АПИ.</w:t>
            </w:r>
          </w:p>
          <w:p w:rsidR="0004096A" w:rsidRPr="00DA397A" w:rsidRDefault="0004096A" w:rsidP="00B365E8">
            <w:pPr>
              <w:rPr>
                <w:rFonts w:ascii="Verdana" w:eastAsia="Calibri" w:hAnsi="Verdana" w:cs="Times New Roman"/>
                <w:bCs/>
                <w:color w:val="3B3838"/>
                <w:sz w:val="20"/>
                <w:szCs w:val="20"/>
                <w:lang w:val="bg-BG"/>
              </w:rPr>
            </w:pPr>
          </w:p>
        </w:tc>
      </w:tr>
      <w:tr w:rsidR="00B365E8" w:rsidRPr="00FD4486" w:rsidTr="000E0A7D">
        <w:tc>
          <w:tcPr>
            <w:tcW w:w="5245" w:type="dxa"/>
            <w:shd w:val="clear" w:color="auto" w:fill="FFFFFF" w:themeFill="background1"/>
          </w:tcPr>
          <w:p w:rsidR="00951A2D" w:rsidRPr="00107062" w:rsidRDefault="00B365E8" w:rsidP="00951A2D">
            <w:pPr>
              <w:rPr>
                <w:rFonts w:ascii="Verdana" w:eastAsia="Calibri" w:hAnsi="Verdana" w:cs="Times New Roman"/>
                <w:bCs/>
                <w:color w:val="000000" w:themeColor="text1"/>
                <w:sz w:val="20"/>
                <w:szCs w:val="20"/>
                <w:lang w:val="bg-BG"/>
              </w:rPr>
            </w:pPr>
            <w:r w:rsidRPr="00107062">
              <w:rPr>
                <w:rFonts w:ascii="Verdana" w:eastAsia="Calibri" w:hAnsi="Verdana" w:cs="Times New Roman"/>
                <w:b/>
                <w:bCs/>
                <w:color w:val="000000" w:themeColor="text1"/>
                <w:sz w:val="20"/>
                <w:szCs w:val="20"/>
                <w:lang w:val="bg-BG"/>
              </w:rPr>
              <w:t xml:space="preserve">Община </w:t>
            </w:r>
            <w:r w:rsidR="0004096A" w:rsidRPr="00107062">
              <w:rPr>
                <w:rFonts w:ascii="Verdana" w:eastAsia="Calibri" w:hAnsi="Verdana" w:cs="Times New Roman"/>
                <w:b/>
                <w:bCs/>
                <w:color w:val="000000" w:themeColor="text1"/>
                <w:sz w:val="20"/>
                <w:szCs w:val="20"/>
                <w:lang w:val="bg-BG"/>
              </w:rPr>
              <w:t>Ценово</w:t>
            </w:r>
            <w:r w:rsidR="00951A2D" w:rsidRPr="00107062">
              <w:rPr>
                <w:rFonts w:ascii="Verdana" w:eastAsia="Calibri" w:hAnsi="Verdana" w:cs="Times New Roman"/>
                <w:b/>
                <w:bCs/>
                <w:color w:val="000000" w:themeColor="text1"/>
                <w:sz w:val="20"/>
                <w:szCs w:val="20"/>
                <w:lang w:val="bg-BG"/>
              </w:rPr>
              <w:t xml:space="preserve"> </w:t>
            </w:r>
            <w:r w:rsidR="00951A2D" w:rsidRPr="00107062">
              <w:rPr>
                <w:rFonts w:ascii="Verdana" w:eastAsia="Calibri" w:hAnsi="Verdana" w:cs="Times New Roman"/>
                <w:bCs/>
                <w:color w:val="000000" w:themeColor="text1"/>
                <w:sz w:val="20"/>
                <w:szCs w:val="20"/>
                <w:lang w:val="bg-BG"/>
              </w:rPr>
              <w:t xml:space="preserve">– план 2021 г. </w:t>
            </w:r>
          </w:p>
          <w:p w:rsidR="00B365E8" w:rsidRPr="00107062" w:rsidRDefault="001956BC" w:rsidP="00B365E8">
            <w:pPr>
              <w:spacing w:after="80"/>
              <w:rPr>
                <w:rFonts w:ascii="Verdana" w:hAnsi="Verdana"/>
                <w:color w:val="000000" w:themeColor="text1"/>
                <w:sz w:val="20"/>
                <w:lang w:val="bg-BG"/>
              </w:rPr>
            </w:pPr>
            <w:r w:rsidRPr="00107062">
              <w:rPr>
                <w:rFonts w:ascii="Verdana" w:hAnsi="Verdana"/>
                <w:bCs/>
                <w:color w:val="000000" w:themeColor="text1"/>
                <w:sz w:val="20"/>
                <w:lang w:val="bg-BG"/>
              </w:rPr>
              <w:t>– изграждане на повдигнати изкуствени неравности в с. Новград  и с. Ценово.</w:t>
            </w:r>
          </w:p>
          <w:p w:rsidR="004675CA" w:rsidRPr="00107062" w:rsidRDefault="004675CA" w:rsidP="00994413">
            <w:pPr>
              <w:rPr>
                <w:rFonts w:ascii="Verdana" w:hAnsi="Verdana"/>
                <w:color w:val="000000" w:themeColor="text1"/>
                <w:sz w:val="20"/>
                <w:lang w:val="bg-BG"/>
              </w:rPr>
            </w:pPr>
          </w:p>
        </w:tc>
        <w:tc>
          <w:tcPr>
            <w:tcW w:w="8363" w:type="dxa"/>
            <w:gridSpan w:val="2"/>
            <w:shd w:val="clear" w:color="auto" w:fill="FFFFFF" w:themeFill="background1"/>
          </w:tcPr>
          <w:p w:rsidR="00B365E8" w:rsidRDefault="0004096A"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Община Ценово освен изкуствените неравности и повдигнатите пешеходни пътеки пред основните училища и детски градини са изградени 30 км зони за ограничаване на скоростта и са монтирани соларно светещи пътни знаци „Внимание деца“ с цел заостряне вниманието на водачите на ППС.</w:t>
            </w:r>
          </w:p>
          <w:p w:rsidR="00994413" w:rsidRPr="00DA397A" w:rsidRDefault="00994413" w:rsidP="00B365E8">
            <w:pPr>
              <w:rPr>
                <w:lang w:val="ru-RU"/>
              </w:rPr>
            </w:pPr>
          </w:p>
        </w:tc>
      </w:tr>
      <w:tr w:rsidR="00B365E8" w:rsidRPr="00FD4486" w:rsidTr="000E0A7D">
        <w:tc>
          <w:tcPr>
            <w:tcW w:w="5245" w:type="dxa"/>
            <w:shd w:val="clear" w:color="auto" w:fill="FFFFFF" w:themeFill="background1"/>
          </w:tcPr>
          <w:p w:rsidR="00B365E8" w:rsidRPr="00107062" w:rsidRDefault="00B365E8" w:rsidP="00B365E8">
            <w:pPr>
              <w:spacing w:after="80"/>
              <w:rPr>
                <w:rFonts w:ascii="Verdana" w:hAnsi="Verdana"/>
                <w:color w:val="000000" w:themeColor="text1"/>
                <w:sz w:val="20"/>
                <w:lang w:val="bg-BG"/>
              </w:rPr>
            </w:pPr>
            <w:r w:rsidRPr="00107062">
              <w:rPr>
                <w:rFonts w:ascii="Verdana" w:hAnsi="Verdana"/>
                <w:color w:val="000000" w:themeColor="text1"/>
                <w:sz w:val="20"/>
                <w:lang w:val="bg-BG"/>
              </w:rPr>
              <w:t>4.38 Обезпечаване и обезопасяване на пешеходното и велосипедно движение; специално обезопасяване на зоните на учебни и детски заведения</w:t>
            </w:r>
          </w:p>
          <w:p w:rsidR="00B365E8" w:rsidRPr="00107062" w:rsidRDefault="00B365E8" w:rsidP="00B365E8">
            <w:pPr>
              <w:spacing w:after="80"/>
              <w:rPr>
                <w:rFonts w:ascii="Verdana" w:hAnsi="Verdana"/>
                <w:color w:val="000000" w:themeColor="text1"/>
                <w:sz w:val="20"/>
                <w:lang w:val="bg-BG"/>
              </w:rPr>
            </w:pPr>
          </w:p>
          <w:p w:rsidR="00B365E8" w:rsidRPr="00107062" w:rsidRDefault="00B365E8" w:rsidP="00B365E8">
            <w:pPr>
              <w:spacing w:after="80"/>
              <w:rPr>
                <w:rFonts w:ascii="Verdana" w:hAnsi="Verdana"/>
                <w:color w:val="000000" w:themeColor="text1"/>
                <w:sz w:val="20"/>
                <w:lang w:val="bg-BG"/>
              </w:rPr>
            </w:pP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160E99"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Борово</w:t>
            </w:r>
            <w:r w:rsidRPr="00DA397A">
              <w:rPr>
                <w:rFonts w:ascii="Verdana" w:eastAsia="Calibri" w:hAnsi="Verdana" w:cs="Times New Roman"/>
                <w:bCs/>
                <w:color w:val="3B3838"/>
                <w:sz w:val="20"/>
                <w:szCs w:val="20"/>
                <w:lang w:val="bg-BG"/>
              </w:rPr>
              <w:t xml:space="preserve"> – </w:t>
            </w:r>
            <w:r w:rsidR="00512E8C" w:rsidRPr="00DA397A">
              <w:rPr>
                <w:rFonts w:ascii="Verdana" w:eastAsia="Calibri" w:hAnsi="Verdana" w:cs="Times New Roman"/>
                <w:bCs/>
                <w:color w:val="3B3838"/>
                <w:sz w:val="20"/>
                <w:szCs w:val="20"/>
                <w:lang w:val="bg-BG"/>
              </w:rPr>
              <w:t>По</w:t>
            </w:r>
            <w:r w:rsidRPr="00DA397A">
              <w:rPr>
                <w:rFonts w:ascii="Verdana" w:eastAsia="Calibri" w:hAnsi="Verdana" w:cs="Times New Roman"/>
                <w:bCs/>
                <w:color w:val="3B3838"/>
                <w:sz w:val="20"/>
                <w:szCs w:val="20"/>
                <w:lang w:val="bg-BG"/>
              </w:rPr>
              <w:t xml:space="preserve"> технически проект </w:t>
            </w:r>
            <w:r w:rsidR="00512E8C" w:rsidRPr="00DA397A">
              <w:rPr>
                <w:rFonts w:ascii="Verdana" w:eastAsia="Calibri" w:hAnsi="Verdana" w:cs="Times New Roman"/>
                <w:bCs/>
                <w:color w:val="3B3838"/>
                <w:sz w:val="20"/>
                <w:szCs w:val="20"/>
                <w:lang w:val="bg-BG"/>
              </w:rPr>
              <w:t xml:space="preserve">е изградена </w:t>
            </w:r>
            <w:r w:rsidRPr="00DA397A">
              <w:rPr>
                <w:rFonts w:ascii="Verdana" w:eastAsia="Calibri" w:hAnsi="Verdana" w:cs="Times New Roman"/>
                <w:bCs/>
                <w:color w:val="3B3838"/>
                <w:sz w:val="20"/>
                <w:szCs w:val="20"/>
                <w:lang w:val="bg-BG"/>
              </w:rPr>
              <w:t xml:space="preserve"> велоалея</w:t>
            </w:r>
            <w:r w:rsidR="00512E8C" w:rsidRPr="00DA397A">
              <w:rPr>
                <w:rFonts w:ascii="Verdana" w:eastAsia="Calibri" w:hAnsi="Verdana" w:cs="Times New Roman"/>
                <w:bCs/>
                <w:color w:val="3B3838"/>
                <w:sz w:val="20"/>
                <w:szCs w:val="20"/>
                <w:lang w:val="bg-BG"/>
              </w:rPr>
              <w:t xml:space="preserve"> в гр. Борово</w:t>
            </w:r>
            <w:r w:rsidRPr="00DA397A">
              <w:rPr>
                <w:rFonts w:ascii="Verdana" w:eastAsia="Calibri" w:hAnsi="Verdana" w:cs="Times New Roman"/>
                <w:bCs/>
                <w:color w:val="3B3838"/>
                <w:sz w:val="20"/>
                <w:szCs w:val="20"/>
                <w:lang w:val="bg-BG"/>
              </w:rPr>
              <w:t>. Обезопасени са зоните на учебни и детски заведения</w:t>
            </w:r>
            <w:r w:rsidR="00512E8C" w:rsidRPr="00DA397A">
              <w:rPr>
                <w:rFonts w:ascii="Verdana" w:eastAsia="Calibri" w:hAnsi="Verdana" w:cs="Times New Roman"/>
                <w:bCs/>
                <w:color w:val="3B3838"/>
                <w:sz w:val="20"/>
                <w:szCs w:val="20"/>
                <w:lang w:val="bg-BG"/>
              </w:rPr>
              <w:t xml:space="preserve"> с повдигнати пешеходни пътеки и ограничаващи скоростта пътни знаци</w:t>
            </w:r>
            <w:r w:rsidRPr="00DA397A">
              <w:rPr>
                <w:rFonts w:ascii="Verdana" w:eastAsia="Calibri" w:hAnsi="Verdana" w:cs="Times New Roman"/>
                <w:bCs/>
                <w:color w:val="3B3838"/>
                <w:sz w:val="20"/>
                <w:szCs w:val="20"/>
                <w:lang w:val="bg-BG"/>
              </w:rPr>
              <w:t>.</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Бяла</w:t>
            </w:r>
            <w:r w:rsidRPr="00DA397A">
              <w:rPr>
                <w:rFonts w:ascii="Verdana" w:eastAsia="Calibri" w:hAnsi="Verdana" w:cs="Times New Roman"/>
                <w:bCs/>
                <w:color w:val="3B3838"/>
                <w:sz w:val="20"/>
                <w:szCs w:val="20"/>
                <w:lang w:val="bg-BG"/>
              </w:rPr>
              <w:t xml:space="preserve"> – Пред някои от входовете на учебните и детски заведения са монтирани оградни съоръжения с цел обезопасяване на пешеходното и велосипедно движение.</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Ветово</w:t>
            </w:r>
            <w:r w:rsidRPr="00DA397A">
              <w:rPr>
                <w:rFonts w:ascii="Verdana" w:eastAsia="Calibri" w:hAnsi="Verdana" w:cs="Times New Roman"/>
                <w:bCs/>
                <w:color w:val="3B3838"/>
                <w:sz w:val="20"/>
                <w:szCs w:val="20"/>
                <w:lang w:val="bg-BG"/>
              </w:rPr>
              <w:t xml:space="preserve"> – Опресняване на пешеходни пътеки и пътна маркировка ежегодно.</w:t>
            </w:r>
          </w:p>
          <w:p w:rsidR="00A41388" w:rsidRPr="00DA397A" w:rsidRDefault="00160E99" w:rsidP="00A41388">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Две могили</w:t>
            </w:r>
            <w:r w:rsidR="00A41388" w:rsidRPr="00DA397A">
              <w:rPr>
                <w:rFonts w:ascii="Verdana" w:eastAsia="Calibri" w:hAnsi="Verdana" w:cs="Times New Roman"/>
                <w:b/>
                <w:bCs/>
                <w:color w:val="3B3838"/>
                <w:sz w:val="20"/>
                <w:szCs w:val="20"/>
                <w:lang w:val="bg-BG"/>
              </w:rPr>
              <w:t>:</w:t>
            </w:r>
            <w:r w:rsidRPr="00DA397A">
              <w:rPr>
                <w:rFonts w:ascii="Verdana" w:eastAsia="Calibri" w:hAnsi="Verdana" w:cs="Times New Roman"/>
                <w:bCs/>
                <w:color w:val="3B3838"/>
                <w:sz w:val="20"/>
                <w:szCs w:val="20"/>
                <w:lang w:val="bg-BG"/>
              </w:rPr>
              <w:t xml:space="preserve"> </w:t>
            </w:r>
          </w:p>
          <w:p w:rsidR="00A41388" w:rsidRPr="00DA397A" w:rsidRDefault="00A41388" w:rsidP="00A4138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1. Опреснена е хоризонталната маркировка в районите около учебните заведения – училища и детски градини.</w:t>
            </w:r>
          </w:p>
          <w:p w:rsidR="00A41388" w:rsidRPr="00DA397A" w:rsidRDefault="00A41388" w:rsidP="00A4138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2. Направен е оглед на предпазните заграждения през входовете на учебните заведения – училища и детски градини. Констатирано е, че всички са в изправност и осигуряват необходимата безопасност на децата и учениците.</w:t>
            </w:r>
          </w:p>
          <w:p w:rsidR="00160E99" w:rsidRPr="00DA397A" w:rsidRDefault="00A41388" w:rsidP="00A4138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3. Направен е оглед относно осветеността на пешеходните пътеки около детските градини и училищата. За подобряване на видимостта и постигане на по-висока степен на безопасност Общината ще монтира осветление /прожектори/на всички пешеходни пътеки в районите на учебните заведения.</w:t>
            </w:r>
            <w:r w:rsidR="00160E99" w:rsidRPr="00DA397A">
              <w:rPr>
                <w:rFonts w:ascii="Verdana" w:eastAsia="Calibri" w:hAnsi="Verdana" w:cs="Times New Roman"/>
                <w:bCs/>
                <w:color w:val="3B3838"/>
                <w:sz w:val="20"/>
                <w:szCs w:val="20"/>
                <w:lang w:val="bg-BG"/>
              </w:rPr>
              <w:t xml:space="preserve"> </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Иваново</w:t>
            </w:r>
            <w:r w:rsidRPr="00DA397A">
              <w:rPr>
                <w:rFonts w:ascii="Verdana" w:eastAsia="Calibri" w:hAnsi="Verdana" w:cs="Times New Roman"/>
                <w:bCs/>
                <w:color w:val="3B3838"/>
                <w:sz w:val="20"/>
                <w:szCs w:val="20"/>
                <w:lang w:val="bg-BG"/>
              </w:rPr>
              <w:t xml:space="preserve"> – Предприети са действия за опресняване на пешеходни пътеки и пътна маркировка при установена необходимост.</w:t>
            </w:r>
            <w:r w:rsidR="00A41388" w:rsidRPr="00DA397A">
              <w:rPr>
                <w:lang w:val="ru-RU"/>
              </w:rPr>
              <w:t xml:space="preserve"> </w:t>
            </w:r>
            <w:r w:rsidR="00A41388" w:rsidRPr="00DA397A">
              <w:rPr>
                <w:rFonts w:ascii="Verdana" w:eastAsia="Calibri" w:hAnsi="Verdana" w:cs="Times New Roman"/>
                <w:bCs/>
                <w:color w:val="3B3838"/>
                <w:sz w:val="20"/>
                <w:szCs w:val="20"/>
                <w:lang w:val="bg-BG"/>
              </w:rPr>
              <w:t>Със съставения през месец ноември 2021 г. Доклад от оглед на общинската пътна и улична мрежа е установена необходимост от опресняване на находящите се в непосредствена близост до учебните заведения пешеходни пътеки. С цел подобряване състоянието на образователната инфраструктура в План-програмата за изпълнение на общинската политика по БДП е заложено тяхното подновяване.</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Русе</w:t>
            </w:r>
            <w:r w:rsidRPr="00DA397A">
              <w:rPr>
                <w:rFonts w:ascii="Verdana" w:eastAsia="Calibri" w:hAnsi="Verdana" w:cs="Times New Roman"/>
                <w:bCs/>
                <w:color w:val="3B3838"/>
                <w:sz w:val="20"/>
                <w:szCs w:val="20"/>
                <w:lang w:val="bg-BG"/>
              </w:rPr>
              <w:t xml:space="preserve"> –</w:t>
            </w:r>
            <w:r w:rsidR="00A41388"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Освен монтираните пътни знаци и опреснените пешеходни пътеки около училищата има монтирани табели със соларни панели с надпис „Пази детето“.</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Сливо поле</w:t>
            </w:r>
            <w:r w:rsidRPr="00DA397A">
              <w:rPr>
                <w:rFonts w:ascii="Verdana" w:eastAsia="Calibri" w:hAnsi="Verdana" w:cs="Times New Roman"/>
                <w:bCs/>
                <w:color w:val="3B3838"/>
                <w:sz w:val="20"/>
                <w:szCs w:val="20"/>
                <w:lang w:val="bg-BG"/>
              </w:rPr>
              <w:t xml:space="preserve"> – Всички учебни и детски заведения на територията на общината имат изградени от предходни години ограничителни системи пред входно –изходните им точки.  През 202</w:t>
            </w:r>
            <w:r w:rsidR="00A41388" w:rsidRPr="00DA397A">
              <w:rPr>
                <w:rFonts w:ascii="Verdana" w:eastAsia="Calibri" w:hAnsi="Verdana" w:cs="Times New Roman"/>
                <w:bCs/>
                <w:color w:val="3B3838"/>
                <w:sz w:val="20"/>
                <w:szCs w:val="20"/>
                <w:lang w:val="bg-BG"/>
              </w:rPr>
              <w:t>1</w:t>
            </w:r>
            <w:r w:rsidRPr="00DA397A">
              <w:rPr>
                <w:rFonts w:ascii="Verdana" w:eastAsia="Calibri" w:hAnsi="Verdana" w:cs="Times New Roman"/>
                <w:bCs/>
                <w:color w:val="3B3838"/>
                <w:sz w:val="20"/>
                <w:szCs w:val="20"/>
                <w:lang w:val="bg-BG"/>
              </w:rPr>
              <w:t xml:space="preserve"> г. не се е налагало изграждането на нови такива или ремонт на съществуващите.  Пред посочените заведения местата за пресичане са регламентирани. Маркировката на пешеходните пътеки е освежена </w:t>
            </w:r>
            <w:r w:rsidR="00A41388" w:rsidRPr="00DA397A">
              <w:rPr>
                <w:rFonts w:ascii="Verdana" w:eastAsia="Calibri" w:hAnsi="Verdana" w:cs="Times New Roman"/>
                <w:bCs/>
                <w:color w:val="3B3838"/>
                <w:sz w:val="20"/>
                <w:szCs w:val="20"/>
                <w:lang w:val="bg-BG"/>
              </w:rPr>
              <w:t>преди началото на учебната година</w:t>
            </w:r>
            <w:r w:rsidRPr="00DA397A">
              <w:rPr>
                <w:rFonts w:ascii="Verdana" w:eastAsia="Calibri" w:hAnsi="Verdana" w:cs="Times New Roman"/>
                <w:bCs/>
                <w:color w:val="3B3838"/>
                <w:sz w:val="20"/>
                <w:szCs w:val="20"/>
                <w:lang w:val="bg-BG"/>
              </w:rPr>
              <w:t>.</w:t>
            </w:r>
          </w:p>
          <w:p w:rsidR="00B365E8"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
                <w:bCs/>
                <w:color w:val="3B3838"/>
                <w:sz w:val="20"/>
                <w:szCs w:val="20"/>
                <w:lang w:val="bg-BG"/>
              </w:rPr>
              <w:t>Община Ценово</w:t>
            </w:r>
            <w:r w:rsidRPr="00DA397A">
              <w:rPr>
                <w:rFonts w:ascii="Verdana" w:eastAsia="Calibri" w:hAnsi="Verdana" w:cs="Times New Roman"/>
                <w:bCs/>
                <w:color w:val="3B3838"/>
                <w:sz w:val="20"/>
                <w:szCs w:val="20"/>
                <w:lang w:val="bg-BG"/>
              </w:rPr>
              <w:t xml:space="preserve"> – Пред входовете на учебните и детски заведения са монтирани оградни съоръжения с цел обезопасяване на пешеходното и велосипедно движение.</w:t>
            </w:r>
          </w:p>
          <w:p w:rsidR="00160E99" w:rsidRPr="00DA397A" w:rsidRDefault="00160E99" w:rsidP="00160E99">
            <w:pPr>
              <w:rPr>
                <w:lang w:val="ru-RU"/>
              </w:rPr>
            </w:pPr>
          </w:p>
        </w:tc>
      </w:tr>
      <w:tr w:rsidR="00B365E8" w:rsidRPr="00A41388" w:rsidTr="000E0A7D">
        <w:tc>
          <w:tcPr>
            <w:tcW w:w="5245" w:type="dxa"/>
            <w:shd w:val="clear" w:color="auto" w:fill="FFFFFF" w:themeFill="background1"/>
          </w:tcPr>
          <w:p w:rsidR="00B365E8" w:rsidRPr="006D1AF5" w:rsidRDefault="00B365E8" w:rsidP="004675CA">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4.39 Възстановяване на пътната инфраструктура след извършени инвестиционни мероприятия</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Общинските администрации редовно извършват проверки дали е възстановена пътната инфраструктура след извършени инвестиционни мероприятия от експлоатационните дружества или физически/юридически лица. </w:t>
            </w:r>
          </w:p>
          <w:p w:rsidR="00B365E8"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На територията на </w:t>
            </w:r>
            <w:r w:rsidRPr="00DA397A">
              <w:rPr>
                <w:rFonts w:ascii="Verdana" w:eastAsia="Calibri" w:hAnsi="Verdana" w:cs="Times New Roman"/>
                <w:bCs/>
                <w:color w:val="3B3838"/>
                <w:sz w:val="20"/>
                <w:szCs w:val="20"/>
                <w:u w:val="single"/>
                <w:lang w:val="bg-BG"/>
              </w:rPr>
              <w:t>община Сливо поле</w:t>
            </w:r>
            <w:r w:rsidRPr="00DA397A">
              <w:rPr>
                <w:rFonts w:ascii="Verdana" w:eastAsia="Calibri" w:hAnsi="Verdana" w:cs="Times New Roman"/>
                <w:bCs/>
                <w:color w:val="3B3838"/>
                <w:sz w:val="20"/>
                <w:szCs w:val="20"/>
                <w:lang w:val="bg-BG"/>
              </w:rPr>
              <w:t xml:space="preserve"> през 2020</w:t>
            </w:r>
            <w:r w:rsidR="00A41388" w:rsidRPr="00DA397A">
              <w:rPr>
                <w:rFonts w:ascii="Verdana" w:eastAsia="Calibri" w:hAnsi="Verdana" w:cs="Times New Roman"/>
                <w:bCs/>
                <w:color w:val="3B3838"/>
                <w:sz w:val="20"/>
                <w:szCs w:val="20"/>
                <w:lang w:val="bg-BG"/>
              </w:rPr>
              <w:t xml:space="preserve"> – 2021 </w:t>
            </w:r>
            <w:r w:rsidRPr="00DA397A">
              <w:rPr>
                <w:rFonts w:ascii="Verdana" w:eastAsia="Calibri" w:hAnsi="Verdana" w:cs="Times New Roman"/>
                <w:bCs/>
                <w:color w:val="3B3838"/>
                <w:sz w:val="20"/>
                <w:szCs w:val="20"/>
                <w:lang w:val="bg-BG"/>
              </w:rPr>
              <w:t xml:space="preserve"> г. се извърш</w:t>
            </w:r>
            <w:r w:rsidR="00A41388" w:rsidRPr="00DA397A">
              <w:rPr>
                <w:rFonts w:ascii="Verdana" w:eastAsia="Calibri" w:hAnsi="Verdana" w:cs="Times New Roman"/>
                <w:bCs/>
                <w:color w:val="3B3838"/>
                <w:sz w:val="20"/>
                <w:szCs w:val="20"/>
                <w:lang w:val="bg-BG"/>
              </w:rPr>
              <w:t>и</w:t>
            </w:r>
            <w:r w:rsidRPr="00DA397A">
              <w:rPr>
                <w:rFonts w:ascii="Verdana" w:eastAsia="Calibri" w:hAnsi="Verdana" w:cs="Times New Roman"/>
                <w:bCs/>
                <w:color w:val="3B3838"/>
                <w:sz w:val="20"/>
                <w:szCs w:val="20"/>
                <w:lang w:val="bg-BG"/>
              </w:rPr>
              <w:t xml:space="preserve"> цялостна подмяна на ВиК системите на две населени места – с. Голямо Враново и с. Юделник. Ангажимент по възстановяване на пътната настилка има изпълнителя</w:t>
            </w:r>
            <w:r w:rsidR="00A41388" w:rsidRPr="00DA397A">
              <w:rPr>
                <w:rFonts w:ascii="Verdana" w:eastAsia="Calibri" w:hAnsi="Verdana" w:cs="Times New Roman"/>
                <w:bCs/>
                <w:color w:val="3B3838"/>
                <w:sz w:val="20"/>
                <w:szCs w:val="20"/>
                <w:lang w:val="bg-BG"/>
              </w:rPr>
              <w:t>т</w:t>
            </w:r>
            <w:r w:rsidRPr="00DA397A">
              <w:rPr>
                <w:rFonts w:ascii="Verdana" w:eastAsia="Calibri" w:hAnsi="Verdana" w:cs="Times New Roman"/>
                <w:bCs/>
                <w:color w:val="3B3838"/>
                <w:sz w:val="20"/>
                <w:szCs w:val="20"/>
                <w:lang w:val="bg-BG"/>
              </w:rPr>
              <w:t xml:space="preserve"> по договора. Общината осъществява качествен контрол върху спазване на проекта и задълженията по договор</w:t>
            </w:r>
            <w:r w:rsidR="00A41388" w:rsidRPr="00DA397A">
              <w:rPr>
                <w:rFonts w:ascii="Verdana" w:eastAsia="Calibri" w:hAnsi="Verdana" w:cs="Times New Roman"/>
                <w:bCs/>
                <w:color w:val="3B3838"/>
                <w:sz w:val="20"/>
                <w:szCs w:val="20"/>
                <w:lang w:val="bg-BG"/>
              </w:rPr>
              <w:t>а</w:t>
            </w:r>
            <w:r w:rsidRPr="00DA397A">
              <w:rPr>
                <w:rFonts w:ascii="Verdana" w:eastAsia="Calibri" w:hAnsi="Verdana" w:cs="Times New Roman"/>
                <w:bCs/>
                <w:color w:val="3B3838"/>
                <w:sz w:val="20"/>
                <w:szCs w:val="20"/>
                <w:lang w:val="bg-BG"/>
              </w:rPr>
              <w:t xml:space="preserve">. При заявени инвестиционни намерения от страна на частни лица, при които се налага разкопаване, съответно нарушаване целостта на пътната настилка, се издава заповед на кмета на общината, с която се задължават лицата – инвеститори да възстановят пътната настилка или тротоарите, които са засегнати от прокопаването. Осъществява се стриктен контрол. Няма констатирани нередности за </w:t>
            </w:r>
            <w:r w:rsidR="00A41388" w:rsidRPr="00DA397A">
              <w:rPr>
                <w:rFonts w:ascii="Verdana" w:eastAsia="Calibri" w:hAnsi="Verdana" w:cs="Times New Roman"/>
                <w:bCs/>
                <w:color w:val="3B3838"/>
                <w:sz w:val="20"/>
                <w:szCs w:val="20"/>
                <w:lang w:val="bg-BG"/>
              </w:rPr>
              <w:t>периода</w:t>
            </w:r>
            <w:r w:rsidRPr="00DA397A">
              <w:rPr>
                <w:rFonts w:ascii="Verdana" w:eastAsia="Calibri" w:hAnsi="Verdana" w:cs="Times New Roman"/>
                <w:bCs/>
                <w:color w:val="3B3838"/>
                <w:sz w:val="20"/>
                <w:szCs w:val="20"/>
                <w:lang w:val="bg-BG"/>
              </w:rPr>
              <w:t>.</w:t>
            </w:r>
          </w:p>
          <w:p w:rsidR="00160E99" w:rsidRPr="00DA397A" w:rsidRDefault="00160E99" w:rsidP="00160E99">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4.40 Освобождаване на пътното платно от спрели и паркирани автомобили по улиците в населените места</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160E99" w:rsidRPr="00DA397A" w:rsidRDefault="00121EC8"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Общинските администрации Бала, Ветово, Две могили и Ценово,</w:t>
            </w:r>
            <w:r w:rsidR="00160E99" w:rsidRPr="00DA397A">
              <w:rPr>
                <w:rFonts w:ascii="Verdana" w:eastAsia="Calibri" w:hAnsi="Verdana" w:cs="Times New Roman"/>
                <w:bCs/>
                <w:color w:val="3B3838"/>
                <w:sz w:val="20"/>
                <w:szCs w:val="20"/>
                <w:lang w:val="bg-BG"/>
              </w:rPr>
              <w:t xml:space="preserve"> съвместно с органите на РУ на МВР, правят постоянни проверки за отстраняване на спрели и паркирали автомобили с цел да се ускори придвижването и намаляване на задръстванията и почистването на уличната мрежа при зимни условия.</w:t>
            </w:r>
          </w:p>
          <w:p w:rsidR="00160E99"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Община Русе </w:t>
            </w:r>
            <w:r w:rsidR="00121EC8" w:rsidRPr="00DA397A">
              <w:rPr>
                <w:rFonts w:ascii="Verdana" w:eastAsia="Calibri" w:hAnsi="Verdana" w:cs="Times New Roman"/>
                <w:bCs/>
                <w:color w:val="3B3838"/>
                <w:sz w:val="20"/>
                <w:szCs w:val="20"/>
                <w:lang w:val="bg-BG"/>
              </w:rPr>
              <w:t>извършва ежедневен контрол с</w:t>
            </w:r>
            <w:r w:rsidRPr="00DA397A">
              <w:rPr>
                <w:rFonts w:ascii="Verdana" w:eastAsia="Calibri" w:hAnsi="Verdana" w:cs="Times New Roman"/>
                <w:bCs/>
                <w:color w:val="3B3838"/>
                <w:sz w:val="20"/>
                <w:szCs w:val="20"/>
                <w:lang w:val="bg-BG"/>
              </w:rPr>
              <w:t xml:space="preserve"> репатриращи автомобил</w:t>
            </w:r>
            <w:r w:rsidR="00121EC8" w:rsidRPr="00DA397A">
              <w:rPr>
                <w:rFonts w:ascii="Verdana" w:eastAsia="Calibri" w:hAnsi="Verdana" w:cs="Times New Roman"/>
                <w:bCs/>
                <w:color w:val="3B3838"/>
                <w:sz w:val="20"/>
                <w:szCs w:val="20"/>
                <w:lang w:val="bg-BG"/>
              </w:rPr>
              <w:t>и</w:t>
            </w:r>
            <w:r w:rsidRPr="00DA397A">
              <w:rPr>
                <w:rFonts w:ascii="Verdana" w:eastAsia="Calibri" w:hAnsi="Verdana" w:cs="Times New Roman"/>
                <w:bCs/>
                <w:color w:val="3B3838"/>
                <w:sz w:val="20"/>
                <w:szCs w:val="20"/>
                <w:lang w:val="bg-BG"/>
              </w:rPr>
              <w:t>.</w:t>
            </w:r>
          </w:p>
          <w:p w:rsidR="00B365E8" w:rsidRPr="00DA397A" w:rsidRDefault="00160E99" w:rsidP="00160E99">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общини</w:t>
            </w:r>
            <w:r w:rsidR="00121EC8" w:rsidRPr="00DA397A">
              <w:rPr>
                <w:rFonts w:ascii="Verdana" w:eastAsia="Calibri" w:hAnsi="Verdana" w:cs="Times New Roman"/>
                <w:bCs/>
                <w:color w:val="3B3838"/>
                <w:sz w:val="20"/>
                <w:szCs w:val="20"/>
                <w:lang w:val="bg-BG"/>
              </w:rPr>
              <w:t>те Борово и Сливо поле</w:t>
            </w:r>
            <w:r w:rsidRPr="00DA397A">
              <w:rPr>
                <w:rFonts w:ascii="Verdana" w:eastAsia="Calibri" w:hAnsi="Verdana" w:cs="Times New Roman"/>
                <w:bCs/>
                <w:color w:val="3B3838"/>
                <w:sz w:val="20"/>
                <w:szCs w:val="20"/>
                <w:lang w:val="bg-BG"/>
              </w:rPr>
              <w:t xml:space="preserve"> няма такава необходимост.</w:t>
            </w:r>
          </w:p>
          <w:p w:rsidR="00160E99" w:rsidRPr="00DA397A" w:rsidRDefault="00160E99" w:rsidP="00160E99">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4.41 Въвеждане на системи за дистанционно регулиране на трафика с оглед достъп на екипите на ЦСМП до мястото на настъпил инцидент</w:t>
            </w:r>
          </w:p>
          <w:p w:rsidR="00B365E8" w:rsidRPr="006D1AF5" w:rsidRDefault="00B365E8" w:rsidP="00B365E8">
            <w:pPr>
              <w:spacing w:after="80"/>
              <w:rPr>
                <w:rFonts w:ascii="Verdana" w:hAnsi="Verdana"/>
                <w:color w:val="404040" w:themeColor="text1" w:themeTint="BF"/>
                <w:sz w:val="20"/>
                <w:lang w:val="bg-BG"/>
              </w:rPr>
            </w:pP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160E99" w:rsidP="00B365E8">
            <w:pPr>
              <w:rPr>
                <w:lang w:val="ru-RU"/>
              </w:rPr>
            </w:pPr>
            <w:r w:rsidRPr="00DA397A">
              <w:rPr>
                <w:rFonts w:ascii="Verdana" w:eastAsia="Calibri" w:hAnsi="Verdana" w:cs="Times New Roman"/>
                <w:bCs/>
                <w:color w:val="3B3838"/>
                <w:sz w:val="20"/>
                <w:szCs w:val="20"/>
                <w:lang w:val="bg-BG"/>
              </w:rPr>
              <w:t>В област Русе няма въведени системи за дистанционно регулиране на трафика с оглед достъп на екипите на ЦСМП до мястото на настъпил инцидент</w:t>
            </w:r>
          </w:p>
        </w:tc>
      </w:tr>
      <w:tr w:rsidR="006D1AF5" w:rsidRPr="00FD4486" w:rsidTr="00D61EE0">
        <w:tc>
          <w:tcPr>
            <w:tcW w:w="13608" w:type="dxa"/>
            <w:gridSpan w:val="3"/>
            <w:shd w:val="clear" w:color="auto" w:fill="BFBFBF" w:themeFill="background1" w:themeFillShade="BF"/>
          </w:tcPr>
          <w:p w:rsidR="006D1AF5" w:rsidRPr="00DA397A" w:rsidRDefault="006D1AF5" w:rsidP="006D1AF5">
            <w:pPr>
              <w:rPr>
                <w:rFonts w:ascii="Verdana" w:eastAsia="Calibri" w:hAnsi="Verdana" w:cs="Times New Roman"/>
                <w:b/>
                <w:bCs/>
                <w:color w:val="3B3838"/>
                <w:sz w:val="20"/>
                <w:szCs w:val="20"/>
                <w:lang w:val="ru-RU"/>
              </w:rPr>
            </w:pPr>
            <w:r w:rsidRPr="00DA397A">
              <w:rPr>
                <w:rFonts w:ascii="Verdana" w:eastAsia="Calibri" w:hAnsi="Verdana" w:cs="Times New Roman"/>
                <w:b/>
                <w:bCs/>
                <w:color w:val="3B3838"/>
                <w:sz w:val="20"/>
                <w:szCs w:val="20"/>
                <w:lang w:val="ru-RU"/>
              </w:rPr>
              <w:t>ТЕМАТИЧНО НАПРАВЛЕНИЕ 5: ПРЕВОЗН</w:t>
            </w:r>
            <w:r w:rsidRPr="00DA397A">
              <w:rPr>
                <w:rFonts w:ascii="Verdana" w:eastAsia="Calibri" w:hAnsi="Verdana" w:cs="Times New Roman"/>
                <w:b/>
                <w:bCs/>
                <w:color w:val="3B3838"/>
                <w:sz w:val="20"/>
                <w:szCs w:val="20"/>
                <w:lang w:val="bg-BG"/>
              </w:rPr>
              <w:t>И</w:t>
            </w:r>
            <w:r w:rsidRPr="00DA397A">
              <w:rPr>
                <w:rFonts w:ascii="Verdana" w:eastAsia="Calibri" w:hAnsi="Verdana" w:cs="Times New Roman"/>
                <w:b/>
                <w:bCs/>
                <w:color w:val="3B3838"/>
                <w:sz w:val="20"/>
                <w:szCs w:val="20"/>
                <w:lang w:val="ru-RU"/>
              </w:rPr>
              <w:t xml:space="preserve"> СРЕДСТВ</w:t>
            </w:r>
            <w:r w:rsidRPr="00DA397A">
              <w:rPr>
                <w:rFonts w:ascii="Verdana" w:eastAsia="Calibri" w:hAnsi="Verdana" w:cs="Times New Roman"/>
                <w:b/>
                <w:bCs/>
                <w:color w:val="3B3838"/>
                <w:sz w:val="20"/>
                <w:szCs w:val="20"/>
                <w:lang w:val="bg-BG"/>
              </w:rPr>
              <w:t>А</w:t>
            </w:r>
            <w:r w:rsidRPr="00DA397A">
              <w:rPr>
                <w:rFonts w:ascii="Verdana" w:eastAsia="Calibri" w:hAnsi="Verdana" w:cs="Times New Roman"/>
                <w:b/>
                <w:bCs/>
                <w:color w:val="3B3838"/>
                <w:sz w:val="20"/>
                <w:szCs w:val="20"/>
                <w:lang w:val="ru-RU"/>
              </w:rPr>
              <w:t xml:space="preserve"> В ЗАЩИТА НА ЧОВЕКА</w:t>
            </w:r>
          </w:p>
          <w:p w:rsidR="006D1AF5" w:rsidRPr="00DA397A" w:rsidRDefault="006D1AF5" w:rsidP="006D1AF5">
            <w:pPr>
              <w:rPr>
                <w:rFonts w:ascii="Verdana" w:eastAsia="Calibri" w:hAnsi="Verdana" w:cs="Times New Roman"/>
                <w:bCs/>
                <w:color w:val="3B3838"/>
                <w:sz w:val="20"/>
                <w:szCs w:val="20"/>
                <w:lang w:val="bg-BG"/>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5.1 Стимулиране употребата на безопасни и екологични автомобили за ползване от физически и юридически лица</w:t>
            </w:r>
          </w:p>
        </w:tc>
        <w:tc>
          <w:tcPr>
            <w:tcW w:w="1842"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Постоянен</w:t>
            </w:r>
          </w:p>
        </w:tc>
        <w:tc>
          <w:tcPr>
            <w:tcW w:w="6521" w:type="dxa"/>
            <w:shd w:val="clear" w:color="auto" w:fill="FFFFFF" w:themeFill="background1"/>
          </w:tcPr>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Въведена е възможност за безплатно паркиране на електрическите моторни превозни средства в зоните за платено паркиране в </w:t>
            </w:r>
            <w:r w:rsidRPr="00DA397A">
              <w:rPr>
                <w:rFonts w:ascii="Verdana" w:eastAsia="Calibri" w:hAnsi="Verdana" w:cs="Times New Roman"/>
                <w:bCs/>
                <w:color w:val="3B3838"/>
                <w:sz w:val="20"/>
                <w:szCs w:val="20"/>
                <w:u w:val="single"/>
                <w:lang w:val="bg-BG"/>
              </w:rPr>
              <w:t>гр. Бяла</w:t>
            </w:r>
            <w:r w:rsidRPr="00DA397A">
              <w:rPr>
                <w:rFonts w:ascii="Verdana" w:eastAsia="Calibri" w:hAnsi="Verdana" w:cs="Times New Roman"/>
                <w:bCs/>
                <w:color w:val="3B3838"/>
                <w:sz w:val="20"/>
                <w:szCs w:val="20"/>
                <w:lang w:val="bg-BG"/>
              </w:rPr>
              <w:t xml:space="preserve"> с цел подобряване качеството на атмосферния въздух и стимулиране използването на екологични автомобили на територията на Община Бяла.</w:t>
            </w:r>
          </w:p>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В </w:t>
            </w:r>
            <w:r w:rsidRPr="00DA397A">
              <w:rPr>
                <w:rFonts w:ascii="Verdana" w:eastAsia="Calibri" w:hAnsi="Verdana" w:cs="Times New Roman"/>
                <w:bCs/>
                <w:color w:val="3B3838"/>
                <w:sz w:val="20"/>
                <w:szCs w:val="20"/>
                <w:u w:val="single"/>
                <w:lang w:val="bg-BG"/>
              </w:rPr>
              <w:t>община Две могили</w:t>
            </w:r>
            <w:r w:rsidRPr="00DA397A">
              <w:rPr>
                <w:rFonts w:ascii="Verdana" w:eastAsia="Calibri" w:hAnsi="Verdana" w:cs="Times New Roman"/>
                <w:bCs/>
                <w:color w:val="3B3838"/>
                <w:sz w:val="20"/>
                <w:szCs w:val="20"/>
                <w:lang w:val="bg-BG"/>
              </w:rPr>
              <w:t xml:space="preserve"> е разработена методика за намаление на данък МПС до 50% в зависимост от екологичния стандарт.</w:t>
            </w:r>
          </w:p>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u w:val="single"/>
                <w:lang w:val="bg-BG"/>
              </w:rPr>
              <w:t>Община Русе</w:t>
            </w:r>
            <w:r w:rsidRPr="00DA397A">
              <w:rPr>
                <w:rFonts w:ascii="Verdana" w:eastAsia="Calibri" w:hAnsi="Verdana" w:cs="Times New Roman"/>
                <w:bCs/>
                <w:color w:val="3B3838"/>
                <w:sz w:val="20"/>
                <w:szCs w:val="20"/>
                <w:lang w:val="bg-BG"/>
              </w:rPr>
              <w:t xml:space="preserve"> предоставя пропуски за безплатно ползване на платената зона в централна градска част на гр. Русе на притежаващите електрически автомобили.</w:t>
            </w:r>
          </w:p>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u w:val="single"/>
                <w:lang w:val="bg-BG"/>
              </w:rPr>
              <w:t>Община Сливо поле</w:t>
            </w:r>
            <w:r w:rsidRPr="00DA397A">
              <w:rPr>
                <w:rFonts w:ascii="Verdana" w:eastAsia="Calibri" w:hAnsi="Verdana" w:cs="Times New Roman"/>
                <w:bCs/>
                <w:color w:val="3B3838"/>
                <w:sz w:val="20"/>
                <w:szCs w:val="20"/>
                <w:lang w:val="bg-BG"/>
              </w:rPr>
              <w:t xml:space="preserve"> не е прилагала други мерки относно стимулирането на употребата на безопасни и екологични автомобили за ползване от физически и юридически лица, освен данъчните облекчения за собствениците на такива автомобили, предвидени по закон.</w:t>
            </w:r>
          </w:p>
          <w:p w:rsidR="00B365E8" w:rsidRPr="00DA397A" w:rsidRDefault="00DE622D" w:rsidP="008C0FF7">
            <w:pPr>
              <w:rPr>
                <w:rFonts w:ascii="Verdana" w:hAnsi="Verdana"/>
                <w:sz w:val="20"/>
                <w:szCs w:val="20"/>
                <w:lang w:val="bg-BG"/>
              </w:rPr>
            </w:pPr>
            <w:r w:rsidRPr="00DA397A">
              <w:rPr>
                <w:rFonts w:ascii="Verdana" w:eastAsia="Calibri" w:hAnsi="Verdana" w:cs="Times New Roman"/>
                <w:bCs/>
                <w:color w:val="3B3838"/>
                <w:sz w:val="20"/>
                <w:szCs w:val="20"/>
                <w:lang w:val="bg-BG"/>
              </w:rPr>
              <w:t>В останалите общини не се прилагат мерки за стимулиране употребата на безопасни и екологични автомобили освен данъчните облекчения за собствениците на такива автомобили, предвидени по закон.</w:t>
            </w:r>
            <w:r w:rsidR="008C0FF7" w:rsidRPr="00DA397A">
              <w:rPr>
                <w:rFonts w:ascii="Verdana" w:eastAsia="Calibri" w:hAnsi="Verdana" w:cs="Times New Roman"/>
                <w:bCs/>
                <w:color w:val="3B3838"/>
                <w:sz w:val="20"/>
                <w:szCs w:val="20"/>
                <w:lang w:val="bg-BG"/>
              </w:rPr>
              <w:t xml:space="preserve"> </w:t>
            </w:r>
            <w:r w:rsidR="008C0FF7" w:rsidRPr="00DA397A">
              <w:rPr>
                <w:rFonts w:ascii="Verdana" w:hAnsi="Verdana"/>
                <w:sz w:val="20"/>
                <w:szCs w:val="20"/>
                <w:lang w:val="bg-BG"/>
              </w:rPr>
              <w:t>Правят се проучвания за необходимостта и възможността за изграждане на зарядна инфраструктура.</w:t>
            </w:r>
          </w:p>
          <w:p w:rsidR="008C0FF7" w:rsidRPr="00DA397A" w:rsidRDefault="008C0FF7" w:rsidP="008C0FF7">
            <w:pPr>
              <w:rPr>
                <w:rFonts w:ascii="Verdana" w:hAnsi="Verdana"/>
                <w:sz w:val="20"/>
                <w:szCs w:val="20"/>
                <w:lang w:val="bg-BG"/>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tc>
        <w:tc>
          <w:tcPr>
            <w:tcW w:w="1842"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Постоянен</w:t>
            </w:r>
          </w:p>
        </w:tc>
        <w:tc>
          <w:tcPr>
            <w:tcW w:w="6521" w:type="dxa"/>
            <w:shd w:val="clear" w:color="auto" w:fill="FFFFFF" w:themeFill="background1"/>
          </w:tcPr>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общините не са приложени мерки за стимулиране употребата на безопасни, екологични автомобили и енергийно ефективни автомобили за обществен транспорт и обслужване на нуждите на общините.</w:t>
            </w:r>
          </w:p>
          <w:p w:rsidR="00DE622D"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Изведен е критерий, при закупуването на автомобили за обществен транспорт и обслужване на нуждите на община Две могили, същите да са безопасни и екологични. В тази връзка е разработена методика за намаление на данък МПС до 50% в зависимост от екологичния стандарт.</w:t>
            </w:r>
          </w:p>
          <w:p w:rsidR="00B365E8" w:rsidRPr="00DA397A" w:rsidRDefault="00DE622D" w:rsidP="00DE622D">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По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финансиран от Оперативна програма „Околна среда“, съфинсирана от Европейския съюз чрез Европейските структурни и инвестиционни фондове се осъществи закупуване и доставка на нови съвременни електрически транспортни средства –</w:t>
            </w:r>
            <w:r w:rsidR="008C0FF7" w:rsidRPr="00DA397A">
              <w:rPr>
                <w:rFonts w:ascii="Verdana" w:eastAsia="Calibri" w:hAnsi="Verdana" w:cs="Times New Roman"/>
                <w:bCs/>
                <w:color w:val="3B3838"/>
                <w:sz w:val="20"/>
                <w:szCs w:val="20"/>
                <w:lang w:val="bg-BG"/>
              </w:rPr>
              <w:t xml:space="preserve"> </w:t>
            </w:r>
            <w:r w:rsidRPr="00DA397A">
              <w:rPr>
                <w:rFonts w:ascii="Verdana" w:eastAsia="Calibri" w:hAnsi="Verdana" w:cs="Times New Roman"/>
                <w:bCs/>
                <w:color w:val="3B3838"/>
                <w:sz w:val="20"/>
                <w:szCs w:val="20"/>
                <w:lang w:val="bg-BG"/>
              </w:rPr>
              <w:t xml:space="preserve">електрически автобуси и тролейбуси. </w:t>
            </w:r>
            <w:r w:rsidR="008C0FF7" w:rsidRPr="00DA397A">
              <w:rPr>
                <w:rFonts w:ascii="Verdana" w:eastAsia="Calibri" w:hAnsi="Verdana" w:cs="Times New Roman"/>
                <w:bCs/>
                <w:color w:val="3B3838"/>
                <w:sz w:val="20"/>
                <w:szCs w:val="20"/>
                <w:lang w:val="bg-BG"/>
              </w:rPr>
              <w:t>Т</w:t>
            </w:r>
            <w:r w:rsidRPr="00DA397A">
              <w:rPr>
                <w:rFonts w:ascii="Verdana" w:eastAsia="Calibri" w:hAnsi="Verdana" w:cs="Times New Roman"/>
                <w:bCs/>
                <w:color w:val="3B3838"/>
                <w:sz w:val="20"/>
                <w:szCs w:val="20"/>
                <w:lang w:val="bg-BG"/>
              </w:rPr>
              <w:t>ова ще доведе до намаляване на вредните емисии на въздуха, намаляване на шума и вибрациите, значителна икономия на енергия и повишаване удобството и комфорта на пътуващите с обществения градски транспорт.</w:t>
            </w:r>
          </w:p>
          <w:p w:rsidR="00DE622D" w:rsidRPr="00DA397A" w:rsidRDefault="00DE622D" w:rsidP="00DE622D">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5.3 Прилагане на мерки за повишаване отговорността на работодателите по отношение на техническата изправност на МПС, с които се извършва обществен превоз</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ООАА</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Брой на извършените пътни проверки за периода  от 01.01.2021г. до 31.12.2021г., брой на наложените глоби и актове за установяване на административни нарушения, общ обем на наложените глоби:</w:t>
            </w:r>
          </w:p>
          <w:p w:rsidR="008C0FF7" w:rsidRPr="00DA397A" w:rsidRDefault="008C0FF7" w:rsidP="008C0FF7">
            <w:pPr>
              <w:rPr>
                <w:rFonts w:ascii="Verdana" w:eastAsia="Calibri" w:hAnsi="Verdana" w:cs="Times New Roman"/>
                <w:bCs/>
                <w:color w:val="3B3838"/>
                <w:sz w:val="20"/>
                <w:szCs w:val="20"/>
                <w:lang w:val="bg-BG"/>
              </w:rPr>
            </w:pP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Извършените пътни контролни проверки са:</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автобуси: 767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товарни автомобили: 7527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таксиметрови автомобили: 2432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учебни автомобили: 0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леки автомобили, извършващи нерегламентирани превози, съвместно с МВР: 153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общ брой проверени работни дни: 202 208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 xml:space="preserve">Брой извършени проверки на фирми, извършващи обществен превоз за пътници, товари и таксиметров превоз: 365 броя. </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Общ брой проверени работни дни: 118 775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Брой извършени проверки на фирми, извършващи обучение на кандидати за придобиване на правоспособност за управление на МПС: 141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Брой извършени проверки на фирми, извършващи</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периодичен преглед за техническа изправност на ППС: 100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Изпитани кандидати за придобиване на правоспособност за управление на МПС:</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теория:  3096 броя кандидати,  успеваемост 80 %;</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практика/управление на ППС: 3370 броя кандидати, успеваемост 100%;</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Изпитани кандидати за придобиване на свидетелство за превоз на опасни товари: 611 броя.; успеваемост 89%.</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Изпитани кандидати за придобиване на удостоверение за „Водач на лек таксиметров автомобил“: 78 броя.; успеваемост 43%</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Изпитани кандидати за „Ръководител на таксиметрова дейност“:  0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Приети заявления за издаване на лиценз или продължаване на срока на лиценз  за обществен превоз на пътници и товари:</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за международен превоз  - 31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за вътрешен превоз - 3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Приети заявления за издаване на:</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карта за квалификация на водач: 1344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карта за дигитален тахограф:  1030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свидетелство за превоз на опасни товари: 336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Съставени АУАН – 3864  броя, от които:</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на водачи на ППС: 3184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при проверка на фирми, извършващи обществен превоз на пътници и товари: 618 броя /536 фирми + 3 УЦ + 79 ПГПП/</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водачи, извършващи „нерегламентиран превоз“: 62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Брой издадени наказателни постановления: 3768   броя;</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Сума на наложените глоби и/или имуществени санкции: 2 111 230,00 лв.;</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w:t>
            </w:r>
            <w:r w:rsidRPr="00DA397A">
              <w:rPr>
                <w:rFonts w:ascii="Verdana" w:eastAsia="Calibri" w:hAnsi="Verdana" w:cs="Times New Roman"/>
                <w:bCs/>
                <w:color w:val="3B3838"/>
                <w:sz w:val="20"/>
                <w:szCs w:val="20"/>
                <w:lang w:val="bg-BG"/>
              </w:rPr>
              <w:tab/>
              <w:t>Брой приложени заповеди за принудителни административни мерки: 2 223  броя.</w:t>
            </w:r>
          </w:p>
          <w:p w:rsidR="00B365E8"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За подобряване безопасността на движение по пътищата в Област - Русе, представител на Областен отдел „Автомобилна администрация“ - Русе участва в ОбщКБДП към Община - Русе.  На тази комисия се дават и разглеждат предложения за подобряване на пътната обстановка в общината за намаляване на предпоставките за ПТП и намаляване на транспортния травматизъм.</w:t>
            </w:r>
          </w:p>
          <w:p w:rsidR="008C0FF7" w:rsidRPr="00DA397A" w:rsidRDefault="008C0FF7" w:rsidP="008C0FF7">
            <w:pPr>
              <w:rPr>
                <w:lang w:val="ru-RU"/>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5.4 Създаване на условия за развитие на зарядна инфраструктура - поетапно изграждане на система от зарядни станции за електромобилите и хибридните автомобили в населените места и извън населените места  </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 xml:space="preserve">Общините </w:t>
            </w:r>
            <w:r w:rsidR="003C7E9D" w:rsidRPr="00DA397A">
              <w:rPr>
                <w:rFonts w:ascii="Verdana" w:eastAsia="Calibri" w:hAnsi="Verdana" w:cs="Times New Roman"/>
                <w:bCs/>
                <w:color w:val="3B3838"/>
                <w:sz w:val="20"/>
                <w:szCs w:val="20"/>
                <w:lang w:val="bg-BG"/>
              </w:rPr>
              <w:t xml:space="preserve">Две могили, </w:t>
            </w:r>
            <w:r w:rsidRPr="00DA397A">
              <w:rPr>
                <w:rFonts w:ascii="Verdana" w:eastAsia="Calibri" w:hAnsi="Verdana" w:cs="Times New Roman"/>
                <w:bCs/>
                <w:color w:val="3B3838"/>
                <w:sz w:val="20"/>
                <w:szCs w:val="20"/>
                <w:lang w:val="bg-BG"/>
              </w:rPr>
              <w:t>Иваново и Ценово са в процес на проучване за подходящи места и необходим финансов ресурс за изграждане и развитие на зарядна инфраструктура.</w:t>
            </w:r>
          </w:p>
          <w:p w:rsidR="008C0FF7"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В гр. Русе функционират зарядни станции за електромобилите и хибридните автомобили.</w:t>
            </w:r>
          </w:p>
          <w:p w:rsidR="00B365E8" w:rsidRPr="00DA397A" w:rsidRDefault="008C0FF7" w:rsidP="008C0FF7">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На територията на Община Сливо поле няма изградена зарядна инфраструктура. Правят се проучвания за подходящи за целта места на този етап само около републиканския път II-21 Русе - Силистра. Общият устройствен план не предвижда такива. След установяването на подходящи за целта имоти, предстоят процедури по разработване на ПУП, проектиране и реализация, но целият процес изисква сериозен финансов ресурс.</w:t>
            </w:r>
          </w:p>
          <w:p w:rsidR="008C0FF7" w:rsidRPr="00DA397A" w:rsidRDefault="003C7E9D" w:rsidP="003C7E9D">
            <w:pPr>
              <w:rPr>
                <w:rFonts w:ascii="Verdana" w:hAnsi="Verdana"/>
                <w:sz w:val="20"/>
                <w:szCs w:val="20"/>
                <w:lang w:val="bg-BG"/>
              </w:rPr>
            </w:pPr>
            <w:r w:rsidRPr="00DA397A">
              <w:rPr>
                <w:rFonts w:ascii="Verdana" w:hAnsi="Verdana"/>
                <w:sz w:val="20"/>
                <w:szCs w:val="20"/>
                <w:lang w:val="bg-BG"/>
              </w:rPr>
              <w:t xml:space="preserve">На този етап останалите общини не предвиждат изграждане на система от зарядни станции за електромобилите и хибридните автомобили в населените места и извън населените места.  </w:t>
            </w:r>
          </w:p>
          <w:p w:rsidR="003C7E9D" w:rsidRPr="00DA397A" w:rsidRDefault="003C7E9D" w:rsidP="003C7E9D">
            <w:pPr>
              <w:rPr>
                <w:rFonts w:ascii="Verdana" w:hAnsi="Verdana"/>
                <w:sz w:val="20"/>
                <w:szCs w:val="20"/>
                <w:lang w:val="bg-BG"/>
              </w:rPr>
            </w:pPr>
          </w:p>
        </w:tc>
      </w:tr>
      <w:tr w:rsidR="00B365E8" w:rsidRPr="00FD4486" w:rsidTr="000E0A7D">
        <w:tc>
          <w:tcPr>
            <w:tcW w:w="5245" w:type="dxa"/>
            <w:shd w:val="clear" w:color="auto" w:fill="FFFFFF" w:themeFill="background1"/>
          </w:tcPr>
          <w:p w:rsidR="00B365E8" w:rsidRPr="006D1AF5" w:rsidRDefault="00B365E8" w:rsidP="00B365E8">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5.5 Създаване на условия за изграждане на услугата споделена мобилност в големите населени места </w:t>
            </w:r>
          </w:p>
        </w:tc>
        <w:tc>
          <w:tcPr>
            <w:tcW w:w="1842" w:type="dxa"/>
            <w:shd w:val="clear" w:color="auto" w:fill="FFFFFF" w:themeFill="background1"/>
          </w:tcPr>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B365E8" w:rsidRPr="006D1AF5" w:rsidRDefault="00B365E8" w:rsidP="00B365E8">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B365E8" w:rsidRPr="00DA397A" w:rsidRDefault="003C7E9D" w:rsidP="00B365E8">
            <w:pPr>
              <w:rPr>
                <w:rFonts w:ascii="Verdana" w:eastAsia="Calibri" w:hAnsi="Verdana" w:cs="Times New Roman"/>
                <w:bCs/>
                <w:color w:val="3B3838"/>
                <w:sz w:val="20"/>
                <w:szCs w:val="20"/>
                <w:lang w:val="bg-BG"/>
              </w:rPr>
            </w:pPr>
            <w:r w:rsidRPr="00DA397A">
              <w:rPr>
                <w:rFonts w:ascii="Verdana" w:eastAsia="Calibri" w:hAnsi="Verdana" w:cs="Times New Roman"/>
                <w:bCs/>
                <w:color w:val="3B3838"/>
                <w:sz w:val="20"/>
                <w:szCs w:val="20"/>
                <w:lang w:val="bg-BG"/>
              </w:rPr>
              <w:t>Към настоящия момент няма предприети действия в тази насока, тъй като за населените места на територията на общините в област Русе не са приложими.</w:t>
            </w:r>
          </w:p>
          <w:p w:rsidR="003C7E9D" w:rsidRPr="00DA397A" w:rsidRDefault="003C7E9D" w:rsidP="00B365E8">
            <w:pPr>
              <w:rPr>
                <w:lang w:val="ru-RU"/>
              </w:rPr>
            </w:pPr>
          </w:p>
        </w:tc>
      </w:tr>
      <w:tr w:rsidR="006D1AF5" w:rsidRPr="00FD4486" w:rsidTr="00D61EE0">
        <w:tc>
          <w:tcPr>
            <w:tcW w:w="13608" w:type="dxa"/>
            <w:gridSpan w:val="3"/>
            <w:shd w:val="clear" w:color="auto" w:fill="BFBFBF" w:themeFill="background1" w:themeFillShade="BF"/>
          </w:tcPr>
          <w:p w:rsidR="006D1AF5" w:rsidRPr="00ED594F" w:rsidRDefault="006D1AF5" w:rsidP="006D1AF5">
            <w:pPr>
              <w:rPr>
                <w:rFonts w:ascii="Verdana" w:eastAsia="Calibri" w:hAnsi="Verdana" w:cs="Times New Roman"/>
                <w:b/>
                <w:bCs/>
                <w:color w:val="3B3838"/>
                <w:sz w:val="20"/>
                <w:szCs w:val="20"/>
                <w:lang w:val="ru-RU"/>
              </w:rPr>
            </w:pPr>
            <w:r w:rsidRPr="00ED594F">
              <w:rPr>
                <w:rFonts w:ascii="Verdana" w:eastAsia="Calibri" w:hAnsi="Verdana" w:cs="Times New Roman"/>
                <w:b/>
                <w:bCs/>
                <w:color w:val="3B3838"/>
                <w:sz w:val="20"/>
                <w:szCs w:val="20"/>
                <w:lang w:val="ru-RU"/>
              </w:rPr>
              <w:t>ТЕМАТИЧНО НАПРАВЛЕНИЕ 6: СПАСИТЕЛНА ВЕРИГА ЗА ОПАЗВАНЕ НА ЖИВОТА</w:t>
            </w:r>
          </w:p>
          <w:p w:rsidR="006D1AF5" w:rsidRPr="006D1AF5" w:rsidRDefault="006D1AF5" w:rsidP="006D1AF5">
            <w:pPr>
              <w:rPr>
                <w:rFonts w:ascii="Verdana" w:eastAsia="Calibri" w:hAnsi="Verdana" w:cs="Times New Roman"/>
                <w:bCs/>
                <w:color w:val="3B3838"/>
                <w:sz w:val="20"/>
                <w:szCs w:val="20"/>
                <w:lang w:val="bg-BG"/>
              </w:rPr>
            </w:pPr>
          </w:p>
        </w:tc>
      </w:tr>
      <w:tr w:rsidR="0055650A" w:rsidRPr="00FD4486" w:rsidTr="000E0A7D">
        <w:tc>
          <w:tcPr>
            <w:tcW w:w="5245" w:type="dxa"/>
            <w:shd w:val="clear" w:color="auto" w:fill="FFFFFF" w:themeFill="background1"/>
          </w:tcPr>
          <w:p w:rsidR="0055650A" w:rsidRPr="006D1AF5" w:rsidRDefault="0055650A" w:rsidP="006D1AF5">
            <w:pPr>
              <w:spacing w:after="80"/>
              <w:rPr>
                <w:rFonts w:ascii="Verdana" w:eastAsia="Calibri" w:hAnsi="Verdana" w:cs="Calibri"/>
                <w:color w:val="404040" w:themeColor="text1" w:themeTint="BF"/>
                <w:sz w:val="20"/>
                <w:szCs w:val="20"/>
                <w:lang w:val="ru-RU"/>
              </w:rPr>
            </w:pPr>
            <w:r w:rsidRPr="006D1AF5">
              <w:rPr>
                <w:rFonts w:ascii="Verdana" w:eastAsia="Calibri" w:hAnsi="Verdana" w:cs="Calibri"/>
                <w:color w:val="404040"/>
                <w:sz w:val="20"/>
                <w:szCs w:val="20"/>
                <w:lang w:val="ru-RU"/>
              </w:rPr>
              <w:t xml:space="preserve">6.1 </w:t>
            </w:r>
            <w:r w:rsidRPr="003C7E9D">
              <w:rPr>
                <w:rFonts w:ascii="Verdana" w:eastAsia="Calibri" w:hAnsi="Verdana" w:cs="Calibri"/>
                <w:color w:val="404040"/>
                <w:sz w:val="20"/>
                <w:szCs w:val="20"/>
                <w:lang w:val="bg-BG"/>
              </w:rPr>
              <w:t xml:space="preserve">Провеждане на </w:t>
            </w:r>
            <w:r w:rsidRPr="003C7E9D">
              <w:rPr>
                <w:rFonts w:ascii="Verdana" w:eastAsia="Calibri" w:hAnsi="Verdana" w:cs="Calibri"/>
                <w:color w:val="404040" w:themeColor="text1" w:themeTint="BF"/>
                <w:sz w:val="20"/>
                <w:szCs w:val="20"/>
                <w:lang w:val="bg-BG"/>
              </w:rPr>
              <w:t>съвместни областни учения за реакция при настъпило ПТП (ОДМВР, ПБЗН, ОПУ, ЦСМП, РЗИ, Областна администрация, Общини, БЧК, ООАА и доброволни</w:t>
            </w:r>
            <w:r w:rsidRPr="006D1AF5">
              <w:rPr>
                <w:rFonts w:ascii="Verdana" w:eastAsia="Calibri" w:hAnsi="Verdana" w:cs="Calibri"/>
                <w:color w:val="404040" w:themeColor="text1" w:themeTint="BF"/>
                <w:sz w:val="20"/>
                <w:szCs w:val="20"/>
                <w:lang w:val="ru-RU"/>
              </w:rPr>
              <w:t xml:space="preserve"> формирования)</w:t>
            </w:r>
          </w:p>
          <w:p w:rsidR="0055650A" w:rsidRPr="006D1AF5" w:rsidRDefault="0055650A" w:rsidP="006D1AF5">
            <w:pPr>
              <w:spacing w:after="80"/>
              <w:rPr>
                <w:rFonts w:ascii="Verdana" w:hAnsi="Verdana"/>
                <w:color w:val="404040" w:themeColor="text1" w:themeTint="BF"/>
                <w:sz w:val="20"/>
                <w:lang w:val="bg-BG"/>
              </w:rPr>
            </w:pPr>
          </w:p>
        </w:tc>
        <w:tc>
          <w:tcPr>
            <w:tcW w:w="1842" w:type="dxa"/>
            <w:shd w:val="clear" w:color="auto" w:fill="FFFFFF" w:themeFill="background1"/>
          </w:tcPr>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Областна администрация</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ПБЗН</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ЦСМП</w:t>
            </w:r>
          </w:p>
          <w:p w:rsidR="0055650A" w:rsidRPr="006D1AF5"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Доброволни формирования</w:t>
            </w:r>
          </w:p>
          <w:p w:rsidR="0055650A" w:rsidRPr="006D1AF5" w:rsidRDefault="0055650A" w:rsidP="006D1AF5">
            <w:pPr>
              <w:rPr>
                <w:rFonts w:ascii="Verdana" w:eastAsia="Calibri" w:hAnsi="Verdana" w:cs="Times New Roman"/>
                <w:bCs/>
                <w:color w:val="3B3838"/>
                <w:sz w:val="20"/>
                <w:szCs w:val="20"/>
                <w:lang w:val="bg-BG"/>
              </w:rPr>
            </w:pPr>
          </w:p>
          <w:p w:rsidR="0055650A" w:rsidRDefault="0055650A"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4675CA" w:rsidRPr="006D1AF5" w:rsidRDefault="004675CA"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D722AE" w:rsidRPr="00D722AE" w:rsidRDefault="00D722AE" w:rsidP="00D722AE">
            <w:pPr>
              <w:rPr>
                <w:rFonts w:ascii="Verdana" w:eastAsia="Calibri" w:hAnsi="Verdana" w:cs="Times New Roman"/>
                <w:bCs/>
                <w:color w:val="3B3838"/>
                <w:sz w:val="20"/>
                <w:szCs w:val="20"/>
                <w:lang w:val="bg-BG"/>
              </w:rPr>
            </w:pPr>
            <w:r w:rsidRPr="00D722AE">
              <w:rPr>
                <w:rFonts w:ascii="Verdana" w:eastAsia="Calibri" w:hAnsi="Verdana" w:cs="Times New Roman"/>
                <w:bCs/>
                <w:color w:val="3B3838"/>
                <w:sz w:val="20"/>
                <w:szCs w:val="20"/>
                <w:lang w:val="bg-BG"/>
              </w:rPr>
              <w:t>Поради извънредната епидемична обстановка, свързана с разпространението на COVID-19, не са провеждани съвместни областни учения за реакция при настъпило ПТП през 2021 г.</w:t>
            </w:r>
          </w:p>
          <w:p w:rsidR="0055650A" w:rsidRDefault="00D722AE" w:rsidP="00D722AE">
            <w:pPr>
              <w:rPr>
                <w:rFonts w:ascii="Verdana" w:eastAsia="Calibri" w:hAnsi="Verdana" w:cs="Times New Roman"/>
                <w:bCs/>
                <w:color w:val="3B3838"/>
                <w:sz w:val="20"/>
                <w:szCs w:val="20"/>
                <w:lang w:val="bg-BG"/>
              </w:rPr>
            </w:pPr>
            <w:r w:rsidRPr="00D722AE">
              <w:rPr>
                <w:rFonts w:ascii="Verdana" w:eastAsia="Calibri" w:hAnsi="Verdana" w:cs="Times New Roman"/>
                <w:bCs/>
                <w:color w:val="3B3838"/>
                <w:sz w:val="20"/>
                <w:szCs w:val="20"/>
                <w:lang w:val="bg-BG"/>
              </w:rPr>
              <w:t>В Общините Бяла и Ценово има изградени доброволни формирования, които са обучени по модул I и модул II от РДПБЗН за реакция при настъпило ПТП.</w:t>
            </w:r>
          </w:p>
          <w:p w:rsidR="00D722AE" w:rsidRPr="006D1AF5" w:rsidRDefault="00D722AE" w:rsidP="00D722AE">
            <w:pPr>
              <w:rPr>
                <w:rFonts w:ascii="Verdana" w:eastAsia="Calibri" w:hAnsi="Verdana" w:cs="Times New Roman"/>
                <w:bCs/>
                <w:color w:val="3B3838"/>
                <w:sz w:val="20"/>
                <w:szCs w:val="20"/>
                <w:lang w:val="bg-BG"/>
              </w:rPr>
            </w:pPr>
          </w:p>
        </w:tc>
      </w:tr>
    </w:tbl>
    <w:p w:rsidR="006D1AF5" w:rsidRDefault="006D1AF5" w:rsidP="000C4555">
      <w:pPr>
        <w:rPr>
          <w:rFonts w:ascii="Verdana" w:hAnsi="Verdana"/>
          <w:sz w:val="8"/>
          <w:szCs w:val="8"/>
          <w:lang w:val="bg-BG"/>
        </w:rPr>
      </w:pPr>
    </w:p>
    <w:p w:rsidR="00D722AE" w:rsidRPr="00D722AE" w:rsidRDefault="00D722AE" w:rsidP="00D722AE">
      <w:pPr>
        <w:rPr>
          <w:rFonts w:ascii="Verdana" w:hAnsi="Verdana"/>
          <w:b/>
          <w:sz w:val="20"/>
          <w:lang w:val="bg-BG"/>
        </w:rPr>
      </w:pPr>
      <w:r w:rsidRPr="00D722AE">
        <w:rPr>
          <w:rFonts w:ascii="Verdana" w:hAnsi="Verdana"/>
          <w:b/>
          <w:sz w:val="20"/>
          <w:lang w:val="bg-BG"/>
        </w:rPr>
        <w:t>ОБЩА ОЦЕНКА НА ИЗПЪЛНЕНИЕТО НА ОБЛАСТНАТА ПЛАН-ПРОГРАМА:</w:t>
      </w:r>
    </w:p>
    <w:p w:rsidR="00D722AE" w:rsidRPr="00D722AE" w:rsidRDefault="00D722AE" w:rsidP="00D722AE">
      <w:pPr>
        <w:rPr>
          <w:rFonts w:ascii="Verdana" w:hAnsi="Verdana"/>
          <w:sz w:val="20"/>
          <w:lang w:val="bg-BG"/>
        </w:rPr>
      </w:pPr>
      <w:r w:rsidRPr="00D722AE">
        <w:rPr>
          <w:rFonts w:ascii="Verdana" w:hAnsi="Verdana"/>
          <w:sz w:val="20"/>
          <w:lang w:val="bg-BG"/>
        </w:rPr>
        <w:t>/попълва се от секретариата на ОКБДП/</w:t>
      </w:r>
    </w:p>
    <w:p w:rsidR="000C4555" w:rsidRDefault="00D722AE" w:rsidP="000E7D63">
      <w:pPr>
        <w:jc w:val="both"/>
        <w:rPr>
          <w:rFonts w:ascii="Verdana" w:hAnsi="Verdana"/>
          <w:sz w:val="20"/>
          <w:lang w:val="bg-BG"/>
        </w:rPr>
      </w:pPr>
      <w:r w:rsidRPr="00D722AE">
        <w:rPr>
          <w:rFonts w:ascii="Verdana" w:hAnsi="Verdana"/>
          <w:sz w:val="20"/>
          <w:lang w:val="bg-BG"/>
        </w:rPr>
        <w:t xml:space="preserve">Като цяло общата оценка от изпълнението на областната План-програма през 2021 г. е добра. Предвид епидемичната обстановка в страната, свързана с разпространението на COVID-19, част от мерките не са реализирани поради ограничаване и пренасочване на финансов и човешки ресурс. Отчетена е тенденция за повишаване на пътнотранспортния травматизъм спрямо предходната година. </w:t>
      </w:r>
      <w:r w:rsidR="00B94695" w:rsidRPr="00B94695">
        <w:rPr>
          <w:rFonts w:ascii="Verdana" w:hAnsi="Verdana"/>
          <w:sz w:val="20"/>
          <w:lang w:val="bg-BG"/>
        </w:rPr>
        <w:t xml:space="preserve">Особено значителен е напредъкът, свързан с огледа на общинската и уличната пътна мрежа за цялостна оценка на транспортно-експлоатационното й състояние и въвеждане на събраната информация в електронна база данни. Постигната е яснота по най-належащите инвестиционни и финансови нужди на общините, свързани с БДП. </w:t>
      </w:r>
      <w:r w:rsidRPr="00D722AE">
        <w:rPr>
          <w:rFonts w:ascii="Verdana" w:hAnsi="Verdana"/>
          <w:sz w:val="20"/>
          <w:lang w:val="bg-BG"/>
        </w:rPr>
        <w:t>Състоянието на републиканските и общинските пътища в областта е добро, но има участъци, които са в изключително лошо експлоатационно състояние. Уличната мрежа в населените места е в задоволително състояние с много малки изключения, които са реконструирани и рехабилитирани през последните години. Липсва пътна маркировка по много от общинските пътища, а  положената се нуждае от подновяване и опресняване. В населените места като цяло липсва необходимата сигнализация с пътни знаци и маркировка, такава има само в близост до обществени сгради и по главните улици.</w:t>
      </w:r>
      <w:r w:rsidR="000C4555" w:rsidRPr="000C4555">
        <w:rPr>
          <w:rFonts w:ascii="Verdana" w:hAnsi="Verdana"/>
          <w:sz w:val="20"/>
          <w:lang w:val="bg-BG"/>
        </w:rPr>
        <w:t xml:space="preserve"> </w:t>
      </w:r>
    </w:p>
    <w:p w:rsidR="007E16A2" w:rsidRDefault="007E16A2" w:rsidP="000E7D63">
      <w:pPr>
        <w:jc w:val="both"/>
        <w:rPr>
          <w:rFonts w:ascii="Verdana" w:hAnsi="Verdana"/>
          <w:sz w:val="20"/>
          <w:lang w:val="bg-BG"/>
        </w:rPr>
      </w:pPr>
    </w:p>
    <w:p w:rsidR="00D61EE0" w:rsidRPr="009153B1" w:rsidRDefault="00D61EE0" w:rsidP="00D61EE0">
      <w:pPr>
        <w:shd w:val="clear" w:color="auto" w:fill="F55F41"/>
        <w:spacing w:after="0" w:line="240" w:lineRule="auto"/>
        <w:ind w:right="-602"/>
        <w:rPr>
          <w:rFonts w:ascii="Verdana" w:hAnsi="Verdana"/>
          <w:i/>
          <w:color w:val="FFFFFF" w:themeColor="background1"/>
          <w:sz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5</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СРЕЩАНИ ПРОБЛЕМИ И ПРЕПОРЪКИ КЪМ ДАБДП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DE2F70" w:rsidRPr="00DE2F70" w:rsidRDefault="00DE2F70" w:rsidP="00DE2F70">
      <w:pPr>
        <w:rPr>
          <w:rFonts w:ascii="Verdana" w:hAnsi="Verdana"/>
          <w:i/>
          <w:sz w:val="20"/>
          <w:lang w:val="bg-BG"/>
        </w:rPr>
      </w:pPr>
      <w:r w:rsidRPr="00DE2F70">
        <w:rPr>
          <w:rFonts w:ascii="Verdana" w:hAnsi="Verdana"/>
          <w:i/>
          <w:sz w:val="20"/>
          <w:lang w:val="bg-BG"/>
        </w:rPr>
        <w:t>/попълва се от секретариата на ОКБДП/</w:t>
      </w:r>
    </w:p>
    <w:p w:rsidR="00D722AE" w:rsidRPr="00D722AE" w:rsidRDefault="00D722AE" w:rsidP="000E7D63">
      <w:pPr>
        <w:tabs>
          <w:tab w:val="left" w:pos="284"/>
        </w:tabs>
        <w:jc w:val="both"/>
        <w:rPr>
          <w:rFonts w:ascii="Verdana" w:hAnsi="Verdana"/>
          <w:i/>
          <w:sz w:val="20"/>
          <w:lang w:val="bg-BG"/>
        </w:rPr>
      </w:pPr>
      <w:r w:rsidRPr="00D722AE">
        <w:rPr>
          <w:rFonts w:ascii="Verdana" w:hAnsi="Verdana"/>
          <w:i/>
          <w:sz w:val="20"/>
          <w:lang w:val="bg-BG"/>
        </w:rPr>
        <w:t>1.</w:t>
      </w:r>
      <w:r w:rsidRPr="00D722AE">
        <w:rPr>
          <w:rFonts w:ascii="Verdana" w:hAnsi="Verdana"/>
          <w:i/>
          <w:sz w:val="20"/>
          <w:lang w:val="bg-BG"/>
        </w:rPr>
        <w:tab/>
        <w:t xml:space="preserve">Обезопасяването на кръговото кръстовище при гр. Бяла по първокласен път I-5 Русе - В. Търново на км 51+900 е от изключителна важност и е ключов индикатор за безопасността на движението и опазване живота и здравето на населението. През него ежедневно преминават деца и ученици, посещаващи детските градини и училищата в гр. Бяла. В тази връзка са предприети действия и изготвен проект за организация на движението в района, която предстои да бъде въведена в началото на 2022 г. </w:t>
      </w:r>
    </w:p>
    <w:p w:rsidR="000C4555" w:rsidRDefault="00D722AE" w:rsidP="000E7D63">
      <w:pPr>
        <w:tabs>
          <w:tab w:val="left" w:pos="284"/>
        </w:tabs>
        <w:jc w:val="both"/>
        <w:rPr>
          <w:rFonts w:ascii="Verdana" w:hAnsi="Verdana"/>
          <w:i/>
          <w:sz w:val="20"/>
          <w:lang w:val="bg-BG"/>
        </w:rPr>
      </w:pPr>
      <w:r w:rsidRPr="00D722AE">
        <w:rPr>
          <w:rFonts w:ascii="Verdana" w:hAnsi="Verdana"/>
          <w:i/>
          <w:sz w:val="20"/>
          <w:lang w:val="bg-BG"/>
        </w:rPr>
        <w:t>2.</w:t>
      </w:r>
      <w:r w:rsidRPr="00D722AE">
        <w:rPr>
          <w:rFonts w:ascii="Verdana" w:hAnsi="Verdana"/>
          <w:i/>
          <w:sz w:val="20"/>
          <w:lang w:val="bg-BG"/>
        </w:rPr>
        <w:tab/>
      </w:r>
      <w:r w:rsidR="003B7077" w:rsidRPr="003B7077">
        <w:rPr>
          <w:rFonts w:ascii="Verdana" w:hAnsi="Verdana"/>
          <w:i/>
          <w:sz w:val="20"/>
          <w:lang w:val="bg-BG"/>
        </w:rPr>
        <w:t xml:space="preserve">Като основен проблем се явява недостатъчния финансов ресурс. При постигната  яснота по най-належащите инвестиционни и финансови нужди на </w:t>
      </w:r>
      <w:r w:rsidR="003B7077">
        <w:rPr>
          <w:rFonts w:ascii="Verdana" w:hAnsi="Verdana"/>
          <w:i/>
          <w:sz w:val="20"/>
          <w:lang w:val="bg-BG"/>
        </w:rPr>
        <w:t>о</w:t>
      </w:r>
      <w:r w:rsidR="003B7077" w:rsidRPr="003B7077">
        <w:rPr>
          <w:rFonts w:ascii="Verdana" w:hAnsi="Verdana"/>
          <w:i/>
          <w:sz w:val="20"/>
          <w:lang w:val="bg-BG"/>
        </w:rPr>
        <w:t>бщин</w:t>
      </w:r>
      <w:r w:rsidR="003B7077">
        <w:rPr>
          <w:rFonts w:ascii="Verdana" w:hAnsi="Verdana"/>
          <w:i/>
          <w:sz w:val="20"/>
          <w:lang w:val="bg-BG"/>
        </w:rPr>
        <w:t xml:space="preserve">ите, </w:t>
      </w:r>
      <w:r w:rsidR="003B7077" w:rsidRPr="003B7077">
        <w:rPr>
          <w:rFonts w:ascii="Verdana" w:hAnsi="Verdana"/>
          <w:i/>
          <w:sz w:val="20"/>
          <w:lang w:val="bg-BG"/>
        </w:rPr>
        <w:t>свързани с БДП</w:t>
      </w:r>
      <w:r w:rsidR="003B7077">
        <w:rPr>
          <w:rFonts w:ascii="Verdana" w:hAnsi="Verdana"/>
          <w:i/>
          <w:sz w:val="20"/>
          <w:lang w:val="bg-BG"/>
        </w:rPr>
        <w:t>,</w:t>
      </w:r>
      <w:r w:rsidR="003B7077" w:rsidRPr="003B7077">
        <w:rPr>
          <w:rFonts w:ascii="Verdana" w:hAnsi="Verdana"/>
          <w:i/>
          <w:sz w:val="20"/>
          <w:lang w:val="bg-BG"/>
        </w:rPr>
        <w:t xml:space="preserve"> е необходим механизъм за финансиране по определени от ДАБДП критерии, като се използват възможностите и на ДОККБДП.</w:t>
      </w:r>
      <w:r w:rsidR="003B7077">
        <w:rPr>
          <w:rFonts w:ascii="Verdana" w:hAnsi="Verdana"/>
          <w:i/>
          <w:sz w:val="20"/>
          <w:lang w:val="bg-BG"/>
        </w:rPr>
        <w:t xml:space="preserve"> </w:t>
      </w:r>
      <w:r w:rsidRPr="00D722AE">
        <w:rPr>
          <w:rFonts w:ascii="Verdana" w:hAnsi="Verdana"/>
          <w:i/>
          <w:sz w:val="20"/>
          <w:lang w:val="bg-BG"/>
        </w:rPr>
        <w:t xml:space="preserve">Вменените по закон задължения на </w:t>
      </w:r>
      <w:r w:rsidR="003B7077">
        <w:rPr>
          <w:rFonts w:ascii="Verdana" w:hAnsi="Verdana"/>
          <w:i/>
          <w:sz w:val="20"/>
          <w:lang w:val="bg-BG"/>
        </w:rPr>
        <w:t>к</w:t>
      </w:r>
      <w:r w:rsidRPr="00D722AE">
        <w:rPr>
          <w:rFonts w:ascii="Verdana" w:hAnsi="Verdana"/>
          <w:i/>
          <w:sz w:val="20"/>
          <w:lang w:val="bg-BG"/>
        </w:rPr>
        <w:t>мет</w:t>
      </w:r>
      <w:r w:rsidR="003B7077">
        <w:rPr>
          <w:rFonts w:ascii="Verdana" w:hAnsi="Verdana"/>
          <w:i/>
          <w:sz w:val="20"/>
          <w:lang w:val="bg-BG"/>
        </w:rPr>
        <w:t>овете</w:t>
      </w:r>
      <w:r w:rsidRPr="00D722AE">
        <w:rPr>
          <w:rFonts w:ascii="Verdana" w:hAnsi="Verdana"/>
          <w:i/>
          <w:sz w:val="20"/>
          <w:lang w:val="bg-BG"/>
        </w:rPr>
        <w:t xml:space="preserve"> изискват сериоз</w:t>
      </w:r>
      <w:r w:rsidR="003B7077">
        <w:rPr>
          <w:rFonts w:ascii="Verdana" w:hAnsi="Verdana"/>
          <w:i/>
          <w:sz w:val="20"/>
          <w:lang w:val="bg-BG"/>
        </w:rPr>
        <w:t>ни</w:t>
      </w:r>
      <w:r w:rsidRPr="00D722AE">
        <w:rPr>
          <w:rFonts w:ascii="Verdana" w:hAnsi="Verdana"/>
          <w:i/>
          <w:sz w:val="20"/>
          <w:lang w:val="bg-BG"/>
        </w:rPr>
        <w:t xml:space="preserve"> финансов</w:t>
      </w:r>
      <w:r w:rsidR="003B7077">
        <w:rPr>
          <w:rFonts w:ascii="Verdana" w:hAnsi="Verdana"/>
          <w:i/>
          <w:sz w:val="20"/>
          <w:lang w:val="bg-BG"/>
        </w:rPr>
        <w:t>и</w:t>
      </w:r>
      <w:r w:rsidRPr="00D722AE">
        <w:rPr>
          <w:rFonts w:ascii="Verdana" w:hAnsi="Verdana"/>
          <w:i/>
          <w:sz w:val="20"/>
          <w:lang w:val="bg-BG"/>
        </w:rPr>
        <w:t xml:space="preserve"> </w:t>
      </w:r>
      <w:r w:rsidR="003B7077">
        <w:rPr>
          <w:rFonts w:ascii="Verdana" w:hAnsi="Verdana"/>
          <w:i/>
          <w:sz w:val="20"/>
          <w:lang w:val="bg-BG"/>
        </w:rPr>
        <w:t>средства</w:t>
      </w:r>
      <w:r w:rsidRPr="00D722AE">
        <w:rPr>
          <w:rFonts w:ascii="Verdana" w:hAnsi="Verdana"/>
          <w:i/>
          <w:sz w:val="20"/>
          <w:lang w:val="bg-BG"/>
        </w:rPr>
        <w:t xml:space="preserve">, с който общините не разполагат. Полагат се усилия да се поддържат основните пътни артерии и финансовите възможности на общините се изчерпват с това, </w:t>
      </w:r>
      <w:r w:rsidR="003B7077">
        <w:rPr>
          <w:rFonts w:ascii="Verdana" w:hAnsi="Verdana"/>
          <w:i/>
          <w:sz w:val="20"/>
          <w:lang w:val="bg-BG"/>
        </w:rPr>
        <w:t>като</w:t>
      </w:r>
      <w:r w:rsidRPr="00D722AE">
        <w:rPr>
          <w:rFonts w:ascii="Verdana" w:hAnsi="Verdana"/>
          <w:i/>
          <w:sz w:val="20"/>
          <w:lang w:val="bg-BG"/>
        </w:rPr>
        <w:t xml:space="preserve"> често средства</w:t>
      </w:r>
      <w:r w:rsidR="003B7077">
        <w:rPr>
          <w:rFonts w:ascii="Verdana" w:hAnsi="Verdana"/>
          <w:i/>
          <w:sz w:val="20"/>
          <w:lang w:val="bg-BG"/>
        </w:rPr>
        <w:t>та</w:t>
      </w:r>
      <w:r w:rsidRPr="00D722AE">
        <w:rPr>
          <w:rFonts w:ascii="Verdana" w:hAnsi="Verdana"/>
          <w:i/>
          <w:sz w:val="20"/>
          <w:lang w:val="bg-BG"/>
        </w:rPr>
        <w:t xml:space="preserve"> не достигат. Предвид ограничените ресурси е невъзможно да бъдат приведени в съответствие с изискванията на закона</w:t>
      </w:r>
      <w:r w:rsidR="003B7077" w:rsidRPr="003B7077">
        <w:rPr>
          <w:rFonts w:ascii="Verdana" w:hAnsi="Verdana"/>
          <w:i/>
          <w:sz w:val="20"/>
          <w:lang w:val="bg-BG"/>
        </w:rPr>
        <w:t xml:space="preserve"> </w:t>
      </w:r>
      <w:r w:rsidR="003B7077" w:rsidRPr="00D722AE">
        <w:rPr>
          <w:rFonts w:ascii="Verdana" w:hAnsi="Verdana"/>
          <w:i/>
          <w:sz w:val="20"/>
          <w:lang w:val="bg-BG"/>
        </w:rPr>
        <w:t>второстепенните улици в по-малките населени места</w:t>
      </w:r>
      <w:r w:rsidRPr="00D722AE">
        <w:rPr>
          <w:rFonts w:ascii="Verdana" w:hAnsi="Verdana"/>
          <w:i/>
          <w:sz w:val="20"/>
          <w:lang w:val="bg-BG"/>
        </w:rPr>
        <w:t>, а там също живеят граждани, имащи същите нужди, както и в големите градове. Търсят се алтернативни варианти като се полагат друг вид настилки, но това не е решение. Ремонтът или изграждането на нова пътна мрежа изисква проектиране, което общината възлага на външни изпълнители и това също е свързано с</w:t>
      </w:r>
      <w:r w:rsidR="003B7077">
        <w:rPr>
          <w:rFonts w:ascii="Verdana" w:hAnsi="Verdana"/>
          <w:i/>
          <w:sz w:val="20"/>
          <w:lang w:val="bg-BG"/>
        </w:rPr>
        <w:t xml:space="preserve"> осигуряването на </w:t>
      </w:r>
      <w:r w:rsidRPr="00D722AE">
        <w:rPr>
          <w:rFonts w:ascii="Verdana" w:hAnsi="Verdana"/>
          <w:i/>
          <w:sz w:val="20"/>
          <w:lang w:val="bg-BG"/>
        </w:rPr>
        <w:t xml:space="preserve"> сериозни финансови средства.</w:t>
      </w:r>
    </w:p>
    <w:p w:rsidR="007E16A2" w:rsidRDefault="007E16A2" w:rsidP="007E16A2">
      <w:pPr>
        <w:tabs>
          <w:tab w:val="left" w:pos="284"/>
        </w:tabs>
        <w:jc w:val="both"/>
        <w:rPr>
          <w:rFonts w:ascii="Verdana" w:hAnsi="Verdana"/>
          <w:i/>
          <w:sz w:val="20"/>
          <w:lang w:val="bg-BG"/>
        </w:rPr>
      </w:pPr>
      <w:r>
        <w:rPr>
          <w:rFonts w:ascii="Verdana" w:hAnsi="Verdana"/>
          <w:i/>
          <w:sz w:val="20"/>
          <w:lang w:val="bg-BG"/>
        </w:rPr>
        <w:t xml:space="preserve">3. </w:t>
      </w:r>
      <w:r w:rsidRPr="007E16A2">
        <w:rPr>
          <w:rFonts w:ascii="Verdana" w:hAnsi="Verdana"/>
          <w:i/>
          <w:sz w:val="20"/>
          <w:lang w:val="bg-BG"/>
        </w:rPr>
        <w:t xml:space="preserve">Следващ момент към препоръките е по-често да се провеждат обучения на общинските служители, като се има предвид, че често служителите, изпълняващи тази дейност не са с нужната професионална квалификация (в Община Сливо поле няма служител с инженерно образование) и съвместяват редица </w:t>
      </w:r>
      <w:r>
        <w:rPr>
          <w:rFonts w:ascii="Verdana" w:hAnsi="Verdana"/>
          <w:i/>
          <w:sz w:val="20"/>
          <w:lang w:val="bg-BG"/>
        </w:rPr>
        <w:t xml:space="preserve">други задължения и отговорности. </w:t>
      </w:r>
      <w:bookmarkStart w:id="0" w:name="_GoBack"/>
      <w:bookmarkEnd w:id="0"/>
      <w:r w:rsidRPr="007E16A2">
        <w:rPr>
          <w:rFonts w:ascii="Verdana" w:hAnsi="Verdana"/>
          <w:i/>
          <w:sz w:val="20"/>
          <w:lang w:val="bg-BG"/>
        </w:rPr>
        <w:t>Чудесна е инициативата за повсеместен оглед на цялата общинска пътна мрежа, но нека това да се извършва в подходящ за целта сезон, след проведено предварително обучение и разяснение, извършено във времето така, че да осигури на служителите по общини достатъчно време след обучението за извършване на обход и обобщаване на резултатите.</w:t>
      </w:r>
    </w:p>
    <w:p w:rsidR="007E16A2" w:rsidRPr="007E16A2" w:rsidRDefault="007E16A2" w:rsidP="007E16A2">
      <w:pPr>
        <w:tabs>
          <w:tab w:val="left" w:pos="284"/>
        </w:tabs>
        <w:jc w:val="both"/>
        <w:rPr>
          <w:rFonts w:ascii="Verdana" w:hAnsi="Verdana"/>
          <w:i/>
          <w:sz w:val="20"/>
          <w:lang w:val="bg-BG"/>
        </w:rPr>
      </w:pPr>
    </w:p>
    <w:sectPr w:rsidR="007E16A2" w:rsidRPr="007E16A2" w:rsidSect="007E16A2">
      <w:footerReference w:type="default" r:id="rId20"/>
      <w:pgSz w:w="15840" w:h="12240" w:orient="landscape"/>
      <w:pgMar w:top="709" w:right="956"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97" w:rsidRDefault="00607E97" w:rsidP="00EF6C12">
      <w:pPr>
        <w:spacing w:after="0" w:line="240" w:lineRule="auto"/>
      </w:pPr>
      <w:r>
        <w:separator/>
      </w:r>
    </w:p>
  </w:endnote>
  <w:endnote w:type="continuationSeparator" w:id="0">
    <w:p w:rsidR="00607E97" w:rsidRDefault="00607E97"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FD4486" w:rsidRDefault="00FD4486">
        <w:pPr>
          <w:pStyle w:val="a9"/>
          <w:jc w:val="right"/>
        </w:pPr>
        <w:r>
          <w:fldChar w:fldCharType="begin"/>
        </w:r>
        <w:r>
          <w:instrText xml:space="preserve"> PAGE   \* MERGEFORMAT </w:instrText>
        </w:r>
        <w:r>
          <w:fldChar w:fldCharType="separate"/>
        </w:r>
        <w:r w:rsidR="00607E97">
          <w:rPr>
            <w:noProof/>
          </w:rPr>
          <w:t>1</w:t>
        </w:r>
        <w:r>
          <w:rPr>
            <w:noProof/>
          </w:rPr>
          <w:fldChar w:fldCharType="end"/>
        </w:r>
      </w:p>
    </w:sdtContent>
  </w:sdt>
  <w:p w:rsidR="00FD4486" w:rsidRDefault="00FD448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97" w:rsidRDefault="00607E97" w:rsidP="00EF6C12">
      <w:pPr>
        <w:spacing w:after="0" w:line="240" w:lineRule="auto"/>
      </w:pPr>
      <w:r>
        <w:separator/>
      </w:r>
    </w:p>
  </w:footnote>
  <w:footnote w:type="continuationSeparator" w:id="0">
    <w:p w:rsidR="00607E97" w:rsidRDefault="00607E97"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5B"/>
    <w:multiLevelType w:val="hybridMultilevel"/>
    <w:tmpl w:val="E8A6BB76"/>
    <w:lvl w:ilvl="0" w:tplc="523AE180">
      <w:start w:val="1"/>
      <w:numFmt w:val="bullet"/>
      <w:lvlText w:val=""/>
      <w:lvlJc w:val="left"/>
      <w:pPr>
        <w:ind w:left="725" w:hanging="360"/>
      </w:pPr>
      <w:rPr>
        <w:rFonts w:ascii="Symbol" w:hAnsi="Symbol" w:hint="default"/>
        <w:color w:val="FF0000"/>
      </w:rPr>
    </w:lvl>
    <w:lvl w:ilvl="1" w:tplc="04020003" w:tentative="1">
      <w:start w:val="1"/>
      <w:numFmt w:val="bullet"/>
      <w:lvlText w:val="o"/>
      <w:lvlJc w:val="left"/>
      <w:pPr>
        <w:ind w:left="1445" w:hanging="360"/>
      </w:pPr>
      <w:rPr>
        <w:rFonts w:ascii="Courier New" w:hAnsi="Courier New" w:cs="Courier New" w:hint="default"/>
      </w:rPr>
    </w:lvl>
    <w:lvl w:ilvl="2" w:tplc="04020005" w:tentative="1">
      <w:start w:val="1"/>
      <w:numFmt w:val="bullet"/>
      <w:lvlText w:val=""/>
      <w:lvlJc w:val="left"/>
      <w:pPr>
        <w:ind w:left="2165" w:hanging="360"/>
      </w:pPr>
      <w:rPr>
        <w:rFonts w:ascii="Wingdings" w:hAnsi="Wingdings" w:hint="default"/>
      </w:rPr>
    </w:lvl>
    <w:lvl w:ilvl="3" w:tplc="04020001" w:tentative="1">
      <w:start w:val="1"/>
      <w:numFmt w:val="bullet"/>
      <w:lvlText w:val=""/>
      <w:lvlJc w:val="left"/>
      <w:pPr>
        <w:ind w:left="2885" w:hanging="360"/>
      </w:pPr>
      <w:rPr>
        <w:rFonts w:ascii="Symbol" w:hAnsi="Symbol" w:hint="default"/>
      </w:rPr>
    </w:lvl>
    <w:lvl w:ilvl="4" w:tplc="04020003" w:tentative="1">
      <w:start w:val="1"/>
      <w:numFmt w:val="bullet"/>
      <w:lvlText w:val="o"/>
      <w:lvlJc w:val="left"/>
      <w:pPr>
        <w:ind w:left="3605" w:hanging="360"/>
      </w:pPr>
      <w:rPr>
        <w:rFonts w:ascii="Courier New" w:hAnsi="Courier New" w:cs="Courier New" w:hint="default"/>
      </w:rPr>
    </w:lvl>
    <w:lvl w:ilvl="5" w:tplc="04020005" w:tentative="1">
      <w:start w:val="1"/>
      <w:numFmt w:val="bullet"/>
      <w:lvlText w:val=""/>
      <w:lvlJc w:val="left"/>
      <w:pPr>
        <w:ind w:left="4325" w:hanging="360"/>
      </w:pPr>
      <w:rPr>
        <w:rFonts w:ascii="Wingdings" w:hAnsi="Wingdings" w:hint="default"/>
      </w:rPr>
    </w:lvl>
    <w:lvl w:ilvl="6" w:tplc="04020001" w:tentative="1">
      <w:start w:val="1"/>
      <w:numFmt w:val="bullet"/>
      <w:lvlText w:val=""/>
      <w:lvlJc w:val="left"/>
      <w:pPr>
        <w:ind w:left="5045" w:hanging="360"/>
      </w:pPr>
      <w:rPr>
        <w:rFonts w:ascii="Symbol" w:hAnsi="Symbol" w:hint="default"/>
      </w:rPr>
    </w:lvl>
    <w:lvl w:ilvl="7" w:tplc="04020003" w:tentative="1">
      <w:start w:val="1"/>
      <w:numFmt w:val="bullet"/>
      <w:lvlText w:val="o"/>
      <w:lvlJc w:val="left"/>
      <w:pPr>
        <w:ind w:left="5765" w:hanging="360"/>
      </w:pPr>
      <w:rPr>
        <w:rFonts w:ascii="Courier New" w:hAnsi="Courier New" w:cs="Courier New" w:hint="default"/>
      </w:rPr>
    </w:lvl>
    <w:lvl w:ilvl="8" w:tplc="04020005" w:tentative="1">
      <w:start w:val="1"/>
      <w:numFmt w:val="bullet"/>
      <w:lvlText w:val=""/>
      <w:lvlJc w:val="left"/>
      <w:pPr>
        <w:ind w:left="6485" w:hanging="360"/>
      </w:pPr>
      <w:rPr>
        <w:rFonts w:ascii="Wingdings" w:hAnsi="Wingdings" w:hint="default"/>
      </w:rPr>
    </w:lvl>
  </w:abstractNum>
  <w:abstractNum w:abstractNumId="1" w15:restartNumberingAfterBreak="0">
    <w:nsid w:val="012E6BF6"/>
    <w:multiLevelType w:val="hybridMultilevel"/>
    <w:tmpl w:val="0C78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2A1440"/>
    <w:multiLevelType w:val="hybridMultilevel"/>
    <w:tmpl w:val="0F6A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95B9F"/>
    <w:multiLevelType w:val="hybridMultilevel"/>
    <w:tmpl w:val="AFA4BD9C"/>
    <w:lvl w:ilvl="0" w:tplc="C8BEB628">
      <w:start w:val="3"/>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265A6E"/>
    <w:multiLevelType w:val="multilevel"/>
    <w:tmpl w:val="484E5EAE"/>
    <w:lvl w:ilvl="0">
      <w:start w:val="2"/>
      <w:numFmt w:val="decimal"/>
      <w:lvlText w:val="%1."/>
      <w:lvlJc w:val="left"/>
      <w:pPr>
        <w:ind w:left="390" w:hanging="390"/>
      </w:pPr>
      <w:rPr>
        <w:b w:val="0"/>
        <w:color w:val="auto"/>
      </w:rPr>
    </w:lvl>
    <w:lvl w:ilvl="1">
      <w:start w:val="1"/>
      <w:numFmt w:val="decimal"/>
      <w:lvlText w:val="%1.%2."/>
      <w:lvlJc w:val="left"/>
      <w:pPr>
        <w:ind w:left="2160" w:hanging="720"/>
      </w:pPr>
      <w:rPr>
        <w:b w:val="0"/>
        <w:color w:val="000000" w:themeColor="text1"/>
      </w:rPr>
    </w:lvl>
    <w:lvl w:ilvl="2">
      <w:start w:val="1"/>
      <w:numFmt w:val="decimal"/>
      <w:lvlText w:val="%1.%2.%3."/>
      <w:lvlJc w:val="left"/>
      <w:pPr>
        <w:ind w:left="3960" w:hanging="1080"/>
      </w:pPr>
      <w:rPr>
        <w:b w:val="0"/>
        <w:color w:val="auto"/>
      </w:rPr>
    </w:lvl>
    <w:lvl w:ilvl="3">
      <w:start w:val="1"/>
      <w:numFmt w:val="decimal"/>
      <w:lvlText w:val="%1.%2.%3.%4."/>
      <w:lvlJc w:val="left"/>
      <w:pPr>
        <w:ind w:left="5400" w:hanging="1080"/>
      </w:pPr>
      <w:rPr>
        <w:b w:val="0"/>
        <w:color w:val="auto"/>
      </w:rPr>
    </w:lvl>
    <w:lvl w:ilvl="4">
      <w:start w:val="1"/>
      <w:numFmt w:val="decimal"/>
      <w:lvlText w:val="%1.%2.%3.%4.%5."/>
      <w:lvlJc w:val="left"/>
      <w:pPr>
        <w:ind w:left="7200" w:hanging="1440"/>
      </w:pPr>
      <w:rPr>
        <w:b w:val="0"/>
        <w:color w:val="auto"/>
      </w:rPr>
    </w:lvl>
    <w:lvl w:ilvl="5">
      <w:start w:val="1"/>
      <w:numFmt w:val="decimal"/>
      <w:lvlText w:val="%1.%2.%3.%4.%5.%6."/>
      <w:lvlJc w:val="left"/>
      <w:pPr>
        <w:ind w:left="9000" w:hanging="1800"/>
      </w:pPr>
      <w:rPr>
        <w:b w:val="0"/>
        <w:color w:val="auto"/>
      </w:rPr>
    </w:lvl>
    <w:lvl w:ilvl="6">
      <w:start w:val="1"/>
      <w:numFmt w:val="decimal"/>
      <w:lvlText w:val="%1.%2.%3.%4.%5.%6.%7."/>
      <w:lvlJc w:val="left"/>
      <w:pPr>
        <w:ind w:left="10440" w:hanging="1800"/>
      </w:pPr>
      <w:rPr>
        <w:b w:val="0"/>
        <w:color w:val="auto"/>
      </w:rPr>
    </w:lvl>
    <w:lvl w:ilvl="7">
      <w:start w:val="1"/>
      <w:numFmt w:val="decimal"/>
      <w:lvlText w:val="%1.%2.%3.%4.%5.%6.%7.%8."/>
      <w:lvlJc w:val="left"/>
      <w:pPr>
        <w:ind w:left="12240" w:hanging="2160"/>
      </w:pPr>
      <w:rPr>
        <w:b w:val="0"/>
        <w:color w:val="auto"/>
      </w:rPr>
    </w:lvl>
    <w:lvl w:ilvl="8">
      <w:start w:val="1"/>
      <w:numFmt w:val="decimal"/>
      <w:lvlText w:val="%1.%2.%3.%4.%5.%6.%7.%8.%9."/>
      <w:lvlJc w:val="left"/>
      <w:pPr>
        <w:ind w:left="14040" w:hanging="2520"/>
      </w:pPr>
      <w:rPr>
        <w:b w:val="0"/>
        <w:color w:val="auto"/>
      </w:rPr>
    </w:lvl>
  </w:abstractNum>
  <w:abstractNum w:abstractNumId="6" w15:restartNumberingAfterBreak="0">
    <w:nsid w:val="0B2C573F"/>
    <w:multiLevelType w:val="hybridMultilevel"/>
    <w:tmpl w:val="94BC817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0C1D710A"/>
    <w:multiLevelType w:val="hybridMultilevel"/>
    <w:tmpl w:val="21564B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21D774E8"/>
    <w:multiLevelType w:val="hybridMultilevel"/>
    <w:tmpl w:val="27960254"/>
    <w:lvl w:ilvl="0" w:tplc="527840B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416156D"/>
    <w:multiLevelType w:val="hybridMultilevel"/>
    <w:tmpl w:val="5388FE44"/>
    <w:lvl w:ilvl="0" w:tplc="2D86DCD4">
      <w:start w:val="2"/>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C0328EF"/>
    <w:multiLevelType w:val="hybridMultilevel"/>
    <w:tmpl w:val="80C6B1E2"/>
    <w:lvl w:ilvl="0" w:tplc="7AD82442">
      <w:numFmt w:val="bullet"/>
      <w:lvlText w:val="–"/>
      <w:lvlJc w:val="left"/>
      <w:pPr>
        <w:ind w:left="466" w:hanging="360"/>
      </w:pPr>
      <w:rPr>
        <w:rFonts w:ascii="Verdana" w:eastAsiaTheme="minorHAnsi" w:hAnsi="Verdana" w:cstheme="minorBidi" w:hint="default"/>
      </w:rPr>
    </w:lvl>
    <w:lvl w:ilvl="1" w:tplc="DA6E29A2">
      <w:numFmt w:val="bullet"/>
      <w:lvlText w:val="-"/>
      <w:lvlJc w:val="left"/>
      <w:pPr>
        <w:ind w:left="1186" w:hanging="360"/>
      </w:pPr>
      <w:rPr>
        <w:rFonts w:ascii="Verdana" w:eastAsiaTheme="minorHAnsi" w:hAnsi="Verdana" w:cstheme="minorBidi" w:hint="default"/>
        <w:b/>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2DEF7719"/>
    <w:multiLevelType w:val="hybridMultilevel"/>
    <w:tmpl w:val="88662A2A"/>
    <w:lvl w:ilvl="0" w:tplc="4AFC3ACC">
      <w:start w:val="202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E81991"/>
    <w:multiLevelType w:val="hybridMultilevel"/>
    <w:tmpl w:val="7A964362"/>
    <w:lvl w:ilvl="0" w:tplc="5D9CBE90">
      <w:start w:val="3"/>
      <w:numFmt w:val="bullet"/>
      <w:lvlText w:val="-"/>
      <w:lvlJc w:val="left"/>
      <w:pPr>
        <w:ind w:left="394" w:hanging="360"/>
      </w:pPr>
      <w:rPr>
        <w:rFonts w:ascii="Verdana" w:eastAsiaTheme="minorHAnsi" w:hAnsi="Verdana"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4A31D47"/>
    <w:multiLevelType w:val="hybridMultilevel"/>
    <w:tmpl w:val="160E5C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2D230D"/>
    <w:multiLevelType w:val="hybridMultilevel"/>
    <w:tmpl w:val="A776F46E"/>
    <w:lvl w:ilvl="0" w:tplc="0402000F">
      <w:start w:val="1"/>
      <w:numFmt w:val="decimal"/>
      <w:lvlText w:val="%1."/>
      <w:lvlJc w:val="left"/>
      <w:pPr>
        <w:ind w:left="793" w:hanging="360"/>
      </w:pPr>
    </w:lvl>
    <w:lvl w:ilvl="1" w:tplc="04020019" w:tentative="1">
      <w:start w:val="1"/>
      <w:numFmt w:val="lowerLetter"/>
      <w:lvlText w:val="%2."/>
      <w:lvlJc w:val="left"/>
      <w:pPr>
        <w:ind w:left="1513" w:hanging="360"/>
      </w:pPr>
    </w:lvl>
    <w:lvl w:ilvl="2" w:tplc="0402001B" w:tentative="1">
      <w:start w:val="1"/>
      <w:numFmt w:val="lowerRoman"/>
      <w:lvlText w:val="%3."/>
      <w:lvlJc w:val="right"/>
      <w:pPr>
        <w:ind w:left="2233" w:hanging="180"/>
      </w:pPr>
    </w:lvl>
    <w:lvl w:ilvl="3" w:tplc="0402000F" w:tentative="1">
      <w:start w:val="1"/>
      <w:numFmt w:val="decimal"/>
      <w:lvlText w:val="%4."/>
      <w:lvlJc w:val="left"/>
      <w:pPr>
        <w:ind w:left="2953" w:hanging="360"/>
      </w:pPr>
    </w:lvl>
    <w:lvl w:ilvl="4" w:tplc="04020019" w:tentative="1">
      <w:start w:val="1"/>
      <w:numFmt w:val="lowerLetter"/>
      <w:lvlText w:val="%5."/>
      <w:lvlJc w:val="left"/>
      <w:pPr>
        <w:ind w:left="3673" w:hanging="360"/>
      </w:pPr>
    </w:lvl>
    <w:lvl w:ilvl="5" w:tplc="0402001B" w:tentative="1">
      <w:start w:val="1"/>
      <w:numFmt w:val="lowerRoman"/>
      <w:lvlText w:val="%6."/>
      <w:lvlJc w:val="right"/>
      <w:pPr>
        <w:ind w:left="4393" w:hanging="180"/>
      </w:pPr>
    </w:lvl>
    <w:lvl w:ilvl="6" w:tplc="0402000F" w:tentative="1">
      <w:start w:val="1"/>
      <w:numFmt w:val="decimal"/>
      <w:lvlText w:val="%7."/>
      <w:lvlJc w:val="left"/>
      <w:pPr>
        <w:ind w:left="5113" w:hanging="360"/>
      </w:pPr>
    </w:lvl>
    <w:lvl w:ilvl="7" w:tplc="04020019" w:tentative="1">
      <w:start w:val="1"/>
      <w:numFmt w:val="lowerLetter"/>
      <w:lvlText w:val="%8."/>
      <w:lvlJc w:val="left"/>
      <w:pPr>
        <w:ind w:left="5833" w:hanging="360"/>
      </w:pPr>
    </w:lvl>
    <w:lvl w:ilvl="8" w:tplc="0402001B" w:tentative="1">
      <w:start w:val="1"/>
      <w:numFmt w:val="lowerRoman"/>
      <w:lvlText w:val="%9."/>
      <w:lvlJc w:val="right"/>
      <w:pPr>
        <w:ind w:left="6553" w:hanging="180"/>
      </w:pPr>
    </w:lvl>
  </w:abstractNum>
  <w:abstractNum w:abstractNumId="21" w15:restartNumberingAfterBreak="0">
    <w:nsid w:val="3B463D0D"/>
    <w:multiLevelType w:val="hybridMultilevel"/>
    <w:tmpl w:val="25A0C89C"/>
    <w:lvl w:ilvl="0" w:tplc="B9F8039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23"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5"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6550C0"/>
    <w:multiLevelType w:val="hybridMultilevel"/>
    <w:tmpl w:val="9B302F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5021359E"/>
    <w:multiLevelType w:val="hybridMultilevel"/>
    <w:tmpl w:val="B68EE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1F6B26"/>
    <w:multiLevelType w:val="hybridMultilevel"/>
    <w:tmpl w:val="FD58CBC4"/>
    <w:lvl w:ilvl="0" w:tplc="9D9028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021AEA"/>
    <w:multiLevelType w:val="hybridMultilevel"/>
    <w:tmpl w:val="64A0ED04"/>
    <w:lvl w:ilvl="0" w:tplc="9D90281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E7333"/>
    <w:multiLevelType w:val="hybridMultilevel"/>
    <w:tmpl w:val="F104B3CA"/>
    <w:lvl w:ilvl="0" w:tplc="49F48162">
      <w:start w:val="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44B4A8F"/>
    <w:multiLevelType w:val="hybridMultilevel"/>
    <w:tmpl w:val="34F615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656A4DE3"/>
    <w:multiLevelType w:val="hybridMultilevel"/>
    <w:tmpl w:val="421A5E52"/>
    <w:lvl w:ilvl="0" w:tplc="AB6A9E1C">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34"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71748"/>
    <w:multiLevelType w:val="hybridMultilevel"/>
    <w:tmpl w:val="73C6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86607"/>
    <w:multiLevelType w:val="hybridMultilevel"/>
    <w:tmpl w:val="98904752"/>
    <w:lvl w:ilvl="0" w:tplc="A2809402">
      <w:numFmt w:val="bullet"/>
      <w:lvlText w:val="-"/>
      <w:lvlJc w:val="left"/>
      <w:pPr>
        <w:ind w:left="720" w:hanging="360"/>
      </w:pPr>
      <w:rPr>
        <w:rFonts w:ascii="Verdana" w:eastAsia="Calibri" w:hAnsi="Verdana"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F4B5B0F"/>
    <w:multiLevelType w:val="hybridMultilevel"/>
    <w:tmpl w:val="23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06AB5"/>
    <w:multiLevelType w:val="hybridMultilevel"/>
    <w:tmpl w:val="DD189EC6"/>
    <w:lvl w:ilvl="0" w:tplc="0402000F">
      <w:start w:val="1"/>
      <w:numFmt w:val="decimal"/>
      <w:lvlText w:val="%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79B62054"/>
    <w:multiLevelType w:val="hybridMultilevel"/>
    <w:tmpl w:val="3F9E0D20"/>
    <w:lvl w:ilvl="0" w:tplc="8BC81DDE">
      <w:start w:val="2"/>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DA505BC"/>
    <w:multiLevelType w:val="hybridMultilevel"/>
    <w:tmpl w:val="D8164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8"/>
  </w:num>
  <w:num w:numId="5">
    <w:abstractNumId w:val="14"/>
  </w:num>
  <w:num w:numId="6">
    <w:abstractNumId w:val="23"/>
  </w:num>
  <w:num w:numId="7">
    <w:abstractNumId w:val="13"/>
  </w:num>
  <w:num w:numId="8">
    <w:abstractNumId w:val="25"/>
  </w:num>
  <w:num w:numId="9">
    <w:abstractNumId w:val="24"/>
  </w:num>
  <w:num w:numId="10">
    <w:abstractNumId w:val="11"/>
  </w:num>
  <w:num w:numId="11">
    <w:abstractNumId w:val="38"/>
  </w:num>
  <w:num w:numId="12">
    <w:abstractNumId w:val="29"/>
  </w:num>
  <w:num w:numId="13">
    <w:abstractNumId w:val="2"/>
  </w:num>
  <w:num w:numId="14">
    <w:abstractNumId w:val="34"/>
  </w:num>
  <w:num w:numId="15">
    <w:abstractNumId w:val="34"/>
  </w:num>
  <w:num w:numId="16">
    <w:abstractNumId w:val="15"/>
  </w:num>
  <w:num w:numId="17">
    <w:abstractNumId w:val="17"/>
  </w:num>
  <w:num w:numId="18">
    <w:abstractNumId w:val="35"/>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8"/>
  </w:num>
  <w:num w:numId="24">
    <w:abstractNumId w:val="37"/>
  </w:num>
  <w:num w:numId="25">
    <w:abstractNumId w:val="30"/>
  </w:num>
  <w:num w:numId="26">
    <w:abstractNumId w:val="20"/>
  </w:num>
  <w:num w:numId="27">
    <w:abstractNumId w:val="40"/>
  </w:num>
  <w:num w:numId="28">
    <w:abstractNumId w:val="27"/>
  </w:num>
  <w:num w:numId="29">
    <w:abstractNumId w:val="32"/>
  </w:num>
  <w:num w:numId="30">
    <w:abstractNumId w:val="6"/>
  </w:num>
  <w:num w:numId="31">
    <w:abstractNumId w:val="26"/>
  </w:num>
  <w:num w:numId="32">
    <w:abstractNumId w:val="10"/>
  </w:num>
  <w:num w:numId="33">
    <w:abstractNumId w:val="9"/>
  </w:num>
  <w:num w:numId="34">
    <w:abstractNumId w:val="36"/>
  </w:num>
  <w:num w:numId="35">
    <w:abstractNumId w:val="16"/>
  </w:num>
  <w:num w:numId="36">
    <w:abstractNumId w:val="4"/>
  </w:num>
  <w:num w:numId="37">
    <w:abstractNumId w:val="33"/>
  </w:num>
  <w:num w:numId="38">
    <w:abstractNumId w:val="41"/>
  </w:num>
  <w:num w:numId="39">
    <w:abstractNumId w:val="3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0588"/>
    <w:rsid w:val="00003935"/>
    <w:rsid w:val="000052A7"/>
    <w:rsid w:val="00012460"/>
    <w:rsid w:val="00012E8A"/>
    <w:rsid w:val="0001358F"/>
    <w:rsid w:val="00013A22"/>
    <w:rsid w:val="0002242D"/>
    <w:rsid w:val="0002432E"/>
    <w:rsid w:val="00034C8F"/>
    <w:rsid w:val="0004096A"/>
    <w:rsid w:val="00041EC7"/>
    <w:rsid w:val="000558C8"/>
    <w:rsid w:val="00055E18"/>
    <w:rsid w:val="00057C4B"/>
    <w:rsid w:val="00061EB6"/>
    <w:rsid w:val="0006264F"/>
    <w:rsid w:val="00065FB1"/>
    <w:rsid w:val="00083BB5"/>
    <w:rsid w:val="00084418"/>
    <w:rsid w:val="0009479E"/>
    <w:rsid w:val="00096A8B"/>
    <w:rsid w:val="000A0F78"/>
    <w:rsid w:val="000A1A00"/>
    <w:rsid w:val="000B31E7"/>
    <w:rsid w:val="000B66E2"/>
    <w:rsid w:val="000C4555"/>
    <w:rsid w:val="000C6D58"/>
    <w:rsid w:val="000C755D"/>
    <w:rsid w:val="000C78E5"/>
    <w:rsid w:val="000D01C7"/>
    <w:rsid w:val="000D5728"/>
    <w:rsid w:val="000D5C27"/>
    <w:rsid w:val="000D7977"/>
    <w:rsid w:val="000E0A7D"/>
    <w:rsid w:val="000E7D63"/>
    <w:rsid w:val="000F078E"/>
    <w:rsid w:val="00104756"/>
    <w:rsid w:val="00105753"/>
    <w:rsid w:val="00107062"/>
    <w:rsid w:val="001127EC"/>
    <w:rsid w:val="00113E1A"/>
    <w:rsid w:val="00114FAC"/>
    <w:rsid w:val="00121EC8"/>
    <w:rsid w:val="00123748"/>
    <w:rsid w:val="001308A2"/>
    <w:rsid w:val="00132FC2"/>
    <w:rsid w:val="00140F51"/>
    <w:rsid w:val="001515A9"/>
    <w:rsid w:val="00154E75"/>
    <w:rsid w:val="00160E99"/>
    <w:rsid w:val="0016493E"/>
    <w:rsid w:val="001655A7"/>
    <w:rsid w:val="00165DDB"/>
    <w:rsid w:val="001718D1"/>
    <w:rsid w:val="00182544"/>
    <w:rsid w:val="00194C91"/>
    <w:rsid w:val="001956BC"/>
    <w:rsid w:val="00196093"/>
    <w:rsid w:val="0019756B"/>
    <w:rsid w:val="001A0884"/>
    <w:rsid w:val="001A0A63"/>
    <w:rsid w:val="001B3BA8"/>
    <w:rsid w:val="001C347D"/>
    <w:rsid w:val="001C3984"/>
    <w:rsid w:val="001D1C8E"/>
    <w:rsid w:val="001D1F41"/>
    <w:rsid w:val="001F7DC1"/>
    <w:rsid w:val="00200368"/>
    <w:rsid w:val="002008ED"/>
    <w:rsid w:val="002024FC"/>
    <w:rsid w:val="00202828"/>
    <w:rsid w:val="00210A8C"/>
    <w:rsid w:val="00212C8C"/>
    <w:rsid w:val="00223444"/>
    <w:rsid w:val="0022373B"/>
    <w:rsid w:val="002240D1"/>
    <w:rsid w:val="0023275B"/>
    <w:rsid w:val="00235406"/>
    <w:rsid w:val="00236FC3"/>
    <w:rsid w:val="002374F0"/>
    <w:rsid w:val="002538F6"/>
    <w:rsid w:val="00257061"/>
    <w:rsid w:val="002603C2"/>
    <w:rsid w:val="0026091C"/>
    <w:rsid w:val="002663D5"/>
    <w:rsid w:val="00276366"/>
    <w:rsid w:val="00290520"/>
    <w:rsid w:val="00290DCF"/>
    <w:rsid w:val="002960A1"/>
    <w:rsid w:val="002A3A06"/>
    <w:rsid w:val="002A62A9"/>
    <w:rsid w:val="002B2AEE"/>
    <w:rsid w:val="002B6F3A"/>
    <w:rsid w:val="002C39B7"/>
    <w:rsid w:val="002C4F03"/>
    <w:rsid w:val="002C5093"/>
    <w:rsid w:val="002D583D"/>
    <w:rsid w:val="002D6266"/>
    <w:rsid w:val="002D7156"/>
    <w:rsid w:val="002E1E00"/>
    <w:rsid w:val="0031152D"/>
    <w:rsid w:val="0031610C"/>
    <w:rsid w:val="00333186"/>
    <w:rsid w:val="003352FB"/>
    <w:rsid w:val="00337D33"/>
    <w:rsid w:val="003400A6"/>
    <w:rsid w:val="00343A9C"/>
    <w:rsid w:val="00344BF8"/>
    <w:rsid w:val="00352558"/>
    <w:rsid w:val="00356314"/>
    <w:rsid w:val="00361E4D"/>
    <w:rsid w:val="003706AF"/>
    <w:rsid w:val="003708F7"/>
    <w:rsid w:val="00373311"/>
    <w:rsid w:val="003744C5"/>
    <w:rsid w:val="00382254"/>
    <w:rsid w:val="00387D19"/>
    <w:rsid w:val="00392DB9"/>
    <w:rsid w:val="00396D3E"/>
    <w:rsid w:val="003A1F94"/>
    <w:rsid w:val="003A2BD9"/>
    <w:rsid w:val="003A7F17"/>
    <w:rsid w:val="003B6FB4"/>
    <w:rsid w:val="003B7077"/>
    <w:rsid w:val="003C08C9"/>
    <w:rsid w:val="003C7097"/>
    <w:rsid w:val="003C7E9D"/>
    <w:rsid w:val="003D2843"/>
    <w:rsid w:val="003D3593"/>
    <w:rsid w:val="003D47FF"/>
    <w:rsid w:val="003D5E5E"/>
    <w:rsid w:val="003D60DF"/>
    <w:rsid w:val="004118E4"/>
    <w:rsid w:val="004132B5"/>
    <w:rsid w:val="0041742C"/>
    <w:rsid w:val="004277C8"/>
    <w:rsid w:val="00430FA6"/>
    <w:rsid w:val="00433D37"/>
    <w:rsid w:val="00434AEC"/>
    <w:rsid w:val="00435A53"/>
    <w:rsid w:val="00435C69"/>
    <w:rsid w:val="00442212"/>
    <w:rsid w:val="004675CA"/>
    <w:rsid w:val="004716F4"/>
    <w:rsid w:val="00483E83"/>
    <w:rsid w:val="004A38B4"/>
    <w:rsid w:val="004A4C2B"/>
    <w:rsid w:val="004A6E36"/>
    <w:rsid w:val="004B6753"/>
    <w:rsid w:val="004B7D36"/>
    <w:rsid w:val="004C76BF"/>
    <w:rsid w:val="004D177B"/>
    <w:rsid w:val="004E0A0D"/>
    <w:rsid w:val="004F0A9F"/>
    <w:rsid w:val="004F1ADD"/>
    <w:rsid w:val="004F3D08"/>
    <w:rsid w:val="0050617F"/>
    <w:rsid w:val="00506588"/>
    <w:rsid w:val="00512E8C"/>
    <w:rsid w:val="005167AA"/>
    <w:rsid w:val="00530EB4"/>
    <w:rsid w:val="00533138"/>
    <w:rsid w:val="00533F36"/>
    <w:rsid w:val="0054326F"/>
    <w:rsid w:val="0055650A"/>
    <w:rsid w:val="00560196"/>
    <w:rsid w:val="00561115"/>
    <w:rsid w:val="00566BFB"/>
    <w:rsid w:val="005736B0"/>
    <w:rsid w:val="00574B12"/>
    <w:rsid w:val="0057583B"/>
    <w:rsid w:val="00593195"/>
    <w:rsid w:val="005A7F19"/>
    <w:rsid w:val="005B30EA"/>
    <w:rsid w:val="005B7981"/>
    <w:rsid w:val="005C0090"/>
    <w:rsid w:val="005C7A86"/>
    <w:rsid w:val="005D1AB0"/>
    <w:rsid w:val="005D2EB3"/>
    <w:rsid w:val="005E5CD7"/>
    <w:rsid w:val="00602227"/>
    <w:rsid w:val="006036A6"/>
    <w:rsid w:val="00607E97"/>
    <w:rsid w:val="0061015A"/>
    <w:rsid w:val="00610D2E"/>
    <w:rsid w:val="00612E1D"/>
    <w:rsid w:val="00626FB5"/>
    <w:rsid w:val="00627126"/>
    <w:rsid w:val="00640955"/>
    <w:rsid w:val="00642479"/>
    <w:rsid w:val="006433D9"/>
    <w:rsid w:val="006447AB"/>
    <w:rsid w:val="00651704"/>
    <w:rsid w:val="0066049F"/>
    <w:rsid w:val="0066385D"/>
    <w:rsid w:val="00663899"/>
    <w:rsid w:val="00666B8C"/>
    <w:rsid w:val="00682BDC"/>
    <w:rsid w:val="00685C54"/>
    <w:rsid w:val="00687EDD"/>
    <w:rsid w:val="00690447"/>
    <w:rsid w:val="006942D6"/>
    <w:rsid w:val="00694949"/>
    <w:rsid w:val="00695ABC"/>
    <w:rsid w:val="00697BA9"/>
    <w:rsid w:val="006A00BE"/>
    <w:rsid w:val="006A13D1"/>
    <w:rsid w:val="006A2F70"/>
    <w:rsid w:val="006A4BF4"/>
    <w:rsid w:val="006A5A0E"/>
    <w:rsid w:val="006D1AF5"/>
    <w:rsid w:val="006D597F"/>
    <w:rsid w:val="006E7F38"/>
    <w:rsid w:val="007364FA"/>
    <w:rsid w:val="00736A41"/>
    <w:rsid w:val="00742939"/>
    <w:rsid w:val="0076253F"/>
    <w:rsid w:val="00762F5A"/>
    <w:rsid w:val="00776878"/>
    <w:rsid w:val="00783454"/>
    <w:rsid w:val="007A78C0"/>
    <w:rsid w:val="007C23C4"/>
    <w:rsid w:val="007C50F0"/>
    <w:rsid w:val="007D2B60"/>
    <w:rsid w:val="007D2E23"/>
    <w:rsid w:val="007E16A2"/>
    <w:rsid w:val="007F2E0F"/>
    <w:rsid w:val="007F4829"/>
    <w:rsid w:val="007F5A37"/>
    <w:rsid w:val="00801131"/>
    <w:rsid w:val="00801594"/>
    <w:rsid w:val="0081415C"/>
    <w:rsid w:val="00824EE3"/>
    <w:rsid w:val="00826DFD"/>
    <w:rsid w:val="00827B7B"/>
    <w:rsid w:val="0083578F"/>
    <w:rsid w:val="00845228"/>
    <w:rsid w:val="00846298"/>
    <w:rsid w:val="008601C6"/>
    <w:rsid w:val="00865878"/>
    <w:rsid w:val="0087633A"/>
    <w:rsid w:val="00877CAD"/>
    <w:rsid w:val="008809E6"/>
    <w:rsid w:val="00883F9F"/>
    <w:rsid w:val="00895A66"/>
    <w:rsid w:val="00897737"/>
    <w:rsid w:val="008B1101"/>
    <w:rsid w:val="008B43CB"/>
    <w:rsid w:val="008B45E4"/>
    <w:rsid w:val="008C0FF7"/>
    <w:rsid w:val="008D2ED2"/>
    <w:rsid w:val="008E2D51"/>
    <w:rsid w:val="008E7305"/>
    <w:rsid w:val="008F19FC"/>
    <w:rsid w:val="008F211C"/>
    <w:rsid w:val="008F289C"/>
    <w:rsid w:val="008F4329"/>
    <w:rsid w:val="008F475A"/>
    <w:rsid w:val="008F48D3"/>
    <w:rsid w:val="008F5120"/>
    <w:rsid w:val="00911194"/>
    <w:rsid w:val="0091265F"/>
    <w:rsid w:val="0091788F"/>
    <w:rsid w:val="00917CE0"/>
    <w:rsid w:val="009278B4"/>
    <w:rsid w:val="009341F2"/>
    <w:rsid w:val="00937F0E"/>
    <w:rsid w:val="00940E1C"/>
    <w:rsid w:val="00940E76"/>
    <w:rsid w:val="009501FF"/>
    <w:rsid w:val="00951287"/>
    <w:rsid w:val="00951A2D"/>
    <w:rsid w:val="0097358A"/>
    <w:rsid w:val="00974DBD"/>
    <w:rsid w:val="00975AB5"/>
    <w:rsid w:val="0098705C"/>
    <w:rsid w:val="00994413"/>
    <w:rsid w:val="009A0221"/>
    <w:rsid w:val="009A4C19"/>
    <w:rsid w:val="009B14FD"/>
    <w:rsid w:val="009D1CE2"/>
    <w:rsid w:val="009D47C9"/>
    <w:rsid w:val="009E11A9"/>
    <w:rsid w:val="009E2143"/>
    <w:rsid w:val="009E2B1F"/>
    <w:rsid w:val="009E318F"/>
    <w:rsid w:val="009F349A"/>
    <w:rsid w:val="009F5DAB"/>
    <w:rsid w:val="00A15330"/>
    <w:rsid w:val="00A25C78"/>
    <w:rsid w:val="00A375A1"/>
    <w:rsid w:val="00A41388"/>
    <w:rsid w:val="00A42DCE"/>
    <w:rsid w:val="00A460A0"/>
    <w:rsid w:val="00A564DB"/>
    <w:rsid w:val="00A6444B"/>
    <w:rsid w:val="00A65441"/>
    <w:rsid w:val="00A65911"/>
    <w:rsid w:val="00A67BCB"/>
    <w:rsid w:val="00A70B85"/>
    <w:rsid w:val="00A75033"/>
    <w:rsid w:val="00A7689F"/>
    <w:rsid w:val="00A76C4B"/>
    <w:rsid w:val="00A9299F"/>
    <w:rsid w:val="00AA05B5"/>
    <w:rsid w:val="00AA37F9"/>
    <w:rsid w:val="00AA4749"/>
    <w:rsid w:val="00AA6EDF"/>
    <w:rsid w:val="00AB1791"/>
    <w:rsid w:val="00AB4F8E"/>
    <w:rsid w:val="00AD4687"/>
    <w:rsid w:val="00AD4C4D"/>
    <w:rsid w:val="00AD6987"/>
    <w:rsid w:val="00AD7ADE"/>
    <w:rsid w:val="00AF1144"/>
    <w:rsid w:val="00AF2EBE"/>
    <w:rsid w:val="00B0490E"/>
    <w:rsid w:val="00B04B1A"/>
    <w:rsid w:val="00B04F9F"/>
    <w:rsid w:val="00B073BC"/>
    <w:rsid w:val="00B10EF6"/>
    <w:rsid w:val="00B17988"/>
    <w:rsid w:val="00B2228F"/>
    <w:rsid w:val="00B25FA3"/>
    <w:rsid w:val="00B34C97"/>
    <w:rsid w:val="00B36538"/>
    <w:rsid w:val="00B365E8"/>
    <w:rsid w:val="00B379D4"/>
    <w:rsid w:val="00B741DD"/>
    <w:rsid w:val="00B75F40"/>
    <w:rsid w:val="00B81784"/>
    <w:rsid w:val="00B9054A"/>
    <w:rsid w:val="00B94695"/>
    <w:rsid w:val="00B96F07"/>
    <w:rsid w:val="00BA5235"/>
    <w:rsid w:val="00BA5F20"/>
    <w:rsid w:val="00BE0328"/>
    <w:rsid w:val="00BE3F77"/>
    <w:rsid w:val="00BF3041"/>
    <w:rsid w:val="00C24D11"/>
    <w:rsid w:val="00C25410"/>
    <w:rsid w:val="00C27950"/>
    <w:rsid w:val="00C27C18"/>
    <w:rsid w:val="00C30FB9"/>
    <w:rsid w:val="00C31C1C"/>
    <w:rsid w:val="00C53324"/>
    <w:rsid w:val="00C55DDD"/>
    <w:rsid w:val="00C61742"/>
    <w:rsid w:val="00C828A9"/>
    <w:rsid w:val="00C864B4"/>
    <w:rsid w:val="00CA3121"/>
    <w:rsid w:val="00CA5E4E"/>
    <w:rsid w:val="00CC0484"/>
    <w:rsid w:val="00CC5892"/>
    <w:rsid w:val="00CD4543"/>
    <w:rsid w:val="00CE0335"/>
    <w:rsid w:val="00CE07A1"/>
    <w:rsid w:val="00CE18AB"/>
    <w:rsid w:val="00CE297B"/>
    <w:rsid w:val="00CE5FE4"/>
    <w:rsid w:val="00CF08F8"/>
    <w:rsid w:val="00D07DF3"/>
    <w:rsid w:val="00D16AD2"/>
    <w:rsid w:val="00D17C2D"/>
    <w:rsid w:val="00D25D1D"/>
    <w:rsid w:val="00D35E45"/>
    <w:rsid w:val="00D40B60"/>
    <w:rsid w:val="00D44793"/>
    <w:rsid w:val="00D46552"/>
    <w:rsid w:val="00D548F5"/>
    <w:rsid w:val="00D61EE0"/>
    <w:rsid w:val="00D722AE"/>
    <w:rsid w:val="00D76F02"/>
    <w:rsid w:val="00D82869"/>
    <w:rsid w:val="00D95E16"/>
    <w:rsid w:val="00D96267"/>
    <w:rsid w:val="00DA397A"/>
    <w:rsid w:val="00DB78A4"/>
    <w:rsid w:val="00DC0CE8"/>
    <w:rsid w:val="00DC5DE3"/>
    <w:rsid w:val="00DD5FA7"/>
    <w:rsid w:val="00DE0875"/>
    <w:rsid w:val="00DE2F70"/>
    <w:rsid w:val="00DE622D"/>
    <w:rsid w:val="00DF17A7"/>
    <w:rsid w:val="00DF643C"/>
    <w:rsid w:val="00E00159"/>
    <w:rsid w:val="00E05499"/>
    <w:rsid w:val="00E05C3E"/>
    <w:rsid w:val="00E06F36"/>
    <w:rsid w:val="00E136A6"/>
    <w:rsid w:val="00E1601A"/>
    <w:rsid w:val="00E214A1"/>
    <w:rsid w:val="00E2160D"/>
    <w:rsid w:val="00E27F21"/>
    <w:rsid w:val="00E31D1E"/>
    <w:rsid w:val="00E3471E"/>
    <w:rsid w:val="00E42332"/>
    <w:rsid w:val="00E449C8"/>
    <w:rsid w:val="00E5328C"/>
    <w:rsid w:val="00E567D6"/>
    <w:rsid w:val="00E72C57"/>
    <w:rsid w:val="00E7430F"/>
    <w:rsid w:val="00E82DA0"/>
    <w:rsid w:val="00E900D3"/>
    <w:rsid w:val="00EA3A8B"/>
    <w:rsid w:val="00EB0C7C"/>
    <w:rsid w:val="00EB35DE"/>
    <w:rsid w:val="00EB6094"/>
    <w:rsid w:val="00EB6237"/>
    <w:rsid w:val="00EC7718"/>
    <w:rsid w:val="00ED594F"/>
    <w:rsid w:val="00EE0C5E"/>
    <w:rsid w:val="00EE5156"/>
    <w:rsid w:val="00EF173D"/>
    <w:rsid w:val="00EF6C12"/>
    <w:rsid w:val="00F06AD6"/>
    <w:rsid w:val="00F1635D"/>
    <w:rsid w:val="00F2782C"/>
    <w:rsid w:val="00F33721"/>
    <w:rsid w:val="00F4437B"/>
    <w:rsid w:val="00F444D5"/>
    <w:rsid w:val="00F50089"/>
    <w:rsid w:val="00F57116"/>
    <w:rsid w:val="00F83C77"/>
    <w:rsid w:val="00F85565"/>
    <w:rsid w:val="00F95A98"/>
    <w:rsid w:val="00F96330"/>
    <w:rsid w:val="00FA228B"/>
    <w:rsid w:val="00FA7097"/>
    <w:rsid w:val="00FB1794"/>
    <w:rsid w:val="00FB6CA4"/>
    <w:rsid w:val="00FC28FE"/>
    <w:rsid w:val="00FD4486"/>
    <w:rsid w:val="00FD6DA1"/>
    <w:rsid w:val="00FD7427"/>
    <w:rsid w:val="00FD79A8"/>
    <w:rsid w:val="00FE67BD"/>
    <w:rsid w:val="00FF0E6D"/>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427D"/>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B6"/>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06AD6"/>
    <w:rPr>
      <w:color w:val="954F72" w:themeColor="followedHyperlink"/>
      <w:u w:val="single"/>
    </w:rPr>
  </w:style>
  <w:style w:type="paragraph" w:customStyle="1" w:styleId="msonormal0">
    <w:name w:val="msonormal"/>
    <w:basedOn w:val="a"/>
    <w:rsid w:val="00F06A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1">
    <w:name w:val="Table Grid41"/>
    <w:basedOn w:val="a1"/>
    <w:next w:val="a5"/>
    <w:uiPriority w:val="39"/>
    <w:rsid w:val="0091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5"/>
    <w:uiPriority w:val="39"/>
    <w:rsid w:val="00E3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5"/>
    <w:uiPriority w:val="39"/>
    <w:rsid w:val="0043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5"/>
    <w:uiPriority w:val="39"/>
    <w:rsid w:val="0043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5"/>
    <w:uiPriority w:val="39"/>
    <w:rsid w:val="0037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5"/>
    <w:uiPriority w:val="39"/>
    <w:rsid w:val="00D9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49C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
    <w:div w:id="651107492">
      <w:bodyDiv w:val="1"/>
      <w:marLeft w:val="0"/>
      <w:marRight w:val="0"/>
      <w:marTop w:val="0"/>
      <w:marBottom w:val="0"/>
      <w:divBdr>
        <w:top w:val="none" w:sz="0" w:space="0" w:color="auto"/>
        <w:left w:val="none" w:sz="0" w:space="0" w:color="auto"/>
        <w:bottom w:val="none" w:sz="0" w:space="0" w:color="auto"/>
        <w:right w:val="none" w:sz="0" w:space="0" w:color="auto"/>
      </w:divBdr>
    </w:div>
    <w:div w:id="1041131254">
      <w:bodyDiv w:val="1"/>
      <w:marLeft w:val="0"/>
      <w:marRight w:val="0"/>
      <w:marTop w:val="0"/>
      <w:marBottom w:val="0"/>
      <w:divBdr>
        <w:top w:val="none" w:sz="0" w:space="0" w:color="auto"/>
        <w:left w:val="none" w:sz="0" w:space="0" w:color="auto"/>
        <w:bottom w:val="none" w:sz="0" w:space="0" w:color="auto"/>
        <w:right w:val="none" w:sz="0" w:space="0" w:color="auto"/>
      </w:divBdr>
    </w:div>
    <w:div w:id="1437410191">
      <w:bodyDiv w:val="1"/>
      <w:marLeft w:val="0"/>
      <w:marRight w:val="0"/>
      <w:marTop w:val="0"/>
      <w:marBottom w:val="0"/>
      <w:divBdr>
        <w:top w:val="none" w:sz="0" w:space="0" w:color="auto"/>
        <w:left w:val="none" w:sz="0" w:space="0" w:color="auto"/>
        <w:bottom w:val="none" w:sz="0" w:space="0" w:color="auto"/>
        <w:right w:val="none" w:sz="0" w:space="0" w:color="auto"/>
      </w:divBdr>
    </w:div>
    <w:div w:id="20353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se.egov.bg/wps/portal/district-ruse/commissions-councils/district-commissions/ok-bezopastnost_dv" TargetMode="External"/><Relationship Id="rId18" Type="http://schemas.openxmlformats.org/officeDocument/2006/relationships/hyperlink" Target="https://ruse.egov.bg/wps/portal/district-ruse/commissions-councils/district-commissions/ok-bezopastnost_d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se.egov.bg/wps/portal/district-ruse/commissions-councils/district-commissions/ok-bezopastnost_dv/okbdp_archiv" TargetMode="External"/><Relationship Id="rId17" Type="http://schemas.openxmlformats.org/officeDocument/2006/relationships/hyperlink" Target="https://ruse.egov.bg/wps/portal/district-ruse/commissions-councils/district-commissions/ok-bezopastnost_dv" TargetMode="External"/><Relationship Id="rId2" Type="http://schemas.openxmlformats.org/officeDocument/2006/relationships/numbering" Target="numbering.xml"/><Relationship Id="rId16" Type="http://schemas.openxmlformats.org/officeDocument/2006/relationships/hyperlink" Target="https://ruse.egov.bg/wps/portal/district-ruse/commissions-councils/district-commissions/ok-bezopastnost_d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e.egov.bg/wps/portal/district-ruse/commissions-councils/district-commissions/ok-bezopastnost_dv/okbdp_archiv" TargetMode="External"/><Relationship Id="rId5" Type="http://schemas.openxmlformats.org/officeDocument/2006/relationships/webSettings" Target="webSettings.xml"/><Relationship Id="rId15" Type="http://schemas.openxmlformats.org/officeDocument/2006/relationships/hyperlink" Target="https://ruse.egov.bg/wps/portal/district-ruse/commissions-councils/district-commissions/ok-bezopastnost_dv" TargetMode="External"/><Relationship Id="rId10" Type="http://schemas.openxmlformats.org/officeDocument/2006/relationships/hyperlink" Target="https://ruse.egov.bg/wps/portal/district-ruse/commissions-councils/district-commissions/ok-bezopastnost_dv/okbdp_archiv" TargetMode="External"/><Relationship Id="rId19" Type="http://schemas.openxmlformats.org/officeDocument/2006/relationships/hyperlink" Target="https://ruse.egov.bg/wps/portal/district-ruse/commissions-councils/district-commissions/ok-bezopastnost_dv" TargetMode="External"/><Relationship Id="rId4" Type="http://schemas.openxmlformats.org/officeDocument/2006/relationships/settings" Target="settings.xml"/><Relationship Id="rId9" Type="http://schemas.openxmlformats.org/officeDocument/2006/relationships/hyperlink" Target="mailto:mpetrova@sars.gov.bg" TargetMode="External"/><Relationship Id="rId14" Type="http://schemas.openxmlformats.org/officeDocument/2006/relationships/hyperlink" Target="https://ruse.egov.bg/wps/portal/district-ruse/commissions-councils/district-commissions/ok-bezopastnost_d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B01C-4FA3-4315-AA0D-4ACC5BCC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94</Pages>
  <Words>26917</Words>
  <Characters>153428</Characters>
  <Application>Microsoft Office Word</Application>
  <DocSecurity>0</DocSecurity>
  <Lines>1278</Lines>
  <Paragraphs>359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179986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Dilyana Kirova</cp:lastModifiedBy>
  <cp:revision>23</cp:revision>
  <cp:lastPrinted>2022-02-22T09:55:00Z</cp:lastPrinted>
  <dcterms:created xsi:type="dcterms:W3CDTF">2022-04-05T13:39:00Z</dcterms:created>
  <dcterms:modified xsi:type="dcterms:W3CDTF">2022-04-27T10:47:00Z</dcterms:modified>
</cp:coreProperties>
</file>