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D29" w:rsidRDefault="00BC0D29" w:rsidP="00FE74D8">
      <w:pPr>
        <w:spacing w:after="0" w:line="240" w:lineRule="auto"/>
        <w:ind w:left="142"/>
        <w:contextualSpacing/>
        <w:jc w:val="center"/>
        <w:rPr>
          <w:rFonts w:ascii="Verdana" w:hAnsi="Verdana"/>
          <w:i/>
          <w:color w:val="808080" w:themeColor="background1" w:themeShade="80"/>
          <w:sz w:val="20"/>
          <w:szCs w:val="20"/>
          <w:lang w:val="bg-BG"/>
        </w:rPr>
      </w:pPr>
    </w:p>
    <w:p w:rsidR="001D0029" w:rsidRDefault="001D0029" w:rsidP="00FE74D8">
      <w:pPr>
        <w:spacing w:after="0" w:line="240" w:lineRule="auto"/>
        <w:ind w:left="142"/>
        <w:contextualSpacing/>
        <w:jc w:val="center"/>
        <w:rPr>
          <w:rFonts w:ascii="Verdana" w:hAnsi="Verdana"/>
          <w:i/>
          <w:color w:val="808080" w:themeColor="background1" w:themeShade="80"/>
          <w:sz w:val="20"/>
          <w:szCs w:val="20"/>
          <w:lang w:val="bg-BG"/>
        </w:rPr>
      </w:pPr>
    </w:p>
    <w:p w:rsidR="00740793" w:rsidRDefault="00740793" w:rsidP="00FE74D8">
      <w:pPr>
        <w:spacing w:after="0" w:line="240" w:lineRule="auto"/>
        <w:ind w:left="142"/>
        <w:contextualSpacing/>
        <w:jc w:val="center"/>
        <w:rPr>
          <w:rFonts w:ascii="Verdana" w:hAnsi="Verdana"/>
          <w:i/>
          <w:color w:val="808080" w:themeColor="background1" w:themeShade="80"/>
          <w:sz w:val="20"/>
          <w:szCs w:val="20"/>
          <w:lang w:val="bg-BG"/>
        </w:rPr>
      </w:pPr>
    </w:p>
    <w:tbl>
      <w:tblPr>
        <w:tblStyle w:val="TableGrid6"/>
        <w:tblW w:w="13467" w:type="dxa"/>
        <w:tblInd w:w="-5" w:type="dxa"/>
        <w:tblLook w:val="04A0" w:firstRow="1" w:lastRow="0" w:firstColumn="1" w:lastColumn="0" w:noHBand="0" w:noVBand="1"/>
      </w:tblPr>
      <w:tblGrid>
        <w:gridCol w:w="2410"/>
        <w:gridCol w:w="11057"/>
      </w:tblGrid>
      <w:tr w:rsidR="00740793" w:rsidRPr="00AD365F" w:rsidTr="006355D1">
        <w:tc>
          <w:tcPr>
            <w:tcW w:w="2410" w:type="dxa"/>
            <w:tcBorders>
              <w:top w:val="single" w:sz="4" w:space="0" w:color="auto"/>
              <w:left w:val="single" w:sz="4" w:space="0" w:color="auto"/>
              <w:bottom w:val="single" w:sz="4" w:space="0" w:color="auto"/>
              <w:right w:val="single" w:sz="4" w:space="0" w:color="auto"/>
            </w:tcBorders>
          </w:tcPr>
          <w:p w:rsidR="00740793" w:rsidRPr="006A0E39" w:rsidRDefault="00740793" w:rsidP="00FE74D8">
            <w:pPr>
              <w:contextualSpacing/>
              <w:rPr>
                <w:rFonts w:ascii="Verdana" w:hAnsi="Verdana"/>
                <w:color w:val="808080" w:themeColor="background1" w:themeShade="80"/>
                <w:sz w:val="18"/>
                <w:szCs w:val="20"/>
                <w:lang w:val="bg-BG"/>
              </w:rPr>
            </w:pPr>
            <w:r w:rsidRPr="006A0E39">
              <w:rPr>
                <w:rFonts w:ascii="Verdana" w:hAnsi="Verdana"/>
                <w:color w:val="808080" w:themeColor="background1" w:themeShade="80"/>
                <w:sz w:val="18"/>
                <w:szCs w:val="20"/>
                <w:lang w:val="bg-BG"/>
              </w:rPr>
              <w:t xml:space="preserve">Образец </w:t>
            </w:r>
            <w:r w:rsidR="00D91918" w:rsidRPr="006A0E39">
              <w:rPr>
                <w:rFonts w:ascii="Verdana" w:hAnsi="Verdana"/>
                <w:color w:val="808080" w:themeColor="background1" w:themeShade="80"/>
                <w:sz w:val="18"/>
                <w:szCs w:val="20"/>
              </w:rPr>
              <w:t>4</w:t>
            </w:r>
            <w:r w:rsidRPr="006A0E39">
              <w:rPr>
                <w:rFonts w:ascii="Verdana" w:hAnsi="Verdana"/>
                <w:color w:val="808080" w:themeColor="background1" w:themeShade="80"/>
                <w:sz w:val="18"/>
                <w:szCs w:val="20"/>
                <w:lang w:val="bg-BG"/>
              </w:rPr>
              <w:t>.0</w:t>
            </w:r>
          </w:p>
          <w:p w:rsidR="00740793" w:rsidRPr="006A0E39" w:rsidRDefault="00740793" w:rsidP="00FE74D8">
            <w:pPr>
              <w:contextualSpacing/>
              <w:rPr>
                <w:rFonts w:ascii="Verdana" w:hAnsi="Verdana"/>
                <w:color w:val="808080" w:themeColor="background1" w:themeShade="80"/>
                <w:sz w:val="18"/>
                <w:szCs w:val="20"/>
                <w:lang w:val="bg-BG"/>
              </w:rPr>
            </w:pPr>
          </w:p>
        </w:tc>
        <w:tc>
          <w:tcPr>
            <w:tcW w:w="11057" w:type="dxa"/>
            <w:tcBorders>
              <w:top w:val="single" w:sz="4" w:space="0" w:color="auto"/>
              <w:left w:val="single" w:sz="4" w:space="0" w:color="auto"/>
              <w:bottom w:val="single" w:sz="4" w:space="0" w:color="auto"/>
              <w:right w:val="single" w:sz="4" w:space="0" w:color="auto"/>
            </w:tcBorders>
          </w:tcPr>
          <w:p w:rsidR="00CD2ECB" w:rsidRPr="006A0E39" w:rsidRDefault="00CD2ECB" w:rsidP="00FE74D8">
            <w:pPr>
              <w:contextualSpacing/>
              <w:rPr>
                <w:rFonts w:ascii="Verdana" w:hAnsi="Verdana"/>
                <w:color w:val="808080" w:themeColor="background1" w:themeShade="80"/>
                <w:sz w:val="18"/>
                <w:szCs w:val="20"/>
                <w:lang w:val="bg-BG"/>
              </w:rPr>
            </w:pPr>
            <w:r w:rsidRPr="006A0E39">
              <w:rPr>
                <w:rFonts w:ascii="Verdana" w:hAnsi="Verdana"/>
                <w:color w:val="808080" w:themeColor="background1" w:themeShade="80"/>
                <w:sz w:val="18"/>
                <w:szCs w:val="20"/>
                <w:lang w:val="bg-BG"/>
              </w:rPr>
              <w:t xml:space="preserve">ПРАВИЛНИК ЗА ДЕЙНОСТТА </w:t>
            </w:r>
          </w:p>
          <w:p w:rsidR="00740793" w:rsidRPr="006A0E39" w:rsidRDefault="00CD2ECB" w:rsidP="00FE74D8">
            <w:pPr>
              <w:contextualSpacing/>
              <w:rPr>
                <w:rFonts w:ascii="Verdana" w:hAnsi="Verdana"/>
                <w:color w:val="808080" w:themeColor="background1" w:themeShade="80"/>
                <w:sz w:val="18"/>
                <w:szCs w:val="20"/>
                <w:lang w:val="bg-BG"/>
              </w:rPr>
            </w:pPr>
            <w:r w:rsidRPr="006A0E39">
              <w:rPr>
                <w:rFonts w:ascii="Verdana" w:hAnsi="Verdana"/>
                <w:color w:val="808080" w:themeColor="background1" w:themeShade="80"/>
                <w:sz w:val="18"/>
                <w:szCs w:val="20"/>
                <w:lang w:val="bg-BG"/>
              </w:rPr>
              <w:t>НА ОБЛАСТНИТЕ КОМИСИИ ПО БЕЗОПАСНОСТ НА ДВИЖЕНИЕТО ПО ПЪТИЩАТА</w:t>
            </w:r>
          </w:p>
          <w:p w:rsidR="00740793" w:rsidRPr="006A0E39" w:rsidRDefault="00740793" w:rsidP="00FE74D8">
            <w:pPr>
              <w:contextualSpacing/>
              <w:rPr>
                <w:rFonts w:ascii="Verdana" w:hAnsi="Verdana"/>
                <w:color w:val="808080" w:themeColor="background1" w:themeShade="80"/>
                <w:sz w:val="18"/>
                <w:szCs w:val="20"/>
                <w:lang w:val="bg-BG"/>
              </w:rPr>
            </w:pPr>
          </w:p>
        </w:tc>
      </w:tr>
      <w:tr w:rsidR="00740793" w:rsidRPr="006A0E39" w:rsidTr="006355D1">
        <w:tc>
          <w:tcPr>
            <w:tcW w:w="2410" w:type="dxa"/>
            <w:tcBorders>
              <w:top w:val="single" w:sz="4" w:space="0" w:color="auto"/>
              <w:left w:val="single" w:sz="4" w:space="0" w:color="auto"/>
              <w:bottom w:val="single" w:sz="4" w:space="0" w:color="auto"/>
              <w:right w:val="single" w:sz="4" w:space="0" w:color="auto"/>
            </w:tcBorders>
          </w:tcPr>
          <w:p w:rsidR="00740793" w:rsidRPr="006A0E39" w:rsidRDefault="00740793" w:rsidP="00FE74D8">
            <w:pPr>
              <w:contextualSpacing/>
              <w:rPr>
                <w:rFonts w:ascii="Verdana" w:hAnsi="Verdana"/>
                <w:i/>
                <w:color w:val="808080" w:themeColor="background1" w:themeShade="80"/>
                <w:sz w:val="18"/>
                <w:szCs w:val="20"/>
                <w:lang w:val="bg-BG"/>
              </w:rPr>
            </w:pPr>
            <w:r w:rsidRPr="006A0E39">
              <w:rPr>
                <w:noProof/>
                <w:lang w:val="bg-BG" w:eastAsia="bg-BG"/>
              </w:rPr>
              <w:drawing>
                <wp:anchor distT="0" distB="0" distL="114300" distR="114300" simplePos="0" relativeHeight="251659264" behindDoc="1" locked="0" layoutInCell="1" allowOverlap="1" wp14:anchorId="1F713CDE" wp14:editId="5638DD39">
                  <wp:simplePos x="0" y="0"/>
                  <wp:positionH relativeFrom="column">
                    <wp:posOffset>6350</wp:posOffset>
                  </wp:positionH>
                  <wp:positionV relativeFrom="paragraph">
                    <wp:posOffset>71755</wp:posOffset>
                  </wp:positionV>
                  <wp:extent cx="345440" cy="411480"/>
                  <wp:effectExtent l="0" t="0" r="0" b="7620"/>
                  <wp:wrapTight wrapText="bothSides">
                    <wp:wrapPolygon edited="0">
                      <wp:start x="2382" y="0"/>
                      <wp:lineTo x="0" y="1000"/>
                      <wp:lineTo x="0" y="16000"/>
                      <wp:lineTo x="4765" y="21000"/>
                      <wp:lineTo x="5956" y="21000"/>
                      <wp:lineTo x="14294" y="21000"/>
                      <wp:lineTo x="15485" y="21000"/>
                      <wp:lineTo x="20250" y="16000"/>
                      <wp:lineTo x="20250" y="1000"/>
                      <wp:lineTo x="17868" y="0"/>
                      <wp:lineTo x="238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440" cy="411480"/>
                          </a:xfrm>
                          <a:prstGeom prst="rect">
                            <a:avLst/>
                          </a:prstGeom>
                          <a:noFill/>
                        </pic:spPr>
                      </pic:pic>
                    </a:graphicData>
                  </a:graphic>
                  <wp14:sizeRelH relativeFrom="page">
                    <wp14:pctWidth>0</wp14:pctWidth>
                  </wp14:sizeRelH>
                  <wp14:sizeRelV relativeFrom="page">
                    <wp14:pctHeight>0</wp14:pctHeight>
                  </wp14:sizeRelV>
                </wp:anchor>
              </w:drawing>
            </w:r>
          </w:p>
          <w:p w:rsidR="00740793" w:rsidRPr="006A0E39" w:rsidRDefault="00740793" w:rsidP="00FE74D8">
            <w:pPr>
              <w:contextualSpacing/>
              <w:rPr>
                <w:rFonts w:ascii="Verdana" w:hAnsi="Verdana"/>
                <w:i/>
                <w:color w:val="808080" w:themeColor="background1" w:themeShade="80"/>
                <w:sz w:val="18"/>
                <w:szCs w:val="20"/>
                <w:lang w:val="bg-BG"/>
              </w:rPr>
            </w:pPr>
          </w:p>
          <w:p w:rsidR="00740793" w:rsidRPr="006A0E39" w:rsidRDefault="00740793" w:rsidP="00FE74D8">
            <w:pPr>
              <w:contextualSpacing/>
              <w:rPr>
                <w:rFonts w:ascii="Verdana" w:hAnsi="Verdana"/>
                <w:color w:val="808080" w:themeColor="background1" w:themeShade="80"/>
                <w:sz w:val="18"/>
                <w:szCs w:val="20"/>
                <w:lang w:val="bg-BG"/>
              </w:rPr>
            </w:pPr>
            <w:r w:rsidRPr="006A0E39">
              <w:rPr>
                <w:rFonts w:ascii="Verdana" w:hAnsi="Verdana"/>
                <w:color w:val="808080" w:themeColor="background1" w:themeShade="80"/>
                <w:sz w:val="18"/>
                <w:szCs w:val="20"/>
                <w:lang w:val="bg-BG"/>
              </w:rPr>
              <w:t>ДАБДП</w:t>
            </w:r>
          </w:p>
          <w:p w:rsidR="00740793" w:rsidRPr="006A0E39" w:rsidRDefault="00740793" w:rsidP="00FE74D8">
            <w:pPr>
              <w:contextualSpacing/>
              <w:rPr>
                <w:rFonts w:ascii="Verdana" w:hAnsi="Verdana"/>
                <w:i/>
                <w:color w:val="808080" w:themeColor="background1" w:themeShade="80"/>
                <w:sz w:val="18"/>
                <w:szCs w:val="20"/>
                <w:lang w:val="bg-BG"/>
              </w:rPr>
            </w:pPr>
          </w:p>
        </w:tc>
        <w:tc>
          <w:tcPr>
            <w:tcW w:w="11057" w:type="dxa"/>
            <w:tcBorders>
              <w:top w:val="single" w:sz="4" w:space="0" w:color="auto"/>
              <w:left w:val="single" w:sz="4" w:space="0" w:color="auto"/>
              <w:bottom w:val="single" w:sz="4" w:space="0" w:color="auto"/>
              <w:right w:val="single" w:sz="4" w:space="0" w:color="auto"/>
            </w:tcBorders>
          </w:tcPr>
          <w:p w:rsidR="00740793" w:rsidRPr="006A0E39" w:rsidRDefault="00740793" w:rsidP="00FE74D8">
            <w:pPr>
              <w:contextualSpacing/>
              <w:rPr>
                <w:rFonts w:ascii="Verdana" w:hAnsi="Verdana"/>
                <w:color w:val="808080" w:themeColor="background1" w:themeShade="80"/>
                <w:sz w:val="18"/>
                <w:szCs w:val="20"/>
                <w:lang w:val="bg-BG"/>
              </w:rPr>
            </w:pPr>
          </w:p>
          <w:p w:rsidR="00740793" w:rsidRPr="006A0E39" w:rsidRDefault="00740793" w:rsidP="00FE74D8">
            <w:pPr>
              <w:contextualSpacing/>
              <w:rPr>
                <w:rFonts w:ascii="Verdana" w:hAnsi="Verdana"/>
                <w:color w:val="808080" w:themeColor="background1" w:themeShade="80"/>
                <w:sz w:val="18"/>
                <w:szCs w:val="20"/>
                <w:lang w:val="bg-BG"/>
              </w:rPr>
            </w:pPr>
          </w:p>
          <w:p w:rsidR="00740793" w:rsidRPr="006A0E39" w:rsidRDefault="00740793" w:rsidP="00FE74D8">
            <w:pPr>
              <w:contextualSpacing/>
              <w:rPr>
                <w:rFonts w:ascii="Verdana" w:hAnsi="Verdana"/>
                <w:color w:val="808080" w:themeColor="background1" w:themeShade="80"/>
                <w:sz w:val="18"/>
                <w:szCs w:val="20"/>
                <w:lang w:val="bg-BG"/>
              </w:rPr>
            </w:pPr>
            <w:r w:rsidRPr="006A0E39">
              <w:rPr>
                <w:rFonts w:ascii="Verdana" w:hAnsi="Verdana"/>
                <w:color w:val="808080" w:themeColor="background1" w:themeShade="80"/>
                <w:sz w:val="18"/>
                <w:szCs w:val="20"/>
                <w:lang w:val="bg-BG"/>
              </w:rPr>
              <w:t>Безопасна Универсална Мобилност</w:t>
            </w:r>
          </w:p>
          <w:p w:rsidR="00740793" w:rsidRPr="006A0E39" w:rsidRDefault="00740793" w:rsidP="00FE74D8">
            <w:pPr>
              <w:contextualSpacing/>
              <w:rPr>
                <w:rFonts w:ascii="Verdana" w:hAnsi="Verdana"/>
                <w:color w:val="808080" w:themeColor="background1" w:themeShade="80"/>
                <w:sz w:val="18"/>
                <w:szCs w:val="20"/>
                <w:lang w:val="bg-BG"/>
              </w:rPr>
            </w:pPr>
          </w:p>
        </w:tc>
      </w:tr>
    </w:tbl>
    <w:p w:rsidR="00740793" w:rsidRPr="006A0E39" w:rsidRDefault="00740793" w:rsidP="00FE74D8">
      <w:pPr>
        <w:spacing w:after="0" w:line="240" w:lineRule="auto"/>
        <w:ind w:left="142"/>
        <w:contextualSpacing/>
        <w:jc w:val="center"/>
        <w:rPr>
          <w:rFonts w:ascii="Verdana" w:hAnsi="Verdana"/>
          <w:i/>
          <w:color w:val="808080" w:themeColor="background1" w:themeShade="80"/>
          <w:sz w:val="20"/>
          <w:szCs w:val="20"/>
          <w:lang w:val="bg-BG"/>
        </w:rPr>
      </w:pPr>
    </w:p>
    <w:p w:rsidR="00844A5D" w:rsidRPr="006A0E39" w:rsidRDefault="00844A5D" w:rsidP="00FE74D8">
      <w:pPr>
        <w:shd w:val="clear" w:color="auto" w:fill="F55F41"/>
        <w:spacing w:after="0" w:line="240" w:lineRule="auto"/>
        <w:ind w:right="-461"/>
        <w:rPr>
          <w:rFonts w:ascii="Verdana" w:hAnsi="Verdana"/>
          <w:b/>
          <w:color w:val="FFFFFF" w:themeColor="background1"/>
          <w:sz w:val="32"/>
          <w:lang w:val="bg-BG"/>
        </w:rPr>
      </w:pPr>
    </w:p>
    <w:p w:rsidR="00844A5D" w:rsidRPr="006A0E39" w:rsidRDefault="00844A5D" w:rsidP="00FE74D8">
      <w:pPr>
        <w:shd w:val="clear" w:color="auto" w:fill="F55F41"/>
        <w:spacing w:after="0" w:line="240" w:lineRule="auto"/>
        <w:ind w:right="-461"/>
        <w:rPr>
          <w:rFonts w:ascii="Verdana" w:hAnsi="Verdana"/>
          <w:b/>
          <w:color w:val="FFFFFF" w:themeColor="background1"/>
          <w:sz w:val="32"/>
          <w:lang w:val="bg-BG"/>
        </w:rPr>
      </w:pPr>
      <w:r w:rsidRPr="006A0E39">
        <w:rPr>
          <w:rFonts w:ascii="Verdana" w:hAnsi="Verdana"/>
          <w:b/>
          <w:color w:val="FFFFFF" w:themeColor="background1"/>
          <w:sz w:val="32"/>
          <w:lang w:val="bg-BG"/>
        </w:rPr>
        <w:t>ТЕКУЩА ОБОБЩЕНА ИНФОРМАЦИЯ</w:t>
      </w:r>
    </w:p>
    <w:p w:rsidR="00844A5D" w:rsidRPr="006A0E39" w:rsidRDefault="00844A5D" w:rsidP="00FE74D8">
      <w:pPr>
        <w:shd w:val="clear" w:color="auto" w:fill="F55F41"/>
        <w:spacing w:after="0" w:line="240" w:lineRule="auto"/>
        <w:ind w:right="-461"/>
        <w:rPr>
          <w:rFonts w:ascii="Verdana" w:hAnsi="Verdana"/>
          <w:b/>
          <w:color w:val="FFFFFF" w:themeColor="background1"/>
          <w:sz w:val="24"/>
          <w:lang w:val="bg-BG"/>
        </w:rPr>
      </w:pPr>
      <w:r w:rsidRPr="006A0E39">
        <w:rPr>
          <w:rFonts w:ascii="Verdana" w:hAnsi="Verdana"/>
          <w:b/>
          <w:color w:val="FFFFFF" w:themeColor="background1"/>
          <w:sz w:val="24"/>
          <w:lang w:val="bg-BG"/>
        </w:rPr>
        <w:t>НА ДЕЙНОСТТА ПО БДП НА ОКБДП</w:t>
      </w:r>
      <w:r w:rsidR="00524D3D" w:rsidRPr="006A0E39">
        <w:rPr>
          <w:rFonts w:ascii="Verdana" w:hAnsi="Verdana"/>
          <w:b/>
          <w:color w:val="FFFFFF" w:themeColor="background1"/>
          <w:sz w:val="24"/>
          <w:lang w:val="bg-BG"/>
        </w:rPr>
        <w:t xml:space="preserve"> – РУСЕ</w:t>
      </w:r>
      <w:r w:rsidR="00524D3D" w:rsidRPr="00303DFC">
        <w:rPr>
          <w:rFonts w:ascii="Verdana" w:hAnsi="Verdana"/>
          <w:b/>
          <w:color w:val="FFFFFF" w:themeColor="background1"/>
          <w:sz w:val="24"/>
          <w:lang w:val="ru-RU"/>
        </w:rPr>
        <w:t xml:space="preserve"> </w:t>
      </w:r>
      <w:r w:rsidR="00D977EE" w:rsidRPr="006A0E39">
        <w:rPr>
          <w:rFonts w:ascii="Verdana" w:hAnsi="Verdana"/>
          <w:b/>
          <w:color w:val="FFFFFF" w:themeColor="background1"/>
          <w:sz w:val="24"/>
          <w:lang w:val="bg-BG"/>
        </w:rPr>
        <w:t xml:space="preserve">ПРЕЗ </w:t>
      </w:r>
      <w:r w:rsidR="00F16A92">
        <w:rPr>
          <w:rFonts w:ascii="Verdana" w:hAnsi="Verdana"/>
          <w:b/>
          <w:color w:val="FFFFFF" w:themeColor="background1"/>
          <w:sz w:val="24"/>
          <w:lang w:val="bg-BG"/>
        </w:rPr>
        <w:t>ВТОР</w:t>
      </w:r>
      <w:r w:rsidR="00D977EE" w:rsidRPr="006A0E39">
        <w:rPr>
          <w:rFonts w:ascii="Verdana" w:hAnsi="Verdana"/>
          <w:b/>
          <w:color w:val="FFFFFF" w:themeColor="background1"/>
          <w:sz w:val="24"/>
          <w:lang w:val="bg-BG"/>
        </w:rPr>
        <w:t>ОТО ТРИМЕСЕЧИЕ НА 202</w:t>
      </w:r>
      <w:r w:rsidR="00303DFC">
        <w:rPr>
          <w:rFonts w:ascii="Verdana" w:hAnsi="Verdana"/>
          <w:b/>
          <w:color w:val="FFFFFF" w:themeColor="background1"/>
          <w:sz w:val="24"/>
          <w:lang w:val="bg-BG"/>
        </w:rPr>
        <w:t>2</w:t>
      </w:r>
      <w:r w:rsidR="00D977EE" w:rsidRPr="006A0E39">
        <w:rPr>
          <w:rFonts w:ascii="Verdana" w:hAnsi="Verdana"/>
          <w:b/>
          <w:color w:val="FFFFFF" w:themeColor="background1"/>
          <w:sz w:val="24"/>
          <w:lang w:val="bg-BG"/>
        </w:rPr>
        <w:t xml:space="preserve"> Г. /за целите на заседание на </w:t>
      </w:r>
      <w:r w:rsidRPr="006A0E39">
        <w:rPr>
          <w:rFonts w:ascii="Verdana" w:hAnsi="Verdana"/>
          <w:b/>
          <w:color w:val="FFFFFF" w:themeColor="background1"/>
          <w:sz w:val="24"/>
          <w:lang w:val="bg-BG"/>
        </w:rPr>
        <w:t>ОКБДП</w:t>
      </w:r>
      <w:r w:rsidR="00524D3D" w:rsidRPr="006A0E39">
        <w:rPr>
          <w:rFonts w:ascii="Verdana" w:hAnsi="Verdana"/>
          <w:b/>
          <w:color w:val="FFFFFF" w:themeColor="background1"/>
          <w:sz w:val="24"/>
          <w:lang w:val="bg-BG"/>
        </w:rPr>
        <w:t xml:space="preserve"> - м. </w:t>
      </w:r>
      <w:r w:rsidR="00F16A92">
        <w:rPr>
          <w:rFonts w:ascii="Verdana" w:hAnsi="Verdana"/>
          <w:b/>
          <w:color w:val="FFFFFF" w:themeColor="background1"/>
          <w:sz w:val="24"/>
          <w:lang w:val="bg-BG"/>
        </w:rPr>
        <w:t>юли</w:t>
      </w:r>
      <w:r w:rsidR="00D977EE" w:rsidRPr="006A0E39">
        <w:rPr>
          <w:rFonts w:ascii="Verdana" w:hAnsi="Verdana"/>
          <w:b/>
          <w:color w:val="FFFFFF" w:themeColor="background1"/>
          <w:sz w:val="24"/>
          <w:lang w:val="bg-BG"/>
        </w:rPr>
        <w:t xml:space="preserve"> </w:t>
      </w:r>
      <w:r w:rsidR="00524D3D" w:rsidRPr="006A0E39">
        <w:rPr>
          <w:rFonts w:ascii="Verdana" w:hAnsi="Verdana"/>
          <w:b/>
          <w:color w:val="FFFFFF" w:themeColor="background1"/>
          <w:sz w:val="24"/>
          <w:lang w:val="bg-BG"/>
        </w:rPr>
        <w:t>202</w:t>
      </w:r>
      <w:r w:rsidR="00303DFC">
        <w:rPr>
          <w:rFonts w:ascii="Verdana" w:hAnsi="Verdana"/>
          <w:b/>
          <w:color w:val="FFFFFF" w:themeColor="background1"/>
          <w:sz w:val="24"/>
          <w:lang w:val="bg-BG"/>
        </w:rPr>
        <w:t xml:space="preserve">2 </w:t>
      </w:r>
      <w:r w:rsidR="00524D3D" w:rsidRPr="006A0E39">
        <w:rPr>
          <w:rFonts w:ascii="Verdana" w:hAnsi="Verdana"/>
          <w:b/>
          <w:color w:val="FFFFFF" w:themeColor="background1"/>
          <w:sz w:val="24"/>
          <w:lang w:val="bg-BG"/>
        </w:rPr>
        <w:t>г.</w:t>
      </w:r>
      <w:r w:rsidR="00D977EE" w:rsidRPr="006A0E39">
        <w:rPr>
          <w:rFonts w:ascii="Verdana" w:hAnsi="Verdana"/>
          <w:b/>
          <w:color w:val="FFFFFF" w:themeColor="background1"/>
          <w:sz w:val="24"/>
          <w:lang w:val="bg-BG"/>
        </w:rPr>
        <w:t>/</w:t>
      </w:r>
    </w:p>
    <w:p w:rsidR="00844A5D" w:rsidRPr="006A0E39" w:rsidRDefault="00844A5D" w:rsidP="00FE74D8">
      <w:pPr>
        <w:shd w:val="clear" w:color="auto" w:fill="F55F41"/>
        <w:spacing w:after="0" w:line="240" w:lineRule="auto"/>
        <w:ind w:right="-461"/>
        <w:rPr>
          <w:rFonts w:ascii="Verdana" w:hAnsi="Verdana"/>
          <w:b/>
          <w:color w:val="FFFFFF" w:themeColor="background1"/>
          <w:sz w:val="24"/>
          <w:lang w:val="bg-BG"/>
        </w:rPr>
      </w:pPr>
      <w:r w:rsidRPr="006A0E39">
        <w:rPr>
          <w:rFonts w:ascii="Verdana" w:hAnsi="Verdana"/>
          <w:b/>
          <w:color w:val="FFFFFF" w:themeColor="background1"/>
          <w:sz w:val="24"/>
          <w:lang w:val="bg-BG"/>
        </w:rPr>
        <w:t xml:space="preserve"> </w:t>
      </w:r>
    </w:p>
    <w:p w:rsidR="00740793" w:rsidRPr="006A0E39" w:rsidRDefault="00740793" w:rsidP="00FE74D8">
      <w:pPr>
        <w:spacing w:after="0" w:line="240" w:lineRule="auto"/>
        <w:ind w:left="142"/>
        <w:contextualSpacing/>
        <w:jc w:val="center"/>
        <w:rPr>
          <w:rFonts w:ascii="Verdana" w:hAnsi="Verdana"/>
          <w:i/>
          <w:color w:val="808080" w:themeColor="background1" w:themeShade="80"/>
          <w:sz w:val="20"/>
          <w:szCs w:val="20"/>
          <w:lang w:val="bg-BG"/>
        </w:rPr>
      </w:pPr>
    </w:p>
    <w:p w:rsidR="00DF643C" w:rsidRPr="006A0E39" w:rsidRDefault="00C621B4" w:rsidP="00FE74D8">
      <w:pPr>
        <w:shd w:val="clear" w:color="auto" w:fill="FFFFFF" w:themeFill="background1"/>
        <w:spacing w:after="0"/>
        <w:ind w:right="-461"/>
        <w:rPr>
          <w:rFonts w:ascii="Verdana" w:hAnsi="Verdana"/>
          <w:b/>
          <w:i/>
          <w:color w:val="404040" w:themeColor="text1" w:themeTint="BF"/>
          <w:sz w:val="20"/>
          <w:lang w:val="bg-BG"/>
        </w:rPr>
      </w:pPr>
      <w:r w:rsidRPr="006A0E39">
        <w:rPr>
          <w:rFonts w:ascii="Verdana" w:hAnsi="Verdana"/>
          <w:b/>
          <w:i/>
          <w:color w:val="404040" w:themeColor="text1" w:themeTint="BF"/>
          <w:sz w:val="20"/>
          <w:lang w:val="bg-BG"/>
        </w:rPr>
        <w:t>УКАЗАНИЯ ЗА ПОПЪЛВАНЕ:</w:t>
      </w:r>
    </w:p>
    <w:p w:rsidR="00C621B4" w:rsidRPr="006A0E39" w:rsidRDefault="00C621B4" w:rsidP="00FE74D8">
      <w:pPr>
        <w:pStyle w:val="a4"/>
        <w:numPr>
          <w:ilvl w:val="0"/>
          <w:numId w:val="15"/>
        </w:numPr>
        <w:shd w:val="clear" w:color="auto" w:fill="FFFFFF" w:themeFill="background1"/>
        <w:spacing w:after="0"/>
        <w:ind w:right="-461"/>
        <w:jc w:val="both"/>
        <w:rPr>
          <w:rFonts w:ascii="Verdana" w:hAnsi="Verdana"/>
          <w:i/>
          <w:color w:val="404040" w:themeColor="text1" w:themeTint="BF"/>
          <w:sz w:val="20"/>
          <w:lang w:val="bg-BG"/>
        </w:rPr>
      </w:pPr>
      <w:r w:rsidRPr="006A0E39">
        <w:rPr>
          <w:rFonts w:ascii="Verdana" w:hAnsi="Verdana"/>
          <w:i/>
          <w:color w:val="404040" w:themeColor="text1" w:themeTint="BF"/>
          <w:sz w:val="20"/>
          <w:lang w:val="bg-BG"/>
        </w:rPr>
        <w:t>Т</w:t>
      </w:r>
      <w:r w:rsidR="00011C2F" w:rsidRPr="006A0E39">
        <w:rPr>
          <w:rFonts w:ascii="Verdana" w:hAnsi="Verdana"/>
          <w:i/>
          <w:color w:val="404040" w:themeColor="text1" w:themeTint="BF"/>
          <w:sz w:val="20"/>
          <w:lang w:val="bg-BG"/>
        </w:rPr>
        <w:t xml:space="preserve">екущото </w:t>
      </w:r>
      <w:r w:rsidRPr="006A0E39">
        <w:rPr>
          <w:rFonts w:ascii="Verdana" w:hAnsi="Verdana"/>
          <w:i/>
          <w:color w:val="404040" w:themeColor="text1" w:themeTint="BF"/>
          <w:sz w:val="20"/>
          <w:lang w:val="bg-BG"/>
        </w:rPr>
        <w:t>отчитане се попълва и обобщава от секретариата на ОКБДП за целите на заседанията на ОКБДП,</w:t>
      </w:r>
      <w:r w:rsidR="00414D8F" w:rsidRPr="006A0E39">
        <w:rPr>
          <w:rFonts w:ascii="Verdana" w:hAnsi="Verdana"/>
          <w:i/>
          <w:color w:val="404040" w:themeColor="text1" w:themeTint="BF"/>
          <w:sz w:val="20"/>
          <w:lang w:val="bg-BG"/>
        </w:rPr>
        <w:t xml:space="preserve"> </w:t>
      </w:r>
      <w:r w:rsidRPr="006A0E39">
        <w:rPr>
          <w:rFonts w:ascii="Verdana" w:hAnsi="Verdana"/>
          <w:i/>
          <w:color w:val="404040" w:themeColor="text1" w:themeTint="BF"/>
          <w:sz w:val="20"/>
          <w:lang w:val="bg-BG"/>
        </w:rPr>
        <w:t xml:space="preserve">на база изискана и представена преди заседанията информация от отделните членове на ОКБДП. </w:t>
      </w:r>
    </w:p>
    <w:p w:rsidR="00BF72D2" w:rsidRPr="006A0E39" w:rsidRDefault="00BF72D2" w:rsidP="00FE74D8">
      <w:pPr>
        <w:pStyle w:val="a4"/>
        <w:numPr>
          <w:ilvl w:val="0"/>
          <w:numId w:val="15"/>
        </w:numPr>
        <w:shd w:val="clear" w:color="auto" w:fill="FFFFFF" w:themeFill="background1"/>
        <w:spacing w:after="0" w:line="256" w:lineRule="auto"/>
        <w:ind w:right="-461"/>
        <w:jc w:val="both"/>
        <w:rPr>
          <w:rFonts w:ascii="Verdana" w:hAnsi="Verdana"/>
          <w:i/>
          <w:color w:val="404040" w:themeColor="text1" w:themeTint="BF"/>
          <w:sz w:val="20"/>
          <w:lang w:val="bg-BG"/>
        </w:rPr>
      </w:pPr>
      <w:r w:rsidRPr="006A0E39">
        <w:rPr>
          <w:rFonts w:ascii="Verdana" w:hAnsi="Verdana"/>
          <w:i/>
          <w:color w:val="404040" w:themeColor="text1" w:themeTint="BF"/>
          <w:sz w:val="20"/>
          <w:lang w:val="bg-BG"/>
        </w:rPr>
        <w:t>Периодът на отчитане е тримесечен, като обхваща времето от предходното заседание на ОКБДП.</w:t>
      </w:r>
    </w:p>
    <w:p w:rsidR="00C621B4" w:rsidRPr="006A0E39" w:rsidRDefault="00C621B4" w:rsidP="00FE74D8">
      <w:pPr>
        <w:pStyle w:val="a4"/>
        <w:numPr>
          <w:ilvl w:val="0"/>
          <w:numId w:val="15"/>
        </w:numPr>
        <w:shd w:val="clear" w:color="auto" w:fill="FFFFFF" w:themeFill="background1"/>
        <w:spacing w:after="0"/>
        <w:ind w:right="-461"/>
        <w:jc w:val="both"/>
        <w:rPr>
          <w:rFonts w:ascii="Verdana" w:hAnsi="Verdana"/>
          <w:i/>
          <w:color w:val="404040" w:themeColor="text1" w:themeTint="BF"/>
          <w:sz w:val="20"/>
          <w:lang w:val="bg-BG"/>
        </w:rPr>
      </w:pPr>
      <w:r w:rsidRPr="006A0E39">
        <w:rPr>
          <w:rFonts w:ascii="Verdana" w:hAnsi="Verdana"/>
          <w:i/>
          <w:color w:val="404040" w:themeColor="text1" w:themeTint="BF"/>
          <w:sz w:val="20"/>
          <w:lang w:val="bg-BG"/>
        </w:rPr>
        <w:t>Попълненият от секретариата на ОКБДП образец се прилага към материалите за дневния ред на ОКБДП, като се разпространява до всички членове на ОКБДП</w:t>
      </w:r>
      <w:r w:rsidR="00E72B66" w:rsidRPr="006A0E39">
        <w:rPr>
          <w:rFonts w:ascii="Verdana" w:hAnsi="Verdana"/>
          <w:i/>
          <w:color w:val="404040" w:themeColor="text1" w:themeTint="BF"/>
          <w:sz w:val="20"/>
          <w:lang w:val="bg-BG"/>
        </w:rPr>
        <w:t xml:space="preserve"> преди всяко заседание</w:t>
      </w:r>
      <w:r w:rsidRPr="006A0E39">
        <w:rPr>
          <w:rFonts w:ascii="Verdana" w:hAnsi="Verdana"/>
          <w:i/>
          <w:color w:val="404040" w:themeColor="text1" w:themeTint="BF"/>
          <w:sz w:val="20"/>
          <w:lang w:val="bg-BG"/>
        </w:rPr>
        <w:t>.</w:t>
      </w:r>
    </w:p>
    <w:p w:rsidR="00C621B4" w:rsidRPr="006A0E39" w:rsidRDefault="00C621B4" w:rsidP="00FE74D8">
      <w:pPr>
        <w:pStyle w:val="a4"/>
        <w:numPr>
          <w:ilvl w:val="0"/>
          <w:numId w:val="15"/>
        </w:numPr>
        <w:shd w:val="clear" w:color="auto" w:fill="FFFFFF" w:themeFill="background1"/>
        <w:spacing w:after="0"/>
        <w:ind w:right="-461"/>
        <w:jc w:val="both"/>
        <w:rPr>
          <w:rFonts w:ascii="Verdana" w:hAnsi="Verdana"/>
          <w:i/>
          <w:color w:val="404040" w:themeColor="text1" w:themeTint="BF"/>
          <w:sz w:val="20"/>
          <w:lang w:val="bg-BG"/>
        </w:rPr>
      </w:pPr>
      <w:r w:rsidRPr="006A0E39">
        <w:rPr>
          <w:rFonts w:ascii="Verdana" w:hAnsi="Verdana"/>
          <w:i/>
          <w:color w:val="404040" w:themeColor="text1" w:themeTint="BF"/>
          <w:sz w:val="20"/>
          <w:lang w:val="bg-BG"/>
        </w:rPr>
        <w:t xml:space="preserve">Информацията от образеца се докладва </w:t>
      </w:r>
      <w:r w:rsidR="00E72B66" w:rsidRPr="006A0E39">
        <w:rPr>
          <w:rFonts w:ascii="Verdana" w:hAnsi="Verdana"/>
          <w:i/>
          <w:color w:val="404040" w:themeColor="text1" w:themeTint="BF"/>
          <w:sz w:val="20"/>
          <w:lang w:val="bg-BG"/>
        </w:rPr>
        <w:t xml:space="preserve">и дискутира устно </w:t>
      </w:r>
      <w:r w:rsidRPr="006A0E39">
        <w:rPr>
          <w:rFonts w:ascii="Verdana" w:hAnsi="Verdana"/>
          <w:i/>
          <w:color w:val="404040" w:themeColor="text1" w:themeTint="BF"/>
          <w:sz w:val="20"/>
          <w:lang w:val="bg-BG"/>
        </w:rPr>
        <w:t xml:space="preserve">по време на заседанията на ОКБДП от нейните членове. </w:t>
      </w:r>
    </w:p>
    <w:p w:rsidR="00C621B4" w:rsidRPr="006A0E39" w:rsidRDefault="00C621B4" w:rsidP="00FE74D8">
      <w:pPr>
        <w:pStyle w:val="a4"/>
        <w:numPr>
          <w:ilvl w:val="0"/>
          <w:numId w:val="15"/>
        </w:numPr>
        <w:shd w:val="clear" w:color="auto" w:fill="FFFFFF" w:themeFill="background1"/>
        <w:spacing w:after="0"/>
        <w:ind w:right="-461"/>
        <w:jc w:val="both"/>
        <w:rPr>
          <w:rFonts w:ascii="Verdana" w:hAnsi="Verdana"/>
          <w:i/>
          <w:color w:val="404040" w:themeColor="text1" w:themeTint="BF"/>
          <w:sz w:val="20"/>
          <w:lang w:val="bg-BG"/>
        </w:rPr>
      </w:pPr>
      <w:r w:rsidRPr="006A0E39">
        <w:rPr>
          <w:rFonts w:ascii="Verdana" w:hAnsi="Verdana"/>
          <w:i/>
          <w:color w:val="404040" w:themeColor="text1" w:themeTint="BF"/>
          <w:sz w:val="20"/>
          <w:lang w:val="bg-BG"/>
        </w:rPr>
        <w:t>Попълненият от секретариата на ОКБДП образец се прилага от секретариата на ОКБДП към протокола от всяко проведено заседание на ОКБДП, като се</w:t>
      </w:r>
      <w:r w:rsidR="00E72B66" w:rsidRPr="006A0E39">
        <w:rPr>
          <w:rFonts w:ascii="Verdana" w:hAnsi="Verdana"/>
          <w:i/>
          <w:color w:val="404040" w:themeColor="text1" w:themeTint="BF"/>
          <w:sz w:val="20"/>
          <w:lang w:val="bg-BG"/>
        </w:rPr>
        <w:t xml:space="preserve"> допълва при необходимост с информация от устното докладване и се</w:t>
      </w:r>
      <w:r w:rsidRPr="006A0E39">
        <w:rPr>
          <w:rFonts w:ascii="Verdana" w:hAnsi="Verdana"/>
          <w:i/>
          <w:color w:val="404040" w:themeColor="text1" w:themeTint="BF"/>
          <w:sz w:val="20"/>
          <w:lang w:val="bg-BG"/>
        </w:rPr>
        <w:t xml:space="preserve"> разпространява до всички членове на ОКБДП.</w:t>
      </w:r>
    </w:p>
    <w:p w:rsidR="00844A5D" w:rsidRPr="006A0E39" w:rsidRDefault="00844A5D" w:rsidP="00FE74D8">
      <w:pPr>
        <w:shd w:val="clear" w:color="auto" w:fill="FFFFFF" w:themeFill="background1"/>
        <w:spacing w:after="0"/>
        <w:jc w:val="both"/>
        <w:rPr>
          <w:rFonts w:ascii="Verdana" w:hAnsi="Verdana"/>
          <w:i/>
          <w:sz w:val="20"/>
          <w:lang w:val="bg-BG"/>
        </w:rPr>
      </w:pPr>
    </w:p>
    <w:p w:rsidR="00844A5D" w:rsidRPr="006A0E39" w:rsidRDefault="00844A5D" w:rsidP="00FE74D8">
      <w:pPr>
        <w:shd w:val="clear" w:color="auto" w:fill="FFFFFF" w:themeFill="background1"/>
        <w:spacing w:after="0"/>
        <w:jc w:val="both"/>
        <w:rPr>
          <w:rFonts w:ascii="Verdana" w:hAnsi="Verdana"/>
          <w:i/>
          <w:sz w:val="20"/>
          <w:lang w:val="bg-BG"/>
        </w:rPr>
      </w:pPr>
    </w:p>
    <w:p w:rsidR="00844A5D" w:rsidRPr="006A0E39" w:rsidRDefault="00844A5D" w:rsidP="00FE74D8">
      <w:pPr>
        <w:shd w:val="clear" w:color="auto" w:fill="FFFFFF" w:themeFill="background1"/>
        <w:spacing w:after="0"/>
        <w:jc w:val="both"/>
        <w:rPr>
          <w:rFonts w:ascii="Verdana" w:hAnsi="Verdana"/>
          <w:i/>
          <w:sz w:val="20"/>
          <w:lang w:val="bg-BG"/>
        </w:rPr>
      </w:pPr>
    </w:p>
    <w:p w:rsidR="00844A5D" w:rsidRPr="006A0E39" w:rsidRDefault="00844A5D" w:rsidP="00FE74D8">
      <w:pPr>
        <w:shd w:val="clear" w:color="auto" w:fill="FFFFFF" w:themeFill="background1"/>
        <w:spacing w:after="0"/>
        <w:jc w:val="both"/>
        <w:rPr>
          <w:rFonts w:ascii="Verdana" w:hAnsi="Verdana"/>
          <w:i/>
          <w:sz w:val="20"/>
          <w:lang w:val="bg-BG"/>
        </w:rPr>
      </w:pPr>
    </w:p>
    <w:p w:rsidR="00844A5D" w:rsidRPr="006A0E39" w:rsidRDefault="00844A5D" w:rsidP="00FE74D8">
      <w:pPr>
        <w:shd w:val="clear" w:color="auto" w:fill="FFFFFF" w:themeFill="background1"/>
        <w:spacing w:after="0"/>
        <w:jc w:val="both"/>
        <w:rPr>
          <w:rFonts w:ascii="Verdana" w:hAnsi="Verdana"/>
          <w:i/>
          <w:sz w:val="20"/>
          <w:lang w:val="bg-BG"/>
        </w:rPr>
      </w:pPr>
    </w:p>
    <w:p w:rsidR="00984EDB" w:rsidRPr="006A0E39" w:rsidRDefault="00984EDB" w:rsidP="00FE74D8">
      <w:pPr>
        <w:shd w:val="clear" w:color="auto" w:fill="FFFFFF" w:themeFill="background1"/>
        <w:spacing w:after="0"/>
        <w:jc w:val="both"/>
        <w:rPr>
          <w:rFonts w:ascii="Verdana" w:hAnsi="Verdana"/>
          <w:i/>
          <w:sz w:val="20"/>
          <w:lang w:val="bg-BG"/>
        </w:rPr>
      </w:pPr>
    </w:p>
    <w:p w:rsidR="00844A5D" w:rsidRPr="006A0E39" w:rsidRDefault="00844A5D" w:rsidP="00FE74D8">
      <w:pPr>
        <w:shd w:val="clear" w:color="auto" w:fill="FFFFFF" w:themeFill="background1"/>
        <w:spacing w:after="0"/>
        <w:jc w:val="both"/>
        <w:rPr>
          <w:rFonts w:ascii="Verdana" w:hAnsi="Verdana"/>
          <w:i/>
          <w:sz w:val="20"/>
          <w:lang w:val="bg-BG"/>
        </w:rPr>
      </w:pPr>
    </w:p>
    <w:tbl>
      <w:tblPr>
        <w:tblStyle w:val="a5"/>
        <w:tblW w:w="14317" w:type="dxa"/>
        <w:tblInd w:w="-147" w:type="dxa"/>
        <w:tblLayout w:type="fixed"/>
        <w:tblLook w:val="04A0" w:firstRow="1" w:lastRow="0" w:firstColumn="1" w:lastColumn="0" w:noHBand="0" w:noVBand="1"/>
      </w:tblPr>
      <w:tblGrid>
        <w:gridCol w:w="2013"/>
        <w:gridCol w:w="9469"/>
        <w:gridCol w:w="1418"/>
        <w:gridCol w:w="1417"/>
      </w:tblGrid>
      <w:tr w:rsidR="001E7FD8" w:rsidRPr="006A0E39" w:rsidTr="006C372D">
        <w:trPr>
          <w:trHeight w:val="1833"/>
        </w:trPr>
        <w:tc>
          <w:tcPr>
            <w:tcW w:w="2013" w:type="dxa"/>
            <w:shd w:val="clear" w:color="auto" w:fill="FFD966" w:themeFill="accent4" w:themeFillTint="99"/>
          </w:tcPr>
          <w:p w:rsidR="00414D8F" w:rsidRPr="006A0E39" w:rsidRDefault="00414D8F" w:rsidP="00FE74D8">
            <w:pPr>
              <w:jc w:val="both"/>
              <w:rPr>
                <w:rFonts w:ascii="Verdana" w:hAnsi="Verdana"/>
                <w:b/>
                <w:color w:val="404040" w:themeColor="text1" w:themeTint="BF"/>
                <w:sz w:val="20"/>
                <w:lang w:val="bg-BG"/>
              </w:rPr>
            </w:pPr>
          </w:p>
          <w:p w:rsidR="0053363E" w:rsidRPr="006A0E39" w:rsidRDefault="00414D8F" w:rsidP="00FE74D8">
            <w:pPr>
              <w:jc w:val="both"/>
              <w:rPr>
                <w:rFonts w:ascii="Verdana" w:hAnsi="Verdana"/>
                <w:b/>
                <w:color w:val="404040" w:themeColor="text1" w:themeTint="BF"/>
                <w:sz w:val="20"/>
                <w:lang w:val="bg-BG"/>
              </w:rPr>
            </w:pPr>
            <w:r w:rsidRPr="006A0E39">
              <w:rPr>
                <w:rFonts w:ascii="Verdana" w:hAnsi="Verdana"/>
                <w:b/>
                <w:color w:val="404040" w:themeColor="text1" w:themeTint="BF"/>
                <w:sz w:val="20"/>
                <w:lang w:val="bg-BG"/>
              </w:rPr>
              <w:t xml:space="preserve">ЧЛЕН НА </w:t>
            </w:r>
          </w:p>
          <w:p w:rsidR="00414D8F" w:rsidRPr="006A0E39" w:rsidRDefault="00414D8F" w:rsidP="00FE74D8">
            <w:pPr>
              <w:jc w:val="both"/>
              <w:rPr>
                <w:rFonts w:ascii="Verdana" w:hAnsi="Verdana"/>
                <w:b/>
                <w:color w:val="404040" w:themeColor="text1" w:themeTint="BF"/>
                <w:sz w:val="20"/>
                <w:lang w:val="bg-BG"/>
              </w:rPr>
            </w:pPr>
            <w:r w:rsidRPr="006A0E39">
              <w:rPr>
                <w:rFonts w:ascii="Verdana" w:hAnsi="Verdana"/>
                <w:b/>
                <w:color w:val="404040" w:themeColor="text1" w:themeTint="BF"/>
                <w:sz w:val="20"/>
                <w:lang w:val="bg-BG"/>
              </w:rPr>
              <w:t>ОКБДП</w:t>
            </w:r>
          </w:p>
          <w:p w:rsidR="00414D8F" w:rsidRPr="006A0E39" w:rsidRDefault="00414D8F" w:rsidP="00FE74D8">
            <w:pPr>
              <w:jc w:val="both"/>
              <w:rPr>
                <w:rFonts w:ascii="Verdana" w:hAnsi="Verdana"/>
                <w:b/>
                <w:color w:val="404040" w:themeColor="text1" w:themeTint="BF"/>
                <w:sz w:val="20"/>
                <w:lang w:val="bg-BG"/>
              </w:rPr>
            </w:pPr>
          </w:p>
        </w:tc>
        <w:tc>
          <w:tcPr>
            <w:tcW w:w="9469" w:type="dxa"/>
            <w:shd w:val="clear" w:color="auto" w:fill="FFD966" w:themeFill="accent4" w:themeFillTint="99"/>
          </w:tcPr>
          <w:p w:rsidR="00414D8F" w:rsidRPr="006A0E39" w:rsidRDefault="00414D8F" w:rsidP="00FE74D8">
            <w:pPr>
              <w:ind w:right="-1125"/>
              <w:rPr>
                <w:rFonts w:ascii="Verdana" w:hAnsi="Verdana"/>
                <w:b/>
                <w:color w:val="404040" w:themeColor="text1" w:themeTint="BF"/>
                <w:sz w:val="20"/>
                <w:lang w:val="bg-BG"/>
              </w:rPr>
            </w:pPr>
          </w:p>
          <w:p w:rsidR="00414D8F" w:rsidRPr="006A0E39" w:rsidRDefault="00414D8F" w:rsidP="00FE74D8">
            <w:pPr>
              <w:ind w:right="-1125"/>
              <w:rPr>
                <w:rFonts w:ascii="Verdana" w:hAnsi="Verdana"/>
                <w:b/>
                <w:color w:val="404040" w:themeColor="text1" w:themeTint="BF"/>
                <w:sz w:val="20"/>
                <w:lang w:val="bg-BG"/>
              </w:rPr>
            </w:pPr>
            <w:r w:rsidRPr="006A0E39">
              <w:rPr>
                <w:rFonts w:ascii="Verdana" w:hAnsi="Verdana"/>
                <w:b/>
                <w:color w:val="404040" w:themeColor="text1" w:themeTint="BF"/>
                <w:sz w:val="20"/>
                <w:lang w:val="bg-BG"/>
              </w:rPr>
              <w:t xml:space="preserve">ИЗПЪЛНЕНИ МЕРКИ </w:t>
            </w:r>
          </w:p>
          <w:p w:rsidR="00414D8F" w:rsidRPr="006A0E39" w:rsidRDefault="00414D8F" w:rsidP="00FE74D8">
            <w:pPr>
              <w:ind w:right="-1125"/>
              <w:rPr>
                <w:rFonts w:ascii="Verdana" w:hAnsi="Verdana"/>
                <w:b/>
                <w:color w:val="404040" w:themeColor="text1" w:themeTint="BF"/>
                <w:sz w:val="20"/>
                <w:lang w:val="bg-BG"/>
              </w:rPr>
            </w:pPr>
            <w:r w:rsidRPr="006A0E39">
              <w:rPr>
                <w:rFonts w:ascii="Verdana" w:hAnsi="Verdana"/>
                <w:b/>
                <w:color w:val="404040" w:themeColor="text1" w:themeTint="BF"/>
                <w:sz w:val="20"/>
                <w:lang w:val="bg-BG"/>
              </w:rPr>
              <w:t xml:space="preserve">ПО ОБЛАСТНАТА </w:t>
            </w:r>
          </w:p>
          <w:p w:rsidR="00414D8F" w:rsidRPr="006A0E39" w:rsidRDefault="00414D8F" w:rsidP="00FE74D8">
            <w:pPr>
              <w:ind w:right="-1125"/>
              <w:rPr>
                <w:rFonts w:ascii="Verdana" w:hAnsi="Verdana"/>
                <w:b/>
                <w:color w:val="404040" w:themeColor="text1" w:themeTint="BF"/>
                <w:sz w:val="20"/>
                <w:lang w:val="bg-BG"/>
              </w:rPr>
            </w:pPr>
            <w:r w:rsidRPr="006A0E39">
              <w:rPr>
                <w:rFonts w:ascii="Verdana" w:hAnsi="Verdana"/>
                <w:b/>
                <w:color w:val="404040" w:themeColor="text1" w:themeTint="BF"/>
                <w:sz w:val="20"/>
                <w:lang w:val="bg-BG"/>
              </w:rPr>
              <w:t>ПЛАН-ПРОГРАМА ЗА БДП</w:t>
            </w:r>
          </w:p>
          <w:p w:rsidR="00414D8F" w:rsidRPr="006A0E39" w:rsidRDefault="00414D8F" w:rsidP="00FE74D8">
            <w:pPr>
              <w:ind w:right="-1125"/>
              <w:rPr>
                <w:rFonts w:ascii="Verdana" w:hAnsi="Verdana"/>
                <w:b/>
                <w:color w:val="404040" w:themeColor="text1" w:themeTint="BF"/>
                <w:sz w:val="20"/>
                <w:lang w:val="bg-BG"/>
              </w:rPr>
            </w:pPr>
          </w:p>
        </w:tc>
        <w:tc>
          <w:tcPr>
            <w:tcW w:w="1418" w:type="dxa"/>
            <w:shd w:val="clear" w:color="auto" w:fill="FFD966" w:themeFill="accent4" w:themeFillTint="99"/>
          </w:tcPr>
          <w:p w:rsidR="00414D8F" w:rsidRPr="006C372D" w:rsidRDefault="00414D8F" w:rsidP="00FE74D8">
            <w:pPr>
              <w:ind w:right="-1125"/>
              <w:jc w:val="both"/>
              <w:rPr>
                <w:rFonts w:ascii="Verdana" w:hAnsi="Verdana"/>
                <w:b/>
                <w:color w:val="404040" w:themeColor="text1" w:themeTint="BF"/>
                <w:sz w:val="16"/>
                <w:szCs w:val="16"/>
                <w:lang w:val="bg-BG"/>
              </w:rPr>
            </w:pPr>
          </w:p>
          <w:p w:rsidR="0053363E" w:rsidRPr="006C372D" w:rsidRDefault="00414D8F" w:rsidP="00FE74D8">
            <w:pPr>
              <w:ind w:right="-1125"/>
              <w:jc w:val="both"/>
              <w:rPr>
                <w:rFonts w:ascii="Verdana" w:hAnsi="Verdana"/>
                <w:b/>
                <w:color w:val="404040" w:themeColor="text1" w:themeTint="BF"/>
                <w:sz w:val="16"/>
                <w:szCs w:val="16"/>
                <w:lang w:val="bg-BG"/>
              </w:rPr>
            </w:pPr>
            <w:r w:rsidRPr="006C372D">
              <w:rPr>
                <w:rFonts w:ascii="Verdana" w:hAnsi="Verdana"/>
                <w:b/>
                <w:color w:val="404040" w:themeColor="text1" w:themeTint="BF"/>
                <w:sz w:val="16"/>
                <w:szCs w:val="16"/>
                <w:lang w:val="bg-BG"/>
              </w:rPr>
              <w:t xml:space="preserve">ИЗПЪЛНЕНИ </w:t>
            </w:r>
          </w:p>
          <w:p w:rsidR="00414D8F" w:rsidRPr="006C372D" w:rsidRDefault="00414D8F" w:rsidP="00FE74D8">
            <w:pPr>
              <w:ind w:right="-1125"/>
              <w:jc w:val="both"/>
              <w:rPr>
                <w:rFonts w:ascii="Verdana" w:hAnsi="Verdana"/>
                <w:b/>
                <w:color w:val="404040" w:themeColor="text1" w:themeTint="BF"/>
                <w:sz w:val="16"/>
                <w:szCs w:val="16"/>
                <w:lang w:val="bg-BG"/>
              </w:rPr>
            </w:pPr>
            <w:r w:rsidRPr="006C372D">
              <w:rPr>
                <w:rFonts w:ascii="Verdana" w:hAnsi="Verdana"/>
                <w:b/>
                <w:color w:val="404040" w:themeColor="text1" w:themeTint="BF"/>
                <w:sz w:val="16"/>
                <w:szCs w:val="16"/>
                <w:lang w:val="bg-BG"/>
              </w:rPr>
              <w:t xml:space="preserve">МЕРКИ </w:t>
            </w:r>
          </w:p>
          <w:p w:rsidR="00414D8F" w:rsidRPr="006C372D" w:rsidRDefault="00414D8F" w:rsidP="00FE74D8">
            <w:pPr>
              <w:ind w:right="-1125"/>
              <w:jc w:val="both"/>
              <w:rPr>
                <w:rFonts w:ascii="Verdana" w:hAnsi="Verdana"/>
                <w:b/>
                <w:color w:val="404040" w:themeColor="text1" w:themeTint="BF"/>
                <w:sz w:val="16"/>
                <w:szCs w:val="16"/>
                <w:lang w:val="bg-BG"/>
              </w:rPr>
            </w:pPr>
            <w:r w:rsidRPr="006C372D">
              <w:rPr>
                <w:rFonts w:ascii="Verdana" w:hAnsi="Verdana"/>
                <w:b/>
                <w:color w:val="404040" w:themeColor="text1" w:themeTint="BF"/>
                <w:sz w:val="16"/>
                <w:szCs w:val="16"/>
                <w:lang w:val="bg-BG"/>
              </w:rPr>
              <w:t xml:space="preserve">ПО РЕШЕНИЯ </w:t>
            </w:r>
          </w:p>
          <w:p w:rsidR="0053363E" w:rsidRPr="006C372D" w:rsidRDefault="00414D8F" w:rsidP="00FE74D8">
            <w:pPr>
              <w:ind w:right="-1125"/>
              <w:jc w:val="both"/>
              <w:rPr>
                <w:rFonts w:ascii="Verdana" w:hAnsi="Verdana"/>
                <w:b/>
                <w:color w:val="404040" w:themeColor="text1" w:themeTint="BF"/>
                <w:sz w:val="16"/>
                <w:szCs w:val="16"/>
                <w:lang w:val="bg-BG"/>
              </w:rPr>
            </w:pPr>
            <w:r w:rsidRPr="006C372D">
              <w:rPr>
                <w:rFonts w:ascii="Verdana" w:hAnsi="Verdana"/>
                <w:b/>
                <w:color w:val="404040" w:themeColor="text1" w:themeTint="BF"/>
                <w:sz w:val="16"/>
                <w:szCs w:val="16"/>
                <w:lang w:val="bg-BG"/>
              </w:rPr>
              <w:t>ОТ</w:t>
            </w:r>
            <w:r w:rsidR="0053363E" w:rsidRPr="006C372D">
              <w:rPr>
                <w:rFonts w:ascii="Verdana" w:hAnsi="Verdana"/>
                <w:b/>
                <w:color w:val="404040" w:themeColor="text1" w:themeTint="BF"/>
                <w:sz w:val="16"/>
                <w:szCs w:val="16"/>
                <w:lang w:val="bg-BG"/>
              </w:rPr>
              <w:t xml:space="preserve"> </w:t>
            </w:r>
          </w:p>
          <w:p w:rsidR="0053363E" w:rsidRPr="006C372D" w:rsidRDefault="00414D8F" w:rsidP="00FE74D8">
            <w:pPr>
              <w:ind w:right="-1125"/>
              <w:jc w:val="both"/>
              <w:rPr>
                <w:rFonts w:ascii="Verdana" w:hAnsi="Verdana"/>
                <w:b/>
                <w:color w:val="404040" w:themeColor="text1" w:themeTint="BF"/>
                <w:sz w:val="16"/>
                <w:szCs w:val="16"/>
                <w:lang w:val="bg-BG"/>
              </w:rPr>
            </w:pPr>
            <w:r w:rsidRPr="006C372D">
              <w:rPr>
                <w:rFonts w:ascii="Verdana" w:hAnsi="Verdana"/>
                <w:b/>
                <w:color w:val="404040" w:themeColor="text1" w:themeTint="BF"/>
                <w:sz w:val="16"/>
                <w:szCs w:val="16"/>
                <w:lang w:val="bg-BG"/>
              </w:rPr>
              <w:t xml:space="preserve">ПРЕДХОДНИ </w:t>
            </w:r>
          </w:p>
          <w:p w:rsidR="00414D8F" w:rsidRPr="006C372D" w:rsidRDefault="00414D8F" w:rsidP="00FE74D8">
            <w:pPr>
              <w:ind w:right="-1125"/>
              <w:jc w:val="both"/>
              <w:rPr>
                <w:rFonts w:ascii="Verdana" w:hAnsi="Verdana"/>
                <w:b/>
                <w:color w:val="404040" w:themeColor="text1" w:themeTint="BF"/>
                <w:sz w:val="16"/>
                <w:szCs w:val="16"/>
                <w:lang w:val="bg-BG"/>
              </w:rPr>
            </w:pPr>
            <w:r w:rsidRPr="006C372D">
              <w:rPr>
                <w:rFonts w:ascii="Verdana" w:hAnsi="Verdana"/>
                <w:b/>
                <w:color w:val="404040" w:themeColor="text1" w:themeTint="BF"/>
                <w:sz w:val="16"/>
                <w:szCs w:val="16"/>
                <w:lang w:val="bg-BG"/>
              </w:rPr>
              <w:t>ЗАСЕДАНИЯ</w:t>
            </w:r>
          </w:p>
          <w:p w:rsidR="00414D8F" w:rsidRPr="006C372D" w:rsidRDefault="00414D8F" w:rsidP="00FE74D8">
            <w:pPr>
              <w:ind w:right="-1125"/>
              <w:jc w:val="both"/>
              <w:rPr>
                <w:rFonts w:ascii="Verdana" w:hAnsi="Verdana"/>
                <w:b/>
                <w:color w:val="404040" w:themeColor="text1" w:themeTint="BF"/>
                <w:sz w:val="16"/>
                <w:szCs w:val="16"/>
                <w:lang w:val="bg-BG"/>
              </w:rPr>
            </w:pPr>
            <w:r w:rsidRPr="006C372D">
              <w:rPr>
                <w:rFonts w:ascii="Verdana" w:hAnsi="Verdana"/>
                <w:b/>
                <w:color w:val="404040" w:themeColor="text1" w:themeTint="BF"/>
                <w:sz w:val="16"/>
                <w:szCs w:val="16"/>
                <w:lang w:val="bg-BG"/>
              </w:rPr>
              <w:t>НА ОКБДП</w:t>
            </w:r>
          </w:p>
          <w:p w:rsidR="00414D8F" w:rsidRPr="006C372D" w:rsidRDefault="00414D8F" w:rsidP="00FE74D8">
            <w:pPr>
              <w:ind w:right="-1125"/>
              <w:jc w:val="both"/>
              <w:rPr>
                <w:rFonts w:ascii="Verdana" w:hAnsi="Verdana"/>
                <w:b/>
                <w:color w:val="404040" w:themeColor="text1" w:themeTint="BF"/>
                <w:sz w:val="16"/>
                <w:szCs w:val="16"/>
                <w:lang w:val="bg-BG"/>
              </w:rPr>
            </w:pPr>
          </w:p>
        </w:tc>
        <w:tc>
          <w:tcPr>
            <w:tcW w:w="1417" w:type="dxa"/>
            <w:shd w:val="clear" w:color="auto" w:fill="FFD966" w:themeFill="accent4" w:themeFillTint="99"/>
          </w:tcPr>
          <w:p w:rsidR="00414D8F" w:rsidRPr="006C372D" w:rsidRDefault="00414D8F" w:rsidP="00FE74D8">
            <w:pPr>
              <w:ind w:right="-1125"/>
              <w:jc w:val="both"/>
              <w:rPr>
                <w:rFonts w:ascii="Verdana" w:hAnsi="Verdana"/>
                <w:b/>
                <w:color w:val="404040" w:themeColor="text1" w:themeTint="BF"/>
                <w:sz w:val="16"/>
                <w:szCs w:val="16"/>
                <w:lang w:val="bg-BG"/>
              </w:rPr>
            </w:pPr>
          </w:p>
          <w:p w:rsidR="00D977EE" w:rsidRPr="006C372D" w:rsidRDefault="00414D8F" w:rsidP="00D977EE">
            <w:pPr>
              <w:ind w:right="-357"/>
              <w:rPr>
                <w:rFonts w:ascii="Verdana" w:hAnsi="Verdana"/>
                <w:b/>
                <w:color w:val="404040" w:themeColor="text1" w:themeTint="BF"/>
                <w:sz w:val="16"/>
                <w:szCs w:val="16"/>
                <w:lang w:val="bg-BG"/>
              </w:rPr>
            </w:pPr>
            <w:r w:rsidRPr="006C372D">
              <w:rPr>
                <w:rFonts w:ascii="Verdana" w:hAnsi="Verdana"/>
                <w:b/>
                <w:color w:val="404040" w:themeColor="text1" w:themeTint="BF"/>
                <w:sz w:val="16"/>
                <w:szCs w:val="16"/>
                <w:lang w:val="bg-BG"/>
              </w:rPr>
              <w:t>ПРЕДЛОЖЕ</w:t>
            </w:r>
          </w:p>
          <w:p w:rsidR="00414D8F" w:rsidRPr="006C372D" w:rsidRDefault="00414D8F" w:rsidP="00D977EE">
            <w:pPr>
              <w:ind w:right="-357"/>
              <w:rPr>
                <w:rFonts w:ascii="Verdana" w:hAnsi="Verdana"/>
                <w:b/>
                <w:color w:val="404040" w:themeColor="text1" w:themeTint="BF"/>
                <w:sz w:val="16"/>
                <w:szCs w:val="16"/>
                <w:lang w:val="bg-BG"/>
              </w:rPr>
            </w:pPr>
            <w:r w:rsidRPr="006C372D">
              <w:rPr>
                <w:rFonts w:ascii="Verdana" w:hAnsi="Verdana"/>
                <w:b/>
                <w:color w:val="404040" w:themeColor="text1" w:themeTint="BF"/>
                <w:sz w:val="16"/>
                <w:szCs w:val="16"/>
                <w:lang w:val="bg-BG"/>
              </w:rPr>
              <w:t xml:space="preserve">НИ ТОЧКИ </w:t>
            </w:r>
          </w:p>
          <w:p w:rsidR="0053363E" w:rsidRPr="006C372D" w:rsidRDefault="00414D8F" w:rsidP="00FE74D8">
            <w:pPr>
              <w:ind w:right="-1125"/>
              <w:rPr>
                <w:rFonts w:ascii="Verdana" w:hAnsi="Verdana"/>
                <w:b/>
                <w:color w:val="404040" w:themeColor="text1" w:themeTint="BF"/>
                <w:sz w:val="16"/>
                <w:szCs w:val="16"/>
                <w:lang w:val="bg-BG"/>
              </w:rPr>
            </w:pPr>
            <w:r w:rsidRPr="006C372D">
              <w:rPr>
                <w:rFonts w:ascii="Verdana" w:hAnsi="Verdana"/>
                <w:b/>
                <w:color w:val="404040" w:themeColor="text1" w:themeTint="BF"/>
                <w:sz w:val="16"/>
                <w:szCs w:val="16"/>
                <w:lang w:val="bg-BG"/>
              </w:rPr>
              <w:t xml:space="preserve">В ДНЕВНИЯ </w:t>
            </w:r>
          </w:p>
          <w:p w:rsidR="00414D8F" w:rsidRPr="006C372D" w:rsidRDefault="00414D8F" w:rsidP="00D977EE">
            <w:pPr>
              <w:ind w:right="174"/>
              <w:rPr>
                <w:rFonts w:ascii="Verdana" w:hAnsi="Verdana"/>
                <w:b/>
                <w:color w:val="404040" w:themeColor="text1" w:themeTint="BF"/>
                <w:sz w:val="16"/>
                <w:szCs w:val="16"/>
                <w:lang w:val="bg-BG"/>
              </w:rPr>
            </w:pPr>
            <w:r w:rsidRPr="006C372D">
              <w:rPr>
                <w:rFonts w:ascii="Verdana" w:hAnsi="Verdana"/>
                <w:b/>
                <w:color w:val="404040" w:themeColor="text1" w:themeTint="BF"/>
                <w:sz w:val="16"/>
                <w:szCs w:val="16"/>
                <w:lang w:val="bg-BG"/>
              </w:rPr>
              <w:t xml:space="preserve">РЕД ПО  </w:t>
            </w:r>
          </w:p>
          <w:p w:rsidR="00D977EE" w:rsidRPr="006C372D" w:rsidRDefault="00414D8F" w:rsidP="00FE74D8">
            <w:pPr>
              <w:ind w:right="-1125"/>
              <w:rPr>
                <w:rFonts w:ascii="Verdana" w:hAnsi="Verdana"/>
                <w:b/>
                <w:color w:val="404040" w:themeColor="text1" w:themeTint="BF"/>
                <w:sz w:val="16"/>
                <w:szCs w:val="16"/>
                <w:lang w:val="bg-BG"/>
              </w:rPr>
            </w:pPr>
            <w:r w:rsidRPr="006C372D">
              <w:rPr>
                <w:rFonts w:ascii="Verdana" w:hAnsi="Verdana"/>
                <w:b/>
                <w:color w:val="404040" w:themeColor="text1" w:themeTint="BF"/>
                <w:sz w:val="16"/>
                <w:szCs w:val="16"/>
                <w:lang w:val="bg-BG"/>
              </w:rPr>
              <w:t>КОНСТАТИ</w:t>
            </w:r>
          </w:p>
          <w:p w:rsidR="00414D8F" w:rsidRPr="006C372D" w:rsidRDefault="00414D8F" w:rsidP="00FE74D8">
            <w:pPr>
              <w:ind w:right="-1125"/>
              <w:rPr>
                <w:rFonts w:ascii="Verdana" w:hAnsi="Verdana"/>
                <w:b/>
                <w:color w:val="404040" w:themeColor="text1" w:themeTint="BF"/>
                <w:sz w:val="16"/>
                <w:szCs w:val="16"/>
                <w:lang w:val="bg-BG"/>
              </w:rPr>
            </w:pPr>
            <w:r w:rsidRPr="006C372D">
              <w:rPr>
                <w:rFonts w:ascii="Verdana" w:hAnsi="Verdana"/>
                <w:b/>
                <w:color w:val="404040" w:themeColor="text1" w:themeTint="BF"/>
                <w:sz w:val="16"/>
                <w:szCs w:val="16"/>
                <w:lang w:val="bg-BG"/>
              </w:rPr>
              <w:t xml:space="preserve">РАНИ </w:t>
            </w:r>
          </w:p>
          <w:p w:rsidR="0053363E" w:rsidRPr="006C372D" w:rsidRDefault="00414D8F" w:rsidP="00D977EE">
            <w:pPr>
              <w:rPr>
                <w:rFonts w:ascii="Verdana" w:hAnsi="Verdana"/>
                <w:b/>
                <w:color w:val="404040" w:themeColor="text1" w:themeTint="BF"/>
                <w:sz w:val="16"/>
                <w:szCs w:val="16"/>
                <w:lang w:val="bg-BG"/>
              </w:rPr>
            </w:pPr>
            <w:r w:rsidRPr="006C372D">
              <w:rPr>
                <w:rFonts w:ascii="Verdana" w:hAnsi="Verdana"/>
                <w:b/>
                <w:color w:val="404040" w:themeColor="text1" w:themeTint="BF"/>
                <w:sz w:val="16"/>
                <w:szCs w:val="16"/>
                <w:lang w:val="bg-BG"/>
              </w:rPr>
              <w:t>ПРОБЛЕМИ/</w:t>
            </w:r>
          </w:p>
          <w:p w:rsidR="00414D8F" w:rsidRPr="006C372D" w:rsidRDefault="00414D8F" w:rsidP="00FE74D8">
            <w:pPr>
              <w:ind w:right="-1125"/>
              <w:rPr>
                <w:rFonts w:ascii="Verdana" w:hAnsi="Verdana"/>
                <w:b/>
                <w:color w:val="404040" w:themeColor="text1" w:themeTint="BF"/>
                <w:sz w:val="16"/>
                <w:szCs w:val="16"/>
                <w:lang w:val="bg-BG"/>
              </w:rPr>
            </w:pPr>
            <w:r w:rsidRPr="006C372D">
              <w:rPr>
                <w:rFonts w:ascii="Verdana" w:hAnsi="Verdana"/>
                <w:b/>
                <w:color w:val="404040" w:themeColor="text1" w:themeTint="BF"/>
                <w:sz w:val="16"/>
                <w:szCs w:val="16"/>
                <w:lang w:val="bg-BG"/>
              </w:rPr>
              <w:t>КАЗУСИ</w:t>
            </w:r>
          </w:p>
          <w:p w:rsidR="00414D8F" w:rsidRPr="006C372D" w:rsidRDefault="00414D8F" w:rsidP="00FE74D8">
            <w:pPr>
              <w:ind w:right="-1125"/>
              <w:rPr>
                <w:rFonts w:ascii="Verdana" w:hAnsi="Verdana"/>
                <w:b/>
                <w:color w:val="404040" w:themeColor="text1" w:themeTint="BF"/>
                <w:sz w:val="16"/>
                <w:szCs w:val="16"/>
                <w:lang w:val="bg-BG"/>
              </w:rPr>
            </w:pPr>
          </w:p>
        </w:tc>
      </w:tr>
      <w:tr w:rsidR="00FE74D8" w:rsidRPr="00AD365F" w:rsidTr="006C372D">
        <w:tc>
          <w:tcPr>
            <w:tcW w:w="2013" w:type="dxa"/>
          </w:tcPr>
          <w:p w:rsidR="00414D8F" w:rsidRPr="006A0E39" w:rsidRDefault="00414D8F" w:rsidP="00FE74D8">
            <w:pPr>
              <w:jc w:val="both"/>
              <w:rPr>
                <w:rFonts w:ascii="Verdana" w:hAnsi="Verdana"/>
                <w:b/>
                <w:color w:val="404040" w:themeColor="text1" w:themeTint="BF"/>
                <w:sz w:val="20"/>
                <w:lang w:val="bg-BG"/>
              </w:rPr>
            </w:pPr>
            <w:r w:rsidRPr="006A0E39">
              <w:rPr>
                <w:rFonts w:ascii="Verdana" w:hAnsi="Verdana"/>
                <w:b/>
                <w:color w:val="404040" w:themeColor="text1" w:themeTint="BF"/>
                <w:sz w:val="20"/>
                <w:lang w:val="bg-BG"/>
              </w:rPr>
              <w:t>Областна администрация</w:t>
            </w:r>
            <w:r w:rsidR="00524D3D" w:rsidRPr="006A0E39">
              <w:rPr>
                <w:rFonts w:ascii="Verdana" w:hAnsi="Verdana"/>
                <w:b/>
                <w:color w:val="404040" w:themeColor="text1" w:themeTint="BF"/>
                <w:sz w:val="20"/>
                <w:lang w:val="bg-BG"/>
              </w:rPr>
              <w:t xml:space="preserve"> - Русе</w:t>
            </w:r>
          </w:p>
          <w:p w:rsidR="00414D8F" w:rsidRPr="006A0E39" w:rsidRDefault="00414D8F" w:rsidP="00FE74D8">
            <w:pPr>
              <w:jc w:val="both"/>
              <w:rPr>
                <w:rFonts w:ascii="Verdana" w:hAnsi="Verdana"/>
                <w:b/>
                <w:color w:val="404040" w:themeColor="text1" w:themeTint="BF"/>
                <w:sz w:val="20"/>
                <w:lang w:val="bg-BG"/>
              </w:rPr>
            </w:pPr>
          </w:p>
          <w:p w:rsidR="00414D8F" w:rsidRPr="006A0E39" w:rsidRDefault="00414D8F" w:rsidP="00FE74D8">
            <w:pPr>
              <w:jc w:val="both"/>
              <w:rPr>
                <w:rFonts w:ascii="Verdana" w:hAnsi="Verdana"/>
                <w:b/>
                <w:color w:val="404040" w:themeColor="text1" w:themeTint="BF"/>
                <w:sz w:val="20"/>
                <w:lang w:val="bg-BG"/>
              </w:rPr>
            </w:pPr>
          </w:p>
        </w:tc>
        <w:tc>
          <w:tcPr>
            <w:tcW w:w="9469" w:type="dxa"/>
          </w:tcPr>
          <w:p w:rsidR="00EE6AE9" w:rsidRPr="006437C9" w:rsidRDefault="00EE6AE9" w:rsidP="00FE74D8">
            <w:pPr>
              <w:jc w:val="both"/>
              <w:rPr>
                <w:rFonts w:ascii="Times New Roman" w:hAnsi="Times New Roman" w:cs="Times New Roman"/>
                <w:i/>
                <w:sz w:val="24"/>
                <w:szCs w:val="24"/>
                <w:u w:val="single"/>
                <w:lang w:val="bg-BG"/>
              </w:rPr>
            </w:pPr>
            <w:r w:rsidRPr="006437C9">
              <w:rPr>
                <w:rFonts w:ascii="Times New Roman" w:hAnsi="Times New Roman" w:cs="Times New Roman"/>
                <w:i/>
                <w:sz w:val="24"/>
                <w:szCs w:val="24"/>
                <w:u w:val="single"/>
                <w:lang w:val="bg-BG"/>
              </w:rPr>
              <w:t>1.4 Изпълнение на годишна областна План-програма по БДП</w:t>
            </w:r>
          </w:p>
          <w:p w:rsidR="0068378C" w:rsidRPr="006437C9" w:rsidRDefault="00204881" w:rsidP="0068378C">
            <w:pPr>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 xml:space="preserve">Изискана е информация от членовете на ОКБДП за изпълнените мерки по БДП през първото тримесечие на 2022 г. и </w:t>
            </w:r>
            <w:r w:rsidR="0068378C" w:rsidRPr="006437C9">
              <w:rPr>
                <w:rFonts w:ascii="Times New Roman" w:hAnsi="Times New Roman" w:cs="Times New Roman"/>
                <w:sz w:val="24"/>
                <w:szCs w:val="24"/>
                <w:lang w:val="bg-BG"/>
              </w:rPr>
              <w:t>получена</w:t>
            </w:r>
            <w:r w:rsidRPr="006437C9">
              <w:rPr>
                <w:rFonts w:ascii="Times New Roman" w:hAnsi="Times New Roman" w:cs="Times New Roman"/>
                <w:sz w:val="24"/>
                <w:szCs w:val="24"/>
                <w:lang w:val="bg-BG"/>
              </w:rPr>
              <w:t>та такава</w:t>
            </w:r>
            <w:r w:rsidR="0068378C" w:rsidRPr="006437C9">
              <w:rPr>
                <w:rFonts w:ascii="Times New Roman" w:hAnsi="Times New Roman" w:cs="Times New Roman"/>
                <w:sz w:val="24"/>
                <w:szCs w:val="24"/>
                <w:lang w:val="bg-BG"/>
              </w:rPr>
              <w:t xml:space="preserve"> е обобщена на областно ниво. Документът е разгледан на заседание на ОКБДП и е публикуван на сайта на Областна администрация – Русе. </w:t>
            </w:r>
          </w:p>
          <w:p w:rsidR="00EE6AE9" w:rsidRPr="006437C9" w:rsidRDefault="00EE6AE9" w:rsidP="00FE74D8">
            <w:pPr>
              <w:jc w:val="both"/>
              <w:rPr>
                <w:rFonts w:ascii="Times New Roman" w:hAnsi="Times New Roman" w:cs="Times New Roman"/>
                <w:sz w:val="24"/>
                <w:szCs w:val="24"/>
                <w:lang w:val="bg-BG"/>
              </w:rPr>
            </w:pPr>
          </w:p>
          <w:p w:rsidR="00EE6AE9" w:rsidRPr="006437C9" w:rsidRDefault="00456B3B" w:rsidP="00FE74D8">
            <w:pPr>
              <w:jc w:val="both"/>
              <w:rPr>
                <w:rFonts w:ascii="Times New Roman" w:hAnsi="Times New Roman" w:cs="Times New Roman"/>
                <w:i/>
                <w:sz w:val="24"/>
                <w:szCs w:val="24"/>
                <w:u w:val="single"/>
                <w:lang w:val="bg-BG"/>
              </w:rPr>
            </w:pPr>
            <w:r w:rsidRPr="006437C9">
              <w:rPr>
                <w:rFonts w:ascii="Times New Roman" w:hAnsi="Times New Roman" w:cs="Times New Roman"/>
                <w:i/>
                <w:sz w:val="24"/>
                <w:szCs w:val="24"/>
                <w:u w:val="single"/>
                <w:lang w:val="bg-BG"/>
              </w:rPr>
              <w:t>1.5 Провеждане на минимум 4 редовни заседания на ОКБДП и изпълнение на взетите решения</w:t>
            </w:r>
          </w:p>
          <w:p w:rsidR="00D00FEA" w:rsidRPr="006437C9" w:rsidRDefault="00456B3B" w:rsidP="00FE74D8">
            <w:pPr>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 xml:space="preserve">Съгласно приетия График за провеждане заседанията на ОКБДП през </w:t>
            </w:r>
            <w:r w:rsidR="00D00FEA" w:rsidRPr="006437C9">
              <w:rPr>
                <w:rFonts w:ascii="Times New Roman" w:hAnsi="Times New Roman" w:cs="Times New Roman"/>
                <w:sz w:val="24"/>
                <w:szCs w:val="24"/>
                <w:lang w:val="bg-BG"/>
              </w:rPr>
              <w:t xml:space="preserve">м. </w:t>
            </w:r>
            <w:r w:rsidR="00F16A92" w:rsidRPr="006437C9">
              <w:rPr>
                <w:rFonts w:ascii="Times New Roman" w:hAnsi="Times New Roman" w:cs="Times New Roman"/>
                <w:sz w:val="24"/>
                <w:szCs w:val="24"/>
                <w:lang w:val="bg-BG"/>
              </w:rPr>
              <w:t>май</w:t>
            </w:r>
            <w:r w:rsidR="00D00FEA" w:rsidRPr="006437C9">
              <w:rPr>
                <w:rFonts w:ascii="Times New Roman" w:hAnsi="Times New Roman" w:cs="Times New Roman"/>
                <w:sz w:val="24"/>
                <w:szCs w:val="24"/>
                <w:lang w:val="bg-BG"/>
              </w:rPr>
              <w:t xml:space="preserve"> </w:t>
            </w:r>
            <w:r w:rsidRPr="006437C9">
              <w:rPr>
                <w:rFonts w:ascii="Times New Roman" w:hAnsi="Times New Roman" w:cs="Times New Roman"/>
                <w:sz w:val="24"/>
                <w:szCs w:val="24"/>
                <w:lang w:val="bg-BG"/>
              </w:rPr>
              <w:t>202</w:t>
            </w:r>
            <w:r w:rsidR="00D00FEA" w:rsidRPr="006437C9">
              <w:rPr>
                <w:rFonts w:ascii="Times New Roman" w:hAnsi="Times New Roman" w:cs="Times New Roman"/>
                <w:sz w:val="24"/>
                <w:szCs w:val="24"/>
                <w:lang w:val="bg-BG"/>
              </w:rPr>
              <w:t>2</w:t>
            </w:r>
            <w:r w:rsidRPr="006437C9">
              <w:rPr>
                <w:rFonts w:ascii="Times New Roman" w:hAnsi="Times New Roman" w:cs="Times New Roman"/>
                <w:sz w:val="24"/>
                <w:szCs w:val="24"/>
                <w:lang w:val="bg-BG"/>
              </w:rPr>
              <w:t xml:space="preserve"> г. е проведено </w:t>
            </w:r>
            <w:r w:rsidR="00F16A92" w:rsidRPr="006437C9">
              <w:rPr>
                <w:rFonts w:ascii="Times New Roman" w:hAnsi="Times New Roman" w:cs="Times New Roman"/>
                <w:sz w:val="24"/>
                <w:szCs w:val="24"/>
                <w:lang w:val="bg-BG"/>
              </w:rPr>
              <w:t xml:space="preserve">присъствено </w:t>
            </w:r>
            <w:r w:rsidR="00D00FEA" w:rsidRPr="006437C9">
              <w:rPr>
                <w:rFonts w:ascii="Times New Roman" w:hAnsi="Times New Roman" w:cs="Times New Roman"/>
                <w:sz w:val="24"/>
                <w:szCs w:val="24"/>
                <w:lang w:val="bg-BG"/>
              </w:rPr>
              <w:t>заседание</w:t>
            </w:r>
            <w:r w:rsidR="00F16A92" w:rsidRPr="006437C9">
              <w:rPr>
                <w:rFonts w:ascii="Times New Roman" w:hAnsi="Times New Roman" w:cs="Times New Roman"/>
                <w:sz w:val="24"/>
                <w:szCs w:val="24"/>
                <w:lang w:val="bg-BG"/>
              </w:rPr>
              <w:t xml:space="preserve"> на Комисията</w:t>
            </w:r>
            <w:r w:rsidR="00F3337E" w:rsidRPr="006437C9">
              <w:rPr>
                <w:rFonts w:ascii="Times New Roman" w:hAnsi="Times New Roman" w:cs="Times New Roman"/>
                <w:sz w:val="24"/>
                <w:szCs w:val="24"/>
                <w:lang w:val="bg-BG"/>
              </w:rPr>
              <w:t>, информация за което е публикувана на сайта на Областна администрация – Русе.</w:t>
            </w:r>
          </w:p>
          <w:p w:rsidR="00EE6AE9" w:rsidRPr="006437C9" w:rsidRDefault="00EE6AE9" w:rsidP="00FE74D8">
            <w:pPr>
              <w:jc w:val="both"/>
              <w:rPr>
                <w:rFonts w:ascii="Times New Roman" w:hAnsi="Times New Roman" w:cs="Times New Roman"/>
                <w:i/>
                <w:sz w:val="24"/>
                <w:szCs w:val="24"/>
                <w:u w:val="single"/>
                <w:lang w:val="bg-BG"/>
              </w:rPr>
            </w:pPr>
          </w:p>
          <w:p w:rsidR="00F3337E" w:rsidRPr="006437C9" w:rsidRDefault="00F3337E" w:rsidP="00FE74D8">
            <w:pPr>
              <w:jc w:val="both"/>
              <w:rPr>
                <w:rFonts w:ascii="Times New Roman" w:hAnsi="Times New Roman" w:cs="Times New Roman"/>
                <w:i/>
                <w:sz w:val="24"/>
                <w:szCs w:val="24"/>
                <w:u w:val="single"/>
                <w:lang w:val="bg-BG"/>
              </w:rPr>
            </w:pPr>
            <w:r w:rsidRPr="006437C9">
              <w:rPr>
                <w:rFonts w:ascii="Times New Roman" w:hAnsi="Times New Roman" w:cs="Times New Roman"/>
                <w:i/>
                <w:sz w:val="24"/>
                <w:szCs w:val="24"/>
                <w:u w:val="single"/>
                <w:lang w:val="bg-BG"/>
              </w:rPr>
              <w:t>1.6 Провеждане на обучения за ОКБДП, организирани от ДАБДП</w:t>
            </w:r>
          </w:p>
          <w:p w:rsidR="00F3337E" w:rsidRPr="006437C9" w:rsidRDefault="00F3337E" w:rsidP="00FE74D8">
            <w:pPr>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17 лица, представ</w:t>
            </w:r>
            <w:r w:rsidR="0097587B" w:rsidRPr="006437C9">
              <w:rPr>
                <w:rFonts w:ascii="Times New Roman" w:hAnsi="Times New Roman" w:cs="Times New Roman"/>
                <w:sz w:val="24"/>
                <w:szCs w:val="24"/>
                <w:lang w:val="bg-BG"/>
              </w:rPr>
              <w:t>ляващи</w:t>
            </w:r>
            <w:r w:rsidRPr="006437C9">
              <w:rPr>
                <w:rFonts w:ascii="Times New Roman" w:hAnsi="Times New Roman" w:cs="Times New Roman"/>
                <w:sz w:val="24"/>
                <w:szCs w:val="24"/>
                <w:lang w:val="bg-BG"/>
              </w:rPr>
              <w:t xml:space="preserve"> членовете на ОКБДП</w:t>
            </w:r>
            <w:r w:rsidR="0097587B" w:rsidRPr="006437C9">
              <w:rPr>
                <w:rFonts w:ascii="Times New Roman" w:hAnsi="Times New Roman" w:cs="Times New Roman"/>
                <w:sz w:val="24"/>
                <w:szCs w:val="24"/>
                <w:lang w:val="bg-BG"/>
              </w:rPr>
              <w:t xml:space="preserve">, участваха в проведеното на 30.05.2022 г. онлайн обучение от ДАБДП, за което е издаден сертификат на ОКБДП – Русе. </w:t>
            </w:r>
          </w:p>
          <w:p w:rsidR="0097587B" w:rsidRPr="006437C9" w:rsidRDefault="0097587B" w:rsidP="00FE74D8">
            <w:pPr>
              <w:jc w:val="both"/>
              <w:rPr>
                <w:rFonts w:ascii="Times New Roman" w:hAnsi="Times New Roman" w:cs="Times New Roman"/>
                <w:i/>
                <w:sz w:val="24"/>
                <w:szCs w:val="24"/>
                <w:u w:val="single"/>
                <w:lang w:val="bg-BG"/>
              </w:rPr>
            </w:pPr>
          </w:p>
          <w:p w:rsidR="00EE6AE9" w:rsidRPr="006437C9" w:rsidRDefault="00FC52CD" w:rsidP="00FE74D8">
            <w:pPr>
              <w:jc w:val="both"/>
              <w:rPr>
                <w:rFonts w:ascii="Times New Roman" w:hAnsi="Times New Roman" w:cs="Times New Roman"/>
                <w:i/>
                <w:sz w:val="24"/>
                <w:szCs w:val="24"/>
                <w:u w:val="single"/>
                <w:lang w:val="bg-BG"/>
              </w:rPr>
            </w:pPr>
            <w:r w:rsidRPr="006437C9">
              <w:rPr>
                <w:rFonts w:ascii="Times New Roman" w:hAnsi="Times New Roman" w:cs="Times New Roman"/>
                <w:i/>
                <w:sz w:val="24"/>
                <w:szCs w:val="24"/>
                <w:u w:val="single"/>
                <w:lang w:val="bg-BG"/>
              </w:rPr>
              <w:t>1.7 Изпълнение на методически указания на ДАБДП във връзка с политиката по БДП на общинско ниво, в изпълнение на НСБДП и произтичащите от нея документи</w:t>
            </w:r>
          </w:p>
          <w:p w:rsidR="00A02C62" w:rsidRPr="006437C9" w:rsidRDefault="00604090" w:rsidP="00A02C62">
            <w:pPr>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 xml:space="preserve">- </w:t>
            </w:r>
            <w:r w:rsidR="00A02C62" w:rsidRPr="006437C9">
              <w:rPr>
                <w:rFonts w:ascii="Times New Roman" w:hAnsi="Times New Roman" w:cs="Times New Roman"/>
                <w:sz w:val="24"/>
                <w:szCs w:val="24"/>
                <w:lang w:val="bg-BG"/>
              </w:rPr>
              <w:t xml:space="preserve">Във връзка с </w:t>
            </w:r>
            <w:r w:rsidR="00674811" w:rsidRPr="006437C9">
              <w:rPr>
                <w:rFonts w:ascii="Times New Roman" w:hAnsi="Times New Roman" w:cs="Times New Roman"/>
                <w:sz w:val="24"/>
                <w:szCs w:val="24"/>
                <w:lang w:val="bg-BG"/>
              </w:rPr>
              <w:t>писмо</w:t>
            </w:r>
            <w:r w:rsidR="00A02C62" w:rsidRPr="006437C9">
              <w:rPr>
                <w:rFonts w:ascii="Times New Roman" w:hAnsi="Times New Roman" w:cs="Times New Roman"/>
                <w:sz w:val="24"/>
                <w:szCs w:val="24"/>
                <w:lang w:val="bg-BG"/>
              </w:rPr>
              <w:t xml:space="preserve"> изх. № ДАБДП</w:t>
            </w:r>
            <w:r w:rsidRPr="006437C9">
              <w:rPr>
                <w:rFonts w:ascii="Times New Roman" w:hAnsi="Times New Roman" w:cs="Times New Roman"/>
                <w:sz w:val="24"/>
                <w:szCs w:val="24"/>
                <w:lang w:val="bg-BG"/>
              </w:rPr>
              <w:t xml:space="preserve"> 01-46-86/05.04.2022 г. </w:t>
            </w:r>
            <w:r w:rsidR="00BF795D" w:rsidRPr="006437C9">
              <w:rPr>
                <w:rFonts w:ascii="Times New Roman" w:hAnsi="Times New Roman" w:cs="Times New Roman"/>
                <w:sz w:val="24"/>
                <w:szCs w:val="24"/>
                <w:lang w:val="bg-BG"/>
              </w:rPr>
              <w:t xml:space="preserve">относно </w:t>
            </w:r>
            <w:r w:rsidRPr="006437C9">
              <w:rPr>
                <w:rFonts w:ascii="Times New Roman" w:hAnsi="Times New Roman" w:cs="Times New Roman"/>
                <w:sz w:val="24"/>
                <w:szCs w:val="24"/>
                <w:lang w:val="bg-BG"/>
              </w:rPr>
              <w:t>ревизия на</w:t>
            </w:r>
            <w:r w:rsidR="00A02C62" w:rsidRPr="006437C9">
              <w:rPr>
                <w:rFonts w:ascii="Times New Roman" w:hAnsi="Times New Roman" w:cs="Times New Roman"/>
                <w:sz w:val="24"/>
                <w:szCs w:val="24"/>
                <w:lang w:val="bg-BG"/>
              </w:rPr>
              <w:t xml:space="preserve"> областни</w:t>
            </w:r>
            <w:r w:rsidR="00BF795D" w:rsidRPr="006437C9">
              <w:rPr>
                <w:rFonts w:ascii="Times New Roman" w:hAnsi="Times New Roman" w:cs="Times New Roman"/>
                <w:sz w:val="24"/>
                <w:szCs w:val="24"/>
                <w:lang w:val="bg-BG"/>
              </w:rPr>
              <w:t>я</w:t>
            </w:r>
            <w:r w:rsidR="00A02C62" w:rsidRPr="006437C9">
              <w:rPr>
                <w:rFonts w:ascii="Times New Roman" w:hAnsi="Times New Roman" w:cs="Times New Roman"/>
                <w:sz w:val="24"/>
                <w:szCs w:val="24"/>
                <w:lang w:val="bg-BG"/>
              </w:rPr>
              <w:t xml:space="preserve"> доклад по БДП за 2021 г. е из</w:t>
            </w:r>
            <w:r w:rsidR="00BF795D" w:rsidRPr="006437C9">
              <w:rPr>
                <w:rFonts w:ascii="Times New Roman" w:hAnsi="Times New Roman" w:cs="Times New Roman"/>
                <w:sz w:val="24"/>
                <w:szCs w:val="24"/>
                <w:lang w:val="bg-BG"/>
              </w:rPr>
              <w:t xml:space="preserve">искана информация от общините и получената такава е допълнена в </w:t>
            </w:r>
            <w:r w:rsidR="00A02C62" w:rsidRPr="006437C9">
              <w:rPr>
                <w:rFonts w:ascii="Times New Roman" w:hAnsi="Times New Roman" w:cs="Times New Roman"/>
                <w:sz w:val="24"/>
                <w:szCs w:val="24"/>
                <w:lang w:val="bg-BG"/>
              </w:rPr>
              <w:t>годишни</w:t>
            </w:r>
            <w:r w:rsidR="00BF795D" w:rsidRPr="006437C9">
              <w:rPr>
                <w:rFonts w:ascii="Times New Roman" w:hAnsi="Times New Roman" w:cs="Times New Roman"/>
                <w:sz w:val="24"/>
                <w:szCs w:val="24"/>
                <w:lang w:val="bg-BG"/>
              </w:rPr>
              <w:t>я</w:t>
            </w:r>
            <w:r w:rsidR="00A02C62" w:rsidRPr="006437C9">
              <w:rPr>
                <w:rFonts w:ascii="Times New Roman" w:hAnsi="Times New Roman" w:cs="Times New Roman"/>
                <w:sz w:val="24"/>
                <w:szCs w:val="24"/>
                <w:lang w:val="bg-BG"/>
              </w:rPr>
              <w:t xml:space="preserve"> </w:t>
            </w:r>
            <w:r w:rsidR="00BF795D" w:rsidRPr="006437C9">
              <w:rPr>
                <w:rFonts w:ascii="Times New Roman" w:hAnsi="Times New Roman" w:cs="Times New Roman"/>
                <w:sz w:val="24"/>
                <w:szCs w:val="24"/>
                <w:lang w:val="bg-BG"/>
              </w:rPr>
              <w:t>доклад</w:t>
            </w:r>
            <w:r w:rsidR="00674811" w:rsidRPr="006437C9">
              <w:rPr>
                <w:rFonts w:ascii="Times New Roman" w:hAnsi="Times New Roman" w:cs="Times New Roman"/>
                <w:sz w:val="24"/>
                <w:szCs w:val="24"/>
                <w:lang w:val="bg-BG"/>
              </w:rPr>
              <w:t>, съобразно дадените указания</w:t>
            </w:r>
            <w:r w:rsidR="00A02C62" w:rsidRPr="006437C9">
              <w:rPr>
                <w:rFonts w:ascii="Times New Roman" w:hAnsi="Times New Roman" w:cs="Times New Roman"/>
                <w:sz w:val="24"/>
                <w:szCs w:val="24"/>
                <w:lang w:val="bg-BG"/>
              </w:rPr>
              <w:t xml:space="preserve">. </w:t>
            </w:r>
            <w:r w:rsidRPr="006437C9">
              <w:rPr>
                <w:rFonts w:ascii="Times New Roman" w:hAnsi="Times New Roman" w:cs="Times New Roman"/>
                <w:sz w:val="24"/>
                <w:szCs w:val="24"/>
                <w:lang w:val="bg-BG"/>
              </w:rPr>
              <w:t>Ревизираният доклад е одобрен от ОКБДП с процедура за неприсъствено вземане на решение и изпратен на ДАБДП.</w:t>
            </w:r>
          </w:p>
          <w:p w:rsidR="00BF795D" w:rsidRPr="006437C9" w:rsidRDefault="00604090" w:rsidP="00A02C62">
            <w:pPr>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 xml:space="preserve">- </w:t>
            </w:r>
            <w:r w:rsidR="00BF795D" w:rsidRPr="006437C9">
              <w:rPr>
                <w:rFonts w:ascii="Times New Roman" w:hAnsi="Times New Roman" w:cs="Times New Roman"/>
                <w:sz w:val="24"/>
                <w:szCs w:val="24"/>
                <w:lang w:val="bg-BG"/>
              </w:rPr>
              <w:t xml:space="preserve">Писмо изх. № ДАБДП </w:t>
            </w:r>
            <w:r w:rsidRPr="006437C9">
              <w:rPr>
                <w:rFonts w:ascii="Times New Roman" w:hAnsi="Times New Roman" w:cs="Times New Roman"/>
                <w:sz w:val="24"/>
                <w:szCs w:val="24"/>
                <w:lang w:val="bg-BG"/>
              </w:rPr>
              <w:t xml:space="preserve">01-257/11.04.2022 г. </w:t>
            </w:r>
            <w:r w:rsidR="00BF795D" w:rsidRPr="006437C9">
              <w:rPr>
                <w:rFonts w:ascii="Times New Roman" w:hAnsi="Times New Roman" w:cs="Times New Roman"/>
                <w:sz w:val="24"/>
                <w:szCs w:val="24"/>
                <w:lang w:val="bg-BG"/>
              </w:rPr>
              <w:t>относно провеждане на съвместни областни учения за реакция при настъпила ПТП е изпратено на членовете на ОКБДП за запознаване и поставено на разискване на заседание на Комисията</w:t>
            </w:r>
            <w:r w:rsidRPr="006437C9">
              <w:rPr>
                <w:rFonts w:ascii="Times New Roman" w:hAnsi="Times New Roman" w:cs="Times New Roman"/>
                <w:sz w:val="24"/>
                <w:szCs w:val="24"/>
                <w:lang w:val="bg-BG"/>
              </w:rPr>
              <w:t xml:space="preserve"> през м. май 2022 г.</w:t>
            </w:r>
            <w:r w:rsidR="00BF795D" w:rsidRPr="006437C9">
              <w:rPr>
                <w:rFonts w:ascii="Times New Roman" w:hAnsi="Times New Roman" w:cs="Times New Roman"/>
                <w:sz w:val="24"/>
                <w:szCs w:val="24"/>
                <w:lang w:val="bg-BG"/>
              </w:rPr>
              <w:t xml:space="preserve"> </w:t>
            </w:r>
            <w:r w:rsidRPr="006437C9">
              <w:rPr>
                <w:rFonts w:ascii="Times New Roman" w:hAnsi="Times New Roman" w:cs="Times New Roman"/>
                <w:sz w:val="24"/>
                <w:szCs w:val="24"/>
                <w:lang w:val="bg-BG"/>
              </w:rPr>
              <w:t>Р</w:t>
            </w:r>
            <w:r w:rsidR="00BF795D" w:rsidRPr="006437C9">
              <w:rPr>
                <w:rFonts w:ascii="Times New Roman" w:hAnsi="Times New Roman" w:cs="Times New Roman"/>
                <w:sz w:val="24"/>
                <w:szCs w:val="24"/>
                <w:lang w:val="bg-BG"/>
              </w:rPr>
              <w:t>ешен</w:t>
            </w:r>
            <w:r w:rsidRPr="006437C9">
              <w:rPr>
                <w:rFonts w:ascii="Times New Roman" w:hAnsi="Times New Roman" w:cs="Times New Roman"/>
                <w:sz w:val="24"/>
                <w:szCs w:val="24"/>
                <w:lang w:val="bg-BG"/>
              </w:rPr>
              <w:t xml:space="preserve">о е </w:t>
            </w:r>
            <w:r w:rsidR="0053487F" w:rsidRPr="006437C9">
              <w:rPr>
                <w:rFonts w:ascii="Times New Roman" w:hAnsi="Times New Roman" w:cs="Times New Roman"/>
                <w:sz w:val="24"/>
                <w:szCs w:val="24"/>
                <w:lang w:val="bg-BG"/>
              </w:rPr>
              <w:t xml:space="preserve">на следващо заседание да се разгледа по същество </w:t>
            </w:r>
            <w:r w:rsidRPr="006437C9">
              <w:rPr>
                <w:rFonts w:ascii="Times New Roman" w:hAnsi="Times New Roman" w:cs="Times New Roman"/>
                <w:sz w:val="24"/>
                <w:szCs w:val="24"/>
                <w:lang w:val="bg-BG"/>
              </w:rPr>
              <w:t>предложение за такова учение.</w:t>
            </w:r>
          </w:p>
          <w:p w:rsidR="000F773D" w:rsidRPr="006437C9" w:rsidRDefault="00604090" w:rsidP="00FE74D8">
            <w:pPr>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 xml:space="preserve">- Писмо изх. № ДАБДП 01-459/03.06.2022 г. относно отбелязване на 29 юни – Ден </w:t>
            </w:r>
            <w:r w:rsidR="0053487F" w:rsidRPr="006437C9">
              <w:rPr>
                <w:rFonts w:ascii="Times New Roman" w:hAnsi="Times New Roman" w:cs="Times New Roman"/>
                <w:sz w:val="24"/>
                <w:szCs w:val="24"/>
                <w:lang w:val="bg-BG"/>
              </w:rPr>
              <w:t>н</w:t>
            </w:r>
            <w:r w:rsidRPr="006437C9">
              <w:rPr>
                <w:rFonts w:ascii="Times New Roman" w:hAnsi="Times New Roman" w:cs="Times New Roman"/>
                <w:sz w:val="24"/>
                <w:szCs w:val="24"/>
                <w:lang w:val="bg-BG"/>
              </w:rPr>
              <w:t xml:space="preserve">а </w:t>
            </w:r>
            <w:r w:rsidR="0053487F" w:rsidRPr="006437C9">
              <w:rPr>
                <w:rFonts w:ascii="Times New Roman" w:hAnsi="Times New Roman" w:cs="Times New Roman"/>
                <w:sz w:val="24"/>
                <w:szCs w:val="24"/>
                <w:lang w:val="bg-BG"/>
              </w:rPr>
              <w:t>безопасността на движението по пътищата – писмото е изпратено на членовете на ОКБДП за организиране и провеждане на тематични мероприятия.</w:t>
            </w:r>
          </w:p>
          <w:p w:rsidR="00BF4F3A" w:rsidRPr="006437C9" w:rsidRDefault="0053487F" w:rsidP="00FE74D8">
            <w:pPr>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 xml:space="preserve">- Писмо изх. № ДАБДП 01-46-135/20.06.2022 г. относно констатации </w:t>
            </w:r>
            <w:r w:rsidR="00BF4F3A" w:rsidRPr="006437C9">
              <w:rPr>
                <w:rFonts w:ascii="Times New Roman" w:hAnsi="Times New Roman" w:cs="Times New Roman"/>
                <w:sz w:val="24"/>
                <w:szCs w:val="24"/>
                <w:lang w:val="bg-BG"/>
              </w:rPr>
              <w:t>от изготвения от</w:t>
            </w:r>
            <w:r w:rsidRPr="006437C9">
              <w:rPr>
                <w:rFonts w:ascii="Times New Roman" w:hAnsi="Times New Roman" w:cs="Times New Roman"/>
                <w:sz w:val="24"/>
                <w:szCs w:val="24"/>
                <w:lang w:val="bg-BG"/>
              </w:rPr>
              <w:t xml:space="preserve"> </w:t>
            </w:r>
            <w:r w:rsidR="00BF4F3A" w:rsidRPr="006437C9">
              <w:rPr>
                <w:rFonts w:ascii="Times New Roman" w:hAnsi="Times New Roman" w:cs="Times New Roman"/>
                <w:sz w:val="24"/>
                <w:szCs w:val="24"/>
                <w:lang w:val="bg-BG"/>
              </w:rPr>
              <w:t>ДАБДП доклад за състоянието на БДП за 2020-2021 г., в т.ч. за област Русе – писмото е изпратено на членовете на ОКБДП за набелязване на коригиращи мерки.</w:t>
            </w:r>
          </w:p>
          <w:p w:rsidR="00604090" w:rsidRPr="006437C9" w:rsidRDefault="00604090" w:rsidP="00FE74D8">
            <w:pPr>
              <w:jc w:val="both"/>
              <w:rPr>
                <w:rFonts w:ascii="Times New Roman" w:hAnsi="Times New Roman" w:cs="Times New Roman"/>
                <w:sz w:val="24"/>
                <w:szCs w:val="24"/>
                <w:lang w:val="bg-BG"/>
              </w:rPr>
            </w:pPr>
          </w:p>
          <w:p w:rsidR="0097587B" w:rsidRPr="006437C9" w:rsidRDefault="0097587B" w:rsidP="0097587B">
            <w:pPr>
              <w:jc w:val="both"/>
              <w:rPr>
                <w:rFonts w:ascii="Times New Roman" w:hAnsi="Times New Roman" w:cs="Times New Roman"/>
                <w:sz w:val="24"/>
                <w:szCs w:val="24"/>
                <w:lang w:val="bg-BG"/>
              </w:rPr>
            </w:pPr>
            <w:r w:rsidRPr="006437C9">
              <w:rPr>
                <w:rFonts w:ascii="Times New Roman" w:hAnsi="Times New Roman" w:cs="Times New Roman"/>
                <w:i/>
                <w:sz w:val="24"/>
                <w:szCs w:val="24"/>
                <w:u w:val="single"/>
                <w:lang w:val="bg-BG"/>
              </w:rPr>
              <w:t>1.8 Докладване на изпълнени мерки по БДП на тримесечна база на мин. 4 редовни заседанията на ОКБДП</w:t>
            </w:r>
            <w:r w:rsidRPr="006437C9">
              <w:rPr>
                <w:rFonts w:ascii="Times New Roman" w:hAnsi="Times New Roman" w:cs="Times New Roman"/>
                <w:sz w:val="24"/>
                <w:szCs w:val="24"/>
                <w:lang w:val="bg-BG"/>
              </w:rPr>
              <w:t xml:space="preserve"> </w:t>
            </w:r>
          </w:p>
          <w:p w:rsidR="0097587B" w:rsidRPr="006437C9" w:rsidRDefault="0068378C" w:rsidP="00FE74D8">
            <w:pPr>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На проведеното през м. май 2022 г. заседание са докладвани мерките по БДП, изпълнени от членовете на ОКБДП през първото тримесечие на 2022 г.</w:t>
            </w:r>
          </w:p>
          <w:p w:rsidR="0068378C" w:rsidRPr="006437C9" w:rsidRDefault="0068378C" w:rsidP="00FE74D8">
            <w:pPr>
              <w:jc w:val="both"/>
              <w:rPr>
                <w:rFonts w:ascii="Times New Roman" w:hAnsi="Times New Roman" w:cs="Times New Roman"/>
                <w:i/>
                <w:sz w:val="24"/>
                <w:szCs w:val="24"/>
                <w:u w:val="single"/>
                <w:lang w:val="bg-BG"/>
              </w:rPr>
            </w:pPr>
          </w:p>
          <w:p w:rsidR="00444DF2" w:rsidRPr="006437C9" w:rsidRDefault="00F75809" w:rsidP="00F75809">
            <w:pPr>
              <w:jc w:val="both"/>
              <w:rPr>
                <w:rFonts w:ascii="Times New Roman" w:hAnsi="Times New Roman" w:cs="Times New Roman"/>
                <w:i/>
                <w:sz w:val="24"/>
                <w:szCs w:val="24"/>
                <w:u w:val="single"/>
                <w:lang w:val="bg-BG"/>
              </w:rPr>
            </w:pPr>
            <w:r w:rsidRPr="006437C9">
              <w:rPr>
                <w:rFonts w:ascii="Times New Roman" w:hAnsi="Times New Roman" w:cs="Times New Roman"/>
                <w:i/>
                <w:sz w:val="24"/>
                <w:szCs w:val="24"/>
                <w:u w:val="single"/>
                <w:lang w:val="bg-BG"/>
              </w:rPr>
              <w:t>1.11 Наблюдение и оценка на изпълнението на политиката по БДП</w:t>
            </w:r>
          </w:p>
          <w:p w:rsidR="00F75809" w:rsidRPr="00F75809" w:rsidRDefault="00F75809" w:rsidP="00F75809">
            <w:pPr>
              <w:jc w:val="both"/>
              <w:rPr>
                <w:rFonts w:ascii="Times New Roman" w:hAnsi="Times New Roman" w:cs="Times New Roman"/>
                <w:i/>
                <w:sz w:val="24"/>
                <w:szCs w:val="24"/>
                <w:u w:val="single"/>
                <w:lang w:val="bg-BG"/>
              </w:rPr>
            </w:pPr>
            <w:r w:rsidRPr="006437C9">
              <w:rPr>
                <w:rFonts w:ascii="Times New Roman" w:hAnsi="Times New Roman" w:cs="Times New Roman"/>
                <w:sz w:val="24"/>
                <w:szCs w:val="24"/>
                <w:lang w:val="bg-BG"/>
              </w:rPr>
              <w:t>На заседанието на ОКБДП са обсъдени мерки и взети решения за подобряване изпълнението на политиката по БДП.</w:t>
            </w:r>
          </w:p>
        </w:tc>
        <w:tc>
          <w:tcPr>
            <w:tcW w:w="1418" w:type="dxa"/>
          </w:tcPr>
          <w:p w:rsidR="00414D8F" w:rsidRPr="006A0E39" w:rsidRDefault="00414D8F" w:rsidP="00FE74D8">
            <w:pPr>
              <w:ind w:right="-1125"/>
              <w:jc w:val="both"/>
              <w:rPr>
                <w:rFonts w:ascii="Verdana" w:hAnsi="Verdana"/>
                <w:i/>
                <w:sz w:val="20"/>
                <w:szCs w:val="20"/>
                <w:lang w:val="bg-BG"/>
              </w:rPr>
            </w:pPr>
          </w:p>
        </w:tc>
        <w:tc>
          <w:tcPr>
            <w:tcW w:w="1417" w:type="dxa"/>
          </w:tcPr>
          <w:p w:rsidR="00414D8F" w:rsidRPr="006A0E39" w:rsidRDefault="00414D8F" w:rsidP="00FE74D8">
            <w:pPr>
              <w:ind w:right="-1125"/>
              <w:jc w:val="both"/>
              <w:rPr>
                <w:rFonts w:ascii="Verdana" w:hAnsi="Verdana"/>
                <w:i/>
                <w:sz w:val="20"/>
                <w:lang w:val="bg-BG"/>
              </w:rPr>
            </w:pPr>
          </w:p>
        </w:tc>
      </w:tr>
      <w:tr w:rsidR="00FE74D8" w:rsidRPr="00AD365F" w:rsidTr="006C372D">
        <w:tc>
          <w:tcPr>
            <w:tcW w:w="2013" w:type="dxa"/>
          </w:tcPr>
          <w:p w:rsidR="00414D8F" w:rsidRPr="006A0E39" w:rsidRDefault="00414D8F" w:rsidP="00FE74D8">
            <w:pPr>
              <w:jc w:val="both"/>
              <w:rPr>
                <w:rFonts w:ascii="Verdana" w:hAnsi="Verdana"/>
                <w:b/>
                <w:color w:val="404040" w:themeColor="text1" w:themeTint="BF"/>
                <w:sz w:val="20"/>
                <w:lang w:val="bg-BG"/>
              </w:rPr>
            </w:pPr>
            <w:r w:rsidRPr="006A0E39">
              <w:rPr>
                <w:rFonts w:ascii="Verdana" w:hAnsi="Verdana"/>
                <w:b/>
                <w:color w:val="404040" w:themeColor="text1" w:themeTint="BF"/>
                <w:sz w:val="20"/>
                <w:lang w:val="bg-BG"/>
              </w:rPr>
              <w:t xml:space="preserve">Общини </w:t>
            </w:r>
          </w:p>
          <w:p w:rsidR="00414D8F" w:rsidRPr="006A0E39" w:rsidRDefault="00414D8F" w:rsidP="00FE74D8">
            <w:pPr>
              <w:rPr>
                <w:rFonts w:ascii="Verdana" w:hAnsi="Verdana"/>
                <w:i/>
                <w:color w:val="404040" w:themeColor="text1" w:themeTint="BF"/>
                <w:sz w:val="20"/>
                <w:lang w:val="bg-BG"/>
              </w:rPr>
            </w:pPr>
            <w:r w:rsidRPr="006A0E39">
              <w:rPr>
                <w:rFonts w:ascii="Verdana" w:hAnsi="Verdana"/>
                <w:i/>
                <w:color w:val="404040" w:themeColor="text1" w:themeTint="BF"/>
                <w:sz w:val="20"/>
                <w:lang w:val="bg-BG"/>
              </w:rPr>
              <w:t>/попълва се за всяка община поотделно/</w:t>
            </w:r>
          </w:p>
          <w:p w:rsidR="00414D8F" w:rsidRPr="006A0E39" w:rsidRDefault="00414D8F" w:rsidP="00FE74D8">
            <w:pPr>
              <w:rPr>
                <w:rFonts w:ascii="Verdana" w:hAnsi="Verdana"/>
                <w:i/>
                <w:color w:val="404040" w:themeColor="text1" w:themeTint="BF"/>
                <w:sz w:val="20"/>
                <w:lang w:val="bg-BG"/>
              </w:rPr>
            </w:pPr>
          </w:p>
          <w:p w:rsidR="00414D8F" w:rsidRPr="006A0E39" w:rsidRDefault="00414D8F" w:rsidP="00FE74D8">
            <w:pPr>
              <w:jc w:val="both"/>
              <w:rPr>
                <w:rFonts w:ascii="Verdana" w:hAnsi="Verdana"/>
                <w:b/>
                <w:color w:val="404040" w:themeColor="text1" w:themeTint="BF"/>
                <w:sz w:val="20"/>
                <w:lang w:val="bg-BG"/>
              </w:rPr>
            </w:pPr>
          </w:p>
        </w:tc>
        <w:tc>
          <w:tcPr>
            <w:tcW w:w="9469" w:type="dxa"/>
          </w:tcPr>
          <w:p w:rsidR="00444DF2" w:rsidRPr="006437C9" w:rsidRDefault="00444DF2" w:rsidP="00FE74D8">
            <w:pPr>
              <w:ind w:right="-1125"/>
              <w:jc w:val="both"/>
              <w:rPr>
                <w:rFonts w:ascii="Times New Roman" w:hAnsi="Times New Roman" w:cs="Times New Roman"/>
                <w:b/>
                <w:sz w:val="24"/>
                <w:szCs w:val="24"/>
                <w:lang w:val="bg-BG"/>
              </w:rPr>
            </w:pPr>
          </w:p>
          <w:p w:rsidR="00875202" w:rsidRPr="006437C9" w:rsidRDefault="001478AF" w:rsidP="00FE74D8">
            <w:pPr>
              <w:ind w:right="-1125"/>
              <w:jc w:val="both"/>
              <w:rPr>
                <w:rFonts w:ascii="Times New Roman" w:hAnsi="Times New Roman" w:cs="Times New Roman"/>
                <w:b/>
                <w:i/>
                <w:sz w:val="24"/>
                <w:szCs w:val="24"/>
                <w:lang w:val="bg-BG"/>
              </w:rPr>
            </w:pPr>
            <w:r w:rsidRPr="006437C9">
              <w:rPr>
                <w:rFonts w:ascii="Times New Roman" w:hAnsi="Times New Roman" w:cs="Times New Roman"/>
                <w:b/>
                <w:sz w:val="24"/>
                <w:szCs w:val="24"/>
                <w:lang w:val="bg-BG"/>
              </w:rPr>
              <w:t>ОБЩИНА БОРОВО</w:t>
            </w:r>
            <w:r w:rsidR="00E86F4C" w:rsidRPr="006437C9">
              <w:rPr>
                <w:rFonts w:ascii="Times New Roman" w:hAnsi="Times New Roman" w:cs="Times New Roman"/>
                <w:b/>
                <w:sz w:val="24"/>
                <w:szCs w:val="24"/>
                <w:lang w:val="bg-BG"/>
              </w:rPr>
              <w:t xml:space="preserve"> </w:t>
            </w:r>
          </w:p>
          <w:p w:rsidR="00DA38D2" w:rsidRPr="006437C9" w:rsidRDefault="00DA38D2" w:rsidP="00FE74D8">
            <w:pPr>
              <w:ind w:right="-1125"/>
              <w:jc w:val="both"/>
              <w:rPr>
                <w:rFonts w:ascii="Times New Roman" w:hAnsi="Times New Roman" w:cs="Times New Roman"/>
                <w:b/>
                <w:i/>
                <w:sz w:val="24"/>
                <w:szCs w:val="24"/>
                <w:lang w:val="bg-BG"/>
              </w:rPr>
            </w:pPr>
          </w:p>
          <w:p w:rsidR="00DA38D2" w:rsidRPr="006437C9" w:rsidRDefault="00DA38D2" w:rsidP="001478AF">
            <w:pPr>
              <w:ind w:right="-21"/>
              <w:jc w:val="both"/>
              <w:rPr>
                <w:rFonts w:ascii="Times New Roman" w:hAnsi="Times New Roman" w:cs="Times New Roman"/>
                <w:i/>
                <w:sz w:val="24"/>
                <w:szCs w:val="24"/>
                <w:u w:val="single"/>
                <w:lang w:val="bg-BG"/>
              </w:rPr>
            </w:pPr>
            <w:r w:rsidRPr="006437C9">
              <w:rPr>
                <w:rFonts w:ascii="Times New Roman" w:hAnsi="Times New Roman" w:cs="Times New Roman"/>
                <w:i/>
                <w:sz w:val="24"/>
                <w:szCs w:val="24"/>
                <w:u w:val="single"/>
                <w:lang w:val="bg-BG"/>
              </w:rPr>
              <w:t>1.5 Провеждане на минимум 4 редовни заседания на ОКБДП и изпълнение на взетите решения</w:t>
            </w:r>
          </w:p>
          <w:p w:rsidR="00DA38D2" w:rsidRPr="006437C9" w:rsidRDefault="00DA38D2" w:rsidP="001478AF">
            <w:pPr>
              <w:ind w:right="-21"/>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Община Борово участва в проведен</w:t>
            </w:r>
            <w:r w:rsidR="0058581C" w:rsidRPr="006437C9">
              <w:rPr>
                <w:rFonts w:ascii="Times New Roman" w:hAnsi="Times New Roman" w:cs="Times New Roman"/>
                <w:sz w:val="24"/>
                <w:szCs w:val="24"/>
                <w:lang w:val="bg-BG"/>
              </w:rPr>
              <w:t>ото</w:t>
            </w:r>
            <w:r w:rsidRPr="006437C9">
              <w:rPr>
                <w:rFonts w:ascii="Times New Roman" w:hAnsi="Times New Roman" w:cs="Times New Roman"/>
                <w:sz w:val="24"/>
                <w:szCs w:val="24"/>
                <w:lang w:val="bg-BG"/>
              </w:rPr>
              <w:t xml:space="preserve"> заседани</w:t>
            </w:r>
            <w:r w:rsidR="0058581C" w:rsidRPr="006437C9">
              <w:rPr>
                <w:rFonts w:ascii="Times New Roman" w:hAnsi="Times New Roman" w:cs="Times New Roman"/>
                <w:sz w:val="24"/>
                <w:szCs w:val="24"/>
                <w:lang w:val="bg-BG"/>
              </w:rPr>
              <w:t>е</w:t>
            </w:r>
            <w:r w:rsidRPr="006437C9">
              <w:rPr>
                <w:rFonts w:ascii="Times New Roman" w:hAnsi="Times New Roman" w:cs="Times New Roman"/>
                <w:sz w:val="24"/>
                <w:szCs w:val="24"/>
                <w:lang w:val="bg-BG"/>
              </w:rPr>
              <w:t xml:space="preserve"> на ОКБДП през </w:t>
            </w:r>
            <w:r w:rsidR="0058581C" w:rsidRPr="006437C9">
              <w:rPr>
                <w:rFonts w:ascii="Times New Roman" w:hAnsi="Times New Roman" w:cs="Times New Roman"/>
                <w:sz w:val="24"/>
                <w:szCs w:val="24"/>
                <w:lang w:val="bg-BG"/>
              </w:rPr>
              <w:t>м. май 2022 г.</w:t>
            </w:r>
          </w:p>
          <w:p w:rsidR="00DA38D2" w:rsidRPr="006437C9" w:rsidRDefault="00DA38D2" w:rsidP="001478AF">
            <w:pPr>
              <w:ind w:right="-21"/>
              <w:jc w:val="both"/>
              <w:rPr>
                <w:rFonts w:ascii="Times New Roman" w:hAnsi="Times New Roman" w:cs="Times New Roman"/>
                <w:b/>
                <w:sz w:val="24"/>
                <w:szCs w:val="24"/>
                <w:lang w:val="bg-BG"/>
              </w:rPr>
            </w:pPr>
          </w:p>
          <w:p w:rsidR="005B3328" w:rsidRPr="006437C9" w:rsidRDefault="005B3328" w:rsidP="001478AF">
            <w:pPr>
              <w:ind w:right="-21"/>
              <w:jc w:val="both"/>
              <w:rPr>
                <w:rFonts w:ascii="Times New Roman" w:hAnsi="Times New Roman" w:cs="Times New Roman"/>
                <w:i/>
                <w:sz w:val="24"/>
                <w:szCs w:val="24"/>
                <w:u w:val="single"/>
                <w:lang w:val="bg-BG"/>
              </w:rPr>
            </w:pPr>
            <w:r w:rsidRPr="006437C9">
              <w:rPr>
                <w:rFonts w:ascii="Times New Roman" w:hAnsi="Times New Roman" w:cs="Times New Roman"/>
                <w:i/>
                <w:sz w:val="24"/>
                <w:szCs w:val="24"/>
                <w:u w:val="single"/>
                <w:lang w:val="bg-BG"/>
              </w:rPr>
              <w:t>4.2 Прилагане на методика за планиране и управление на дейностите по общински пътища и улици, разработена от ДАБДП</w:t>
            </w:r>
          </w:p>
          <w:p w:rsidR="005B3328" w:rsidRPr="006437C9" w:rsidRDefault="005B3328" w:rsidP="001478AF">
            <w:pPr>
              <w:ind w:right="-21"/>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Общинска администрация извършва постоянен анализ и оценка на състоянието на уличните и тротоарните настилки.</w:t>
            </w:r>
          </w:p>
          <w:p w:rsidR="005B3328" w:rsidRPr="006437C9" w:rsidRDefault="005B3328" w:rsidP="001478AF">
            <w:pPr>
              <w:ind w:right="-21"/>
              <w:jc w:val="both"/>
              <w:rPr>
                <w:rFonts w:ascii="Times New Roman" w:hAnsi="Times New Roman" w:cs="Times New Roman"/>
                <w:sz w:val="24"/>
                <w:szCs w:val="24"/>
                <w:lang w:val="bg-BG"/>
              </w:rPr>
            </w:pPr>
          </w:p>
          <w:p w:rsidR="0045280B" w:rsidRPr="006437C9" w:rsidRDefault="00957E4F" w:rsidP="001478AF">
            <w:pPr>
              <w:ind w:right="-21"/>
              <w:jc w:val="both"/>
              <w:rPr>
                <w:rFonts w:ascii="Times New Roman" w:hAnsi="Times New Roman" w:cs="Times New Roman"/>
                <w:i/>
                <w:sz w:val="24"/>
                <w:szCs w:val="24"/>
                <w:u w:val="single"/>
                <w:lang w:val="bg-BG"/>
              </w:rPr>
            </w:pPr>
            <w:r w:rsidRPr="006437C9">
              <w:rPr>
                <w:rFonts w:ascii="Times New Roman" w:hAnsi="Times New Roman" w:cs="Times New Roman"/>
                <w:i/>
                <w:sz w:val="24"/>
                <w:szCs w:val="24"/>
                <w:u w:val="single"/>
                <w:lang w:val="bg-BG"/>
              </w:rPr>
              <w:t>4.3 Координация и взаимодействие между стопаните на пътища (общини и ОПУ) с ОДМВР, с цел съвместни действия по подобряване безопасността на пътната инфраструктура</w:t>
            </w:r>
          </w:p>
          <w:p w:rsidR="0045280B" w:rsidRPr="006437C9" w:rsidRDefault="005B3328" w:rsidP="001478AF">
            <w:pPr>
              <w:ind w:right="-21"/>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Сформирана е работна група за извършване на обход и набелязване на местата с висока растителност, ограничаваща видимостта на водачите на МПС и закриващи пътните знаци по общинската пътна мрежа с цел изрязване, премахване и почистване, за осигуряване безопасността на движението на ППС.</w:t>
            </w:r>
          </w:p>
          <w:p w:rsidR="005B3328" w:rsidRPr="006437C9" w:rsidRDefault="005B3328" w:rsidP="001478AF">
            <w:pPr>
              <w:ind w:right="-21"/>
              <w:jc w:val="both"/>
              <w:rPr>
                <w:rFonts w:ascii="Times New Roman" w:hAnsi="Times New Roman" w:cs="Times New Roman"/>
                <w:b/>
                <w:sz w:val="24"/>
                <w:szCs w:val="24"/>
                <w:lang w:val="bg-BG"/>
              </w:rPr>
            </w:pPr>
          </w:p>
          <w:p w:rsidR="00957E4F" w:rsidRPr="006437C9" w:rsidRDefault="005B3328" w:rsidP="001478AF">
            <w:pPr>
              <w:ind w:right="-21"/>
              <w:jc w:val="both"/>
              <w:rPr>
                <w:rFonts w:ascii="Times New Roman" w:hAnsi="Times New Roman" w:cs="Times New Roman"/>
                <w:i/>
                <w:sz w:val="24"/>
                <w:szCs w:val="24"/>
                <w:u w:val="single"/>
                <w:lang w:val="bg-BG"/>
              </w:rPr>
            </w:pPr>
            <w:r w:rsidRPr="006437C9">
              <w:rPr>
                <w:rFonts w:ascii="Times New Roman" w:hAnsi="Times New Roman" w:cs="Times New Roman"/>
                <w:i/>
                <w:sz w:val="24"/>
                <w:szCs w:val="24"/>
                <w:u w:val="single"/>
                <w:lang w:val="bg-BG"/>
              </w:rPr>
              <w:t xml:space="preserve">4.5 Докладване и анализ на информация, свързана с пътната безопасност, на заседанията на ОКБДП </w:t>
            </w:r>
          </w:p>
          <w:p w:rsidR="005B3328" w:rsidRPr="006437C9" w:rsidRDefault="005B3328" w:rsidP="001478AF">
            <w:pPr>
              <w:ind w:right="-21"/>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Изготвят се отчети за изпълнените дейности за заседанията на ОКБДП.</w:t>
            </w:r>
          </w:p>
          <w:p w:rsidR="005B3328" w:rsidRPr="006437C9" w:rsidRDefault="005B3328" w:rsidP="001478AF">
            <w:pPr>
              <w:ind w:right="-21"/>
              <w:jc w:val="both"/>
              <w:rPr>
                <w:rFonts w:ascii="Times New Roman" w:hAnsi="Times New Roman" w:cs="Times New Roman"/>
                <w:i/>
                <w:sz w:val="24"/>
                <w:szCs w:val="24"/>
                <w:u w:val="single"/>
                <w:lang w:val="bg-BG"/>
              </w:rPr>
            </w:pPr>
          </w:p>
          <w:p w:rsidR="005B3328" w:rsidRPr="006437C9" w:rsidRDefault="005B3328" w:rsidP="001478AF">
            <w:pPr>
              <w:ind w:right="-21"/>
              <w:jc w:val="both"/>
              <w:rPr>
                <w:rFonts w:ascii="Times New Roman" w:hAnsi="Times New Roman" w:cs="Times New Roman"/>
                <w:i/>
                <w:sz w:val="24"/>
                <w:szCs w:val="24"/>
                <w:u w:val="single"/>
                <w:lang w:val="bg-BG"/>
              </w:rPr>
            </w:pPr>
            <w:r w:rsidRPr="006437C9">
              <w:rPr>
                <w:rFonts w:ascii="Times New Roman" w:hAnsi="Times New Roman" w:cs="Times New Roman"/>
                <w:i/>
                <w:sz w:val="24"/>
                <w:szCs w:val="24"/>
                <w:u w:val="single"/>
                <w:lang w:val="bg-BG"/>
              </w:rPr>
              <w:t>4.6 Приоритизиране на целенасочени инвестиции в пътни участъци с най-висока концентрация на ПТП и/или с най-висок потенциал за намаляване на риска от ПТП</w:t>
            </w:r>
          </w:p>
          <w:p w:rsidR="005B3328" w:rsidRPr="006437C9" w:rsidRDefault="005B3328" w:rsidP="001478AF">
            <w:pPr>
              <w:ind w:right="-21"/>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В процес на подготовка е рехабилитация на улична мрежа в населените места на Община Борово.</w:t>
            </w:r>
          </w:p>
          <w:p w:rsidR="005B3328" w:rsidRPr="006437C9" w:rsidRDefault="005B3328" w:rsidP="001478AF">
            <w:pPr>
              <w:ind w:right="-21"/>
              <w:jc w:val="both"/>
              <w:rPr>
                <w:rFonts w:ascii="Times New Roman" w:hAnsi="Times New Roman" w:cs="Times New Roman"/>
                <w:b/>
                <w:sz w:val="24"/>
                <w:szCs w:val="24"/>
                <w:lang w:val="bg-BG"/>
              </w:rPr>
            </w:pPr>
          </w:p>
          <w:p w:rsidR="005B3328" w:rsidRPr="006437C9" w:rsidRDefault="005B3328" w:rsidP="001478AF">
            <w:pPr>
              <w:ind w:right="-21"/>
              <w:jc w:val="both"/>
              <w:rPr>
                <w:rFonts w:ascii="Times New Roman" w:hAnsi="Times New Roman" w:cs="Times New Roman"/>
                <w:i/>
                <w:sz w:val="24"/>
                <w:szCs w:val="24"/>
                <w:u w:val="single"/>
                <w:lang w:val="bg-BG"/>
              </w:rPr>
            </w:pPr>
            <w:r w:rsidRPr="006437C9">
              <w:rPr>
                <w:rFonts w:ascii="Times New Roman" w:hAnsi="Times New Roman" w:cs="Times New Roman"/>
                <w:i/>
                <w:sz w:val="24"/>
                <w:szCs w:val="24"/>
                <w:u w:val="single"/>
                <w:lang w:val="bg-BG"/>
              </w:rPr>
              <w:t>4.7 Информиране на водачите за пътни участъци с висока концентрация на ПТП чрез използване на комуникационни канали и средства за визуализация</w:t>
            </w:r>
          </w:p>
          <w:p w:rsidR="005B3328" w:rsidRPr="006437C9" w:rsidRDefault="005B3328" w:rsidP="001478AF">
            <w:pPr>
              <w:ind w:right="-21"/>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Поставя се съответната вертикална сигнализация за информираност на водачите.</w:t>
            </w:r>
          </w:p>
          <w:p w:rsidR="005B3328" w:rsidRPr="006437C9" w:rsidRDefault="005B3328" w:rsidP="001478AF">
            <w:pPr>
              <w:ind w:right="-21"/>
              <w:jc w:val="both"/>
              <w:rPr>
                <w:rFonts w:ascii="Times New Roman" w:hAnsi="Times New Roman" w:cs="Times New Roman"/>
                <w:b/>
                <w:sz w:val="24"/>
                <w:szCs w:val="24"/>
                <w:lang w:val="bg-BG"/>
              </w:rPr>
            </w:pPr>
          </w:p>
          <w:p w:rsidR="005B3328" w:rsidRPr="006437C9" w:rsidRDefault="005B3328" w:rsidP="001478AF">
            <w:pPr>
              <w:ind w:right="-21"/>
              <w:jc w:val="both"/>
              <w:rPr>
                <w:rFonts w:ascii="Times New Roman" w:hAnsi="Times New Roman" w:cs="Times New Roman"/>
                <w:i/>
                <w:sz w:val="24"/>
                <w:szCs w:val="24"/>
                <w:u w:val="single"/>
                <w:lang w:val="bg-BG"/>
              </w:rPr>
            </w:pPr>
            <w:r w:rsidRPr="006437C9">
              <w:rPr>
                <w:rFonts w:ascii="Times New Roman" w:hAnsi="Times New Roman" w:cs="Times New Roman"/>
                <w:i/>
                <w:sz w:val="24"/>
                <w:szCs w:val="24"/>
                <w:u w:val="single"/>
                <w:lang w:val="bg-BG"/>
              </w:rPr>
              <w:t>4.9 Прилагане на процедури за управление на пътната безопасност в границите на населените места</w:t>
            </w:r>
          </w:p>
          <w:p w:rsidR="005B3328" w:rsidRPr="006437C9" w:rsidRDefault="005B3328" w:rsidP="001478AF">
            <w:pPr>
              <w:ind w:right="-21"/>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Поставяне на пътни знаци, опресняване на пътната маркировка и бордюри в границите на населените места от Община Борово.</w:t>
            </w:r>
          </w:p>
          <w:p w:rsidR="005B3328" w:rsidRPr="006437C9" w:rsidRDefault="005B3328" w:rsidP="001478AF">
            <w:pPr>
              <w:ind w:right="-21"/>
              <w:jc w:val="both"/>
              <w:rPr>
                <w:rFonts w:ascii="Times New Roman" w:hAnsi="Times New Roman" w:cs="Times New Roman"/>
                <w:b/>
                <w:sz w:val="24"/>
                <w:szCs w:val="24"/>
                <w:lang w:val="bg-BG"/>
              </w:rPr>
            </w:pPr>
          </w:p>
          <w:p w:rsidR="00444DF2" w:rsidRPr="006437C9" w:rsidRDefault="00444DF2" w:rsidP="001478AF">
            <w:pPr>
              <w:ind w:right="-21"/>
              <w:jc w:val="both"/>
              <w:rPr>
                <w:rFonts w:ascii="Times New Roman" w:hAnsi="Times New Roman" w:cs="Times New Roman"/>
                <w:b/>
                <w:sz w:val="24"/>
                <w:szCs w:val="24"/>
                <w:lang w:val="bg-BG"/>
              </w:rPr>
            </w:pPr>
          </w:p>
          <w:p w:rsidR="005C48A8" w:rsidRPr="000D3FA4" w:rsidRDefault="001478AF" w:rsidP="001478AF">
            <w:pPr>
              <w:ind w:right="-21"/>
              <w:jc w:val="both"/>
              <w:rPr>
                <w:rFonts w:ascii="Times New Roman" w:hAnsi="Times New Roman" w:cs="Times New Roman"/>
                <w:b/>
                <w:sz w:val="24"/>
                <w:szCs w:val="24"/>
                <w:lang w:val="bg-BG"/>
              </w:rPr>
            </w:pPr>
            <w:r w:rsidRPr="000D3FA4">
              <w:rPr>
                <w:rFonts w:ascii="Times New Roman" w:hAnsi="Times New Roman" w:cs="Times New Roman"/>
                <w:b/>
                <w:sz w:val="24"/>
                <w:szCs w:val="24"/>
                <w:lang w:val="bg-BG"/>
              </w:rPr>
              <w:t>ОБЩИНА БЯЛА</w:t>
            </w:r>
            <w:r w:rsidR="00E86F4C" w:rsidRPr="000D3FA4">
              <w:rPr>
                <w:rFonts w:ascii="Times New Roman" w:hAnsi="Times New Roman" w:cs="Times New Roman"/>
                <w:b/>
                <w:sz w:val="24"/>
                <w:szCs w:val="24"/>
                <w:lang w:val="bg-BG"/>
              </w:rPr>
              <w:t xml:space="preserve"> </w:t>
            </w:r>
          </w:p>
          <w:p w:rsidR="00FC3FE8" w:rsidRPr="000D3FA4" w:rsidRDefault="00FC3FE8" w:rsidP="001478AF">
            <w:pPr>
              <w:ind w:right="-21"/>
              <w:jc w:val="both"/>
              <w:rPr>
                <w:rFonts w:ascii="Times New Roman" w:hAnsi="Times New Roman" w:cs="Times New Roman"/>
                <w:sz w:val="24"/>
                <w:szCs w:val="24"/>
                <w:lang w:val="bg-BG"/>
              </w:rPr>
            </w:pPr>
          </w:p>
          <w:p w:rsidR="00AD365F" w:rsidRPr="000D3FA4" w:rsidRDefault="00AD365F" w:rsidP="001478AF">
            <w:pPr>
              <w:ind w:right="-21"/>
              <w:jc w:val="both"/>
              <w:rPr>
                <w:rFonts w:ascii="Times New Roman" w:hAnsi="Times New Roman" w:cs="Times New Roman"/>
                <w:i/>
                <w:sz w:val="24"/>
                <w:szCs w:val="24"/>
                <w:u w:val="single"/>
                <w:lang w:val="bg-BG"/>
              </w:rPr>
            </w:pPr>
            <w:r w:rsidRPr="000D3FA4">
              <w:rPr>
                <w:rFonts w:ascii="Times New Roman" w:hAnsi="Times New Roman" w:cs="Times New Roman"/>
                <w:i/>
                <w:sz w:val="24"/>
                <w:szCs w:val="24"/>
                <w:u w:val="single"/>
                <w:lang w:val="bg-BG"/>
              </w:rPr>
              <w:t>1.6 Провеждане на обучения за ОКБДП, организирани от ДАБДП</w:t>
            </w:r>
          </w:p>
          <w:p w:rsidR="00AD365F" w:rsidRDefault="00AD365F" w:rsidP="001478AF">
            <w:pPr>
              <w:ind w:right="-21"/>
              <w:jc w:val="both"/>
              <w:rPr>
                <w:rFonts w:ascii="Times New Roman" w:hAnsi="Times New Roman" w:cs="Times New Roman"/>
                <w:sz w:val="24"/>
                <w:szCs w:val="24"/>
                <w:lang w:val="bg-BG"/>
              </w:rPr>
            </w:pPr>
            <w:r w:rsidRPr="000D3FA4">
              <w:rPr>
                <w:rFonts w:ascii="Times New Roman" w:hAnsi="Times New Roman" w:cs="Times New Roman"/>
                <w:sz w:val="24"/>
                <w:szCs w:val="24"/>
                <w:lang w:val="bg-BG"/>
              </w:rPr>
              <w:t>Община Бяла участва  със свой представители в проведеното на 30.05.2022 г. обучение организирано от ДАБДП.</w:t>
            </w:r>
          </w:p>
          <w:p w:rsidR="00AD365F" w:rsidRDefault="00AD365F" w:rsidP="001478AF">
            <w:pPr>
              <w:ind w:right="-21"/>
              <w:jc w:val="both"/>
              <w:rPr>
                <w:rFonts w:ascii="Times New Roman" w:hAnsi="Times New Roman" w:cs="Times New Roman"/>
                <w:sz w:val="24"/>
                <w:szCs w:val="24"/>
                <w:lang w:val="bg-BG"/>
              </w:rPr>
            </w:pPr>
          </w:p>
          <w:p w:rsidR="000D3FA4" w:rsidRPr="000D3FA4" w:rsidRDefault="000D3FA4" w:rsidP="001478AF">
            <w:pPr>
              <w:ind w:right="-21"/>
              <w:jc w:val="both"/>
              <w:rPr>
                <w:rFonts w:ascii="Times New Roman" w:hAnsi="Times New Roman" w:cs="Times New Roman"/>
                <w:i/>
                <w:sz w:val="24"/>
                <w:szCs w:val="24"/>
                <w:u w:val="single"/>
                <w:lang w:val="bg-BG"/>
              </w:rPr>
            </w:pPr>
            <w:r w:rsidRPr="000D3FA4">
              <w:rPr>
                <w:rFonts w:ascii="Times New Roman" w:hAnsi="Times New Roman" w:cs="Times New Roman"/>
                <w:i/>
                <w:sz w:val="24"/>
                <w:szCs w:val="24"/>
                <w:u w:val="single"/>
                <w:lang w:val="bg-BG"/>
              </w:rPr>
              <w:t>1.7 Изпълнение на методическите указания на ДАБДП във връзка с политиката на НСБДП и произтичащите от нея документи</w:t>
            </w:r>
          </w:p>
          <w:p w:rsidR="00AD365F" w:rsidRDefault="000D3FA4" w:rsidP="001478AF">
            <w:pPr>
              <w:ind w:right="-21"/>
              <w:jc w:val="both"/>
              <w:rPr>
                <w:rFonts w:ascii="Times New Roman" w:hAnsi="Times New Roman" w:cs="Times New Roman"/>
                <w:sz w:val="24"/>
                <w:szCs w:val="24"/>
                <w:lang w:val="bg-BG"/>
              </w:rPr>
            </w:pPr>
            <w:r w:rsidRPr="000D3FA4">
              <w:rPr>
                <w:rFonts w:ascii="Times New Roman" w:hAnsi="Times New Roman" w:cs="Times New Roman"/>
                <w:sz w:val="24"/>
                <w:szCs w:val="24"/>
                <w:lang w:val="bg-BG"/>
              </w:rPr>
              <w:t>Извършен е оглед на състоянието на ОПМ.</w:t>
            </w:r>
          </w:p>
          <w:p w:rsidR="00AD365F" w:rsidRDefault="00AD365F" w:rsidP="001478AF">
            <w:pPr>
              <w:ind w:right="-21"/>
              <w:jc w:val="both"/>
              <w:rPr>
                <w:rFonts w:ascii="Times New Roman" w:hAnsi="Times New Roman" w:cs="Times New Roman"/>
                <w:sz w:val="24"/>
                <w:szCs w:val="24"/>
                <w:lang w:val="bg-BG"/>
              </w:rPr>
            </w:pPr>
          </w:p>
          <w:p w:rsidR="000D3FA4" w:rsidRPr="000D3FA4" w:rsidRDefault="000D3FA4" w:rsidP="000D3FA4">
            <w:pPr>
              <w:ind w:right="-21"/>
              <w:jc w:val="both"/>
              <w:rPr>
                <w:rFonts w:ascii="Times New Roman" w:hAnsi="Times New Roman" w:cs="Times New Roman"/>
                <w:i/>
                <w:sz w:val="24"/>
                <w:szCs w:val="24"/>
                <w:u w:val="single"/>
                <w:lang w:val="bg-BG"/>
              </w:rPr>
            </w:pPr>
            <w:r w:rsidRPr="000D3FA4">
              <w:rPr>
                <w:rFonts w:ascii="Times New Roman" w:hAnsi="Times New Roman" w:cs="Times New Roman"/>
                <w:i/>
                <w:sz w:val="24"/>
                <w:szCs w:val="24"/>
                <w:u w:val="single"/>
                <w:lang w:val="bg-BG"/>
              </w:rPr>
              <w:t xml:space="preserve">4.36 Изпълнение на проектиране и строително-монтажни работи по пътната инфраструктура </w:t>
            </w:r>
          </w:p>
          <w:p w:rsidR="000D3FA4" w:rsidRPr="000D3FA4" w:rsidRDefault="000D3FA4" w:rsidP="000D3FA4">
            <w:pPr>
              <w:ind w:right="-21"/>
              <w:jc w:val="both"/>
              <w:rPr>
                <w:rFonts w:ascii="Times New Roman" w:hAnsi="Times New Roman" w:cs="Times New Roman"/>
                <w:sz w:val="24"/>
                <w:szCs w:val="24"/>
                <w:lang w:val="bg-BG"/>
              </w:rPr>
            </w:pPr>
            <w:r w:rsidRPr="000D3FA4">
              <w:rPr>
                <w:rFonts w:ascii="Times New Roman" w:hAnsi="Times New Roman" w:cs="Times New Roman"/>
                <w:sz w:val="24"/>
                <w:szCs w:val="24"/>
                <w:lang w:val="bg-BG"/>
              </w:rPr>
              <w:t>С писмо с изх. № 70-00-5227/03.05.2022 г. в изпълнение на Договор № Д-173/28.07.2020</w:t>
            </w:r>
            <w:r>
              <w:rPr>
                <w:rFonts w:ascii="Times New Roman" w:hAnsi="Times New Roman" w:cs="Times New Roman"/>
                <w:sz w:val="24"/>
                <w:szCs w:val="24"/>
                <w:lang w:val="bg-BG"/>
              </w:rPr>
              <w:t xml:space="preserve"> </w:t>
            </w:r>
            <w:r w:rsidRPr="000D3FA4">
              <w:rPr>
                <w:rFonts w:ascii="Times New Roman" w:hAnsi="Times New Roman" w:cs="Times New Roman"/>
                <w:sz w:val="24"/>
                <w:szCs w:val="24"/>
                <w:lang w:val="bg-BG"/>
              </w:rPr>
              <w:t>г. с предмет: „Ремонт на участъци от уличната мрежа на територията на община Бяла“, е възложена и завършена рехабилитация на улична мрежа:</w:t>
            </w:r>
          </w:p>
          <w:p w:rsidR="000D3FA4" w:rsidRPr="000D3FA4" w:rsidRDefault="000D3FA4" w:rsidP="000D3FA4">
            <w:pPr>
              <w:tabs>
                <w:tab w:val="left" w:pos="276"/>
                <w:tab w:val="left" w:pos="526"/>
              </w:tabs>
              <w:ind w:right="-21"/>
              <w:jc w:val="both"/>
              <w:rPr>
                <w:rFonts w:ascii="Times New Roman" w:hAnsi="Times New Roman" w:cs="Times New Roman"/>
                <w:sz w:val="24"/>
                <w:szCs w:val="24"/>
                <w:lang w:val="bg-BG"/>
              </w:rPr>
            </w:pPr>
            <w:r w:rsidRPr="000D3FA4">
              <w:rPr>
                <w:rFonts w:ascii="Times New Roman" w:hAnsi="Times New Roman" w:cs="Times New Roman"/>
                <w:sz w:val="24"/>
                <w:szCs w:val="24"/>
                <w:lang w:val="bg-BG"/>
              </w:rPr>
              <w:t>•</w:t>
            </w:r>
            <w:r w:rsidRPr="000D3FA4">
              <w:rPr>
                <w:rFonts w:ascii="Times New Roman" w:hAnsi="Times New Roman" w:cs="Times New Roman"/>
                <w:sz w:val="24"/>
                <w:szCs w:val="24"/>
                <w:lang w:val="bg-BG"/>
              </w:rPr>
              <w:tab/>
              <w:t>Рехабилитация на ул.</w:t>
            </w:r>
            <w:r>
              <w:rPr>
                <w:rFonts w:ascii="Times New Roman" w:hAnsi="Times New Roman" w:cs="Times New Roman"/>
                <w:sz w:val="24"/>
                <w:szCs w:val="24"/>
                <w:lang w:val="bg-BG"/>
              </w:rPr>
              <w:t xml:space="preserve"> </w:t>
            </w:r>
            <w:r w:rsidRPr="000D3FA4">
              <w:rPr>
                <w:rFonts w:ascii="Times New Roman" w:hAnsi="Times New Roman" w:cs="Times New Roman"/>
                <w:sz w:val="24"/>
                <w:szCs w:val="24"/>
                <w:lang w:val="bg-BG"/>
              </w:rPr>
              <w:t>"Стара планина" в гр. Бяла – 16 905,95 лв.</w:t>
            </w:r>
          </w:p>
          <w:p w:rsidR="000D3FA4" w:rsidRPr="000D3FA4" w:rsidRDefault="000D3FA4" w:rsidP="000D3FA4">
            <w:pPr>
              <w:tabs>
                <w:tab w:val="left" w:pos="276"/>
                <w:tab w:val="left" w:pos="526"/>
              </w:tabs>
              <w:ind w:right="-21"/>
              <w:jc w:val="both"/>
              <w:rPr>
                <w:rFonts w:ascii="Times New Roman" w:hAnsi="Times New Roman" w:cs="Times New Roman"/>
                <w:sz w:val="24"/>
                <w:szCs w:val="24"/>
                <w:lang w:val="bg-BG"/>
              </w:rPr>
            </w:pPr>
            <w:r w:rsidRPr="000D3FA4">
              <w:rPr>
                <w:rFonts w:ascii="Times New Roman" w:hAnsi="Times New Roman" w:cs="Times New Roman"/>
                <w:sz w:val="24"/>
                <w:szCs w:val="24"/>
                <w:lang w:val="bg-BG"/>
              </w:rPr>
              <w:t>•</w:t>
            </w:r>
            <w:r w:rsidRPr="000D3FA4">
              <w:rPr>
                <w:rFonts w:ascii="Times New Roman" w:hAnsi="Times New Roman" w:cs="Times New Roman"/>
                <w:sz w:val="24"/>
                <w:szCs w:val="24"/>
                <w:lang w:val="bg-BG"/>
              </w:rPr>
              <w:tab/>
              <w:t>Рехабилитация на участък от ул.</w:t>
            </w:r>
            <w:r>
              <w:rPr>
                <w:rFonts w:ascii="Times New Roman" w:hAnsi="Times New Roman" w:cs="Times New Roman"/>
                <w:sz w:val="24"/>
                <w:szCs w:val="24"/>
                <w:lang w:val="bg-BG"/>
              </w:rPr>
              <w:t xml:space="preserve"> </w:t>
            </w:r>
            <w:r w:rsidRPr="000D3FA4">
              <w:rPr>
                <w:rFonts w:ascii="Times New Roman" w:hAnsi="Times New Roman" w:cs="Times New Roman"/>
                <w:sz w:val="24"/>
                <w:szCs w:val="24"/>
                <w:lang w:val="bg-BG"/>
              </w:rPr>
              <w:t>"Георги Бенковски" в гр. Бяла - 50 787,20 лв.</w:t>
            </w:r>
          </w:p>
          <w:p w:rsidR="000D3FA4" w:rsidRPr="000D3FA4" w:rsidRDefault="000D3FA4" w:rsidP="000D3FA4">
            <w:pPr>
              <w:tabs>
                <w:tab w:val="left" w:pos="276"/>
                <w:tab w:val="left" w:pos="526"/>
              </w:tabs>
              <w:ind w:right="-21"/>
              <w:jc w:val="both"/>
              <w:rPr>
                <w:rFonts w:ascii="Times New Roman" w:hAnsi="Times New Roman" w:cs="Times New Roman"/>
                <w:sz w:val="24"/>
                <w:szCs w:val="24"/>
                <w:lang w:val="bg-BG"/>
              </w:rPr>
            </w:pPr>
            <w:r w:rsidRPr="000D3FA4">
              <w:rPr>
                <w:rFonts w:ascii="Times New Roman" w:hAnsi="Times New Roman" w:cs="Times New Roman"/>
                <w:sz w:val="24"/>
                <w:szCs w:val="24"/>
                <w:lang w:val="bg-BG"/>
              </w:rPr>
              <w:t>•</w:t>
            </w:r>
            <w:r w:rsidRPr="000D3FA4">
              <w:rPr>
                <w:rFonts w:ascii="Times New Roman" w:hAnsi="Times New Roman" w:cs="Times New Roman"/>
                <w:sz w:val="24"/>
                <w:szCs w:val="24"/>
                <w:lang w:val="bg-BG"/>
              </w:rPr>
              <w:tab/>
              <w:t>Рехабилитация на участъка от ул.</w:t>
            </w:r>
            <w:r>
              <w:rPr>
                <w:rFonts w:ascii="Times New Roman" w:hAnsi="Times New Roman" w:cs="Times New Roman"/>
                <w:sz w:val="24"/>
                <w:szCs w:val="24"/>
                <w:lang w:val="bg-BG"/>
              </w:rPr>
              <w:t xml:space="preserve"> </w:t>
            </w:r>
            <w:r w:rsidRPr="000D3FA4">
              <w:rPr>
                <w:rFonts w:ascii="Times New Roman" w:hAnsi="Times New Roman" w:cs="Times New Roman"/>
                <w:sz w:val="24"/>
                <w:szCs w:val="24"/>
                <w:lang w:val="bg-BG"/>
              </w:rPr>
              <w:t>"Марица" в с. Стърмен – 55 034,50 лв.</w:t>
            </w:r>
          </w:p>
          <w:p w:rsidR="000D3FA4" w:rsidRPr="000D3FA4" w:rsidRDefault="000D3FA4" w:rsidP="000D3FA4">
            <w:pPr>
              <w:tabs>
                <w:tab w:val="left" w:pos="276"/>
                <w:tab w:val="left" w:pos="526"/>
              </w:tabs>
              <w:ind w:right="-21"/>
              <w:jc w:val="both"/>
              <w:rPr>
                <w:rFonts w:ascii="Times New Roman" w:hAnsi="Times New Roman" w:cs="Times New Roman"/>
                <w:sz w:val="24"/>
                <w:szCs w:val="24"/>
                <w:lang w:val="bg-BG"/>
              </w:rPr>
            </w:pPr>
            <w:r w:rsidRPr="000D3FA4">
              <w:rPr>
                <w:rFonts w:ascii="Times New Roman" w:hAnsi="Times New Roman" w:cs="Times New Roman"/>
                <w:sz w:val="24"/>
                <w:szCs w:val="24"/>
                <w:lang w:val="bg-BG"/>
              </w:rPr>
              <w:t>•</w:t>
            </w:r>
            <w:r w:rsidRPr="000D3FA4">
              <w:rPr>
                <w:rFonts w:ascii="Times New Roman" w:hAnsi="Times New Roman" w:cs="Times New Roman"/>
                <w:sz w:val="24"/>
                <w:szCs w:val="24"/>
                <w:lang w:val="bg-BG"/>
              </w:rPr>
              <w:tab/>
              <w:t>Рехабилитация на участъка от ул.</w:t>
            </w:r>
            <w:r>
              <w:rPr>
                <w:rFonts w:ascii="Times New Roman" w:hAnsi="Times New Roman" w:cs="Times New Roman"/>
                <w:sz w:val="24"/>
                <w:szCs w:val="24"/>
                <w:lang w:val="bg-BG"/>
              </w:rPr>
              <w:t xml:space="preserve"> </w:t>
            </w:r>
            <w:r w:rsidRPr="000D3FA4">
              <w:rPr>
                <w:rFonts w:ascii="Times New Roman" w:hAnsi="Times New Roman" w:cs="Times New Roman"/>
                <w:sz w:val="24"/>
                <w:szCs w:val="24"/>
                <w:lang w:val="bg-BG"/>
              </w:rPr>
              <w:t>"Христо Ботев" в с. Ботров – 10 376,40 лв.</w:t>
            </w:r>
          </w:p>
          <w:p w:rsidR="000D3FA4" w:rsidRPr="000D3FA4" w:rsidRDefault="000D3FA4" w:rsidP="000D3FA4">
            <w:pPr>
              <w:tabs>
                <w:tab w:val="left" w:pos="276"/>
                <w:tab w:val="left" w:pos="526"/>
              </w:tabs>
              <w:ind w:right="-21"/>
              <w:jc w:val="both"/>
              <w:rPr>
                <w:rFonts w:ascii="Times New Roman" w:hAnsi="Times New Roman" w:cs="Times New Roman"/>
                <w:sz w:val="24"/>
                <w:szCs w:val="24"/>
                <w:lang w:val="bg-BG"/>
              </w:rPr>
            </w:pPr>
            <w:r w:rsidRPr="000D3FA4">
              <w:rPr>
                <w:rFonts w:ascii="Times New Roman" w:hAnsi="Times New Roman" w:cs="Times New Roman"/>
                <w:sz w:val="24"/>
                <w:szCs w:val="24"/>
                <w:lang w:val="bg-BG"/>
              </w:rPr>
              <w:t>•</w:t>
            </w:r>
            <w:r w:rsidRPr="000D3FA4">
              <w:rPr>
                <w:rFonts w:ascii="Times New Roman" w:hAnsi="Times New Roman" w:cs="Times New Roman"/>
                <w:sz w:val="24"/>
                <w:szCs w:val="24"/>
                <w:lang w:val="bg-BG"/>
              </w:rPr>
              <w:tab/>
              <w:t>Рехабилитация на ул. "Гео Милев" в с. Ботров – 15 933,80 лв.</w:t>
            </w:r>
          </w:p>
          <w:p w:rsidR="000D3FA4" w:rsidRPr="000D3FA4" w:rsidRDefault="000D3FA4" w:rsidP="000D3FA4">
            <w:pPr>
              <w:tabs>
                <w:tab w:val="left" w:pos="276"/>
                <w:tab w:val="left" w:pos="526"/>
              </w:tabs>
              <w:ind w:right="-21"/>
              <w:jc w:val="both"/>
              <w:rPr>
                <w:rFonts w:ascii="Times New Roman" w:hAnsi="Times New Roman" w:cs="Times New Roman"/>
                <w:sz w:val="24"/>
                <w:szCs w:val="24"/>
                <w:lang w:val="bg-BG"/>
              </w:rPr>
            </w:pPr>
            <w:r w:rsidRPr="000D3FA4">
              <w:rPr>
                <w:rFonts w:ascii="Times New Roman" w:hAnsi="Times New Roman" w:cs="Times New Roman"/>
                <w:sz w:val="24"/>
                <w:szCs w:val="24"/>
                <w:lang w:val="bg-BG"/>
              </w:rPr>
              <w:t>•</w:t>
            </w:r>
            <w:r w:rsidRPr="000D3FA4">
              <w:rPr>
                <w:rFonts w:ascii="Times New Roman" w:hAnsi="Times New Roman" w:cs="Times New Roman"/>
                <w:sz w:val="24"/>
                <w:szCs w:val="24"/>
                <w:lang w:val="bg-BG"/>
              </w:rPr>
              <w:tab/>
              <w:t>Рехабилитация на участък от ул.</w:t>
            </w:r>
            <w:r>
              <w:rPr>
                <w:rFonts w:ascii="Times New Roman" w:hAnsi="Times New Roman" w:cs="Times New Roman"/>
                <w:sz w:val="24"/>
                <w:szCs w:val="24"/>
                <w:lang w:val="bg-BG"/>
              </w:rPr>
              <w:t xml:space="preserve"> </w:t>
            </w:r>
            <w:r w:rsidRPr="000D3FA4">
              <w:rPr>
                <w:rFonts w:ascii="Times New Roman" w:hAnsi="Times New Roman" w:cs="Times New Roman"/>
                <w:sz w:val="24"/>
                <w:szCs w:val="24"/>
                <w:lang w:val="bg-BG"/>
              </w:rPr>
              <w:t>"Трети март" в с. Лом Черковна – 7 045,00 лв.</w:t>
            </w:r>
          </w:p>
          <w:p w:rsidR="000D3FA4" w:rsidRPr="000D3FA4" w:rsidRDefault="000D3FA4" w:rsidP="000D3FA4">
            <w:pPr>
              <w:tabs>
                <w:tab w:val="left" w:pos="276"/>
                <w:tab w:val="left" w:pos="526"/>
              </w:tabs>
              <w:ind w:right="-21"/>
              <w:jc w:val="both"/>
              <w:rPr>
                <w:rFonts w:ascii="Times New Roman" w:hAnsi="Times New Roman" w:cs="Times New Roman"/>
                <w:sz w:val="24"/>
                <w:szCs w:val="24"/>
                <w:lang w:val="bg-BG"/>
              </w:rPr>
            </w:pPr>
            <w:r w:rsidRPr="000D3FA4">
              <w:rPr>
                <w:rFonts w:ascii="Times New Roman" w:hAnsi="Times New Roman" w:cs="Times New Roman"/>
                <w:sz w:val="24"/>
                <w:szCs w:val="24"/>
                <w:lang w:val="bg-BG"/>
              </w:rPr>
              <w:t>•</w:t>
            </w:r>
            <w:r w:rsidRPr="000D3FA4">
              <w:rPr>
                <w:rFonts w:ascii="Times New Roman" w:hAnsi="Times New Roman" w:cs="Times New Roman"/>
                <w:sz w:val="24"/>
                <w:szCs w:val="24"/>
                <w:lang w:val="bg-BG"/>
              </w:rPr>
              <w:tab/>
              <w:t>Рехабилитация на ул. "Иван Вазов" в с. Лом Черковна – 50 284,95 лв.</w:t>
            </w:r>
          </w:p>
          <w:p w:rsidR="000D3FA4" w:rsidRPr="000D3FA4" w:rsidRDefault="000D3FA4" w:rsidP="000D3FA4">
            <w:pPr>
              <w:tabs>
                <w:tab w:val="left" w:pos="288"/>
              </w:tabs>
              <w:ind w:right="-21"/>
              <w:jc w:val="both"/>
              <w:rPr>
                <w:rFonts w:ascii="Times New Roman" w:hAnsi="Times New Roman" w:cs="Times New Roman"/>
                <w:sz w:val="24"/>
                <w:szCs w:val="24"/>
                <w:lang w:val="bg-BG"/>
              </w:rPr>
            </w:pPr>
            <w:r w:rsidRPr="000D3FA4">
              <w:rPr>
                <w:rFonts w:ascii="Times New Roman" w:hAnsi="Times New Roman" w:cs="Times New Roman"/>
                <w:sz w:val="24"/>
                <w:szCs w:val="24"/>
                <w:lang w:val="bg-BG"/>
              </w:rPr>
              <w:t>•</w:t>
            </w:r>
            <w:r w:rsidRPr="000D3FA4">
              <w:rPr>
                <w:rFonts w:ascii="Times New Roman" w:hAnsi="Times New Roman" w:cs="Times New Roman"/>
                <w:sz w:val="24"/>
                <w:szCs w:val="24"/>
                <w:lang w:val="bg-BG"/>
              </w:rPr>
              <w:tab/>
              <w:t>Рехабилитация на ул. "Митко Палаузов" в с. Лом Черковна – 34 052,10 лв.</w:t>
            </w:r>
          </w:p>
          <w:p w:rsidR="000D3FA4" w:rsidRPr="000D3FA4" w:rsidRDefault="000D3FA4" w:rsidP="000D3FA4">
            <w:pPr>
              <w:tabs>
                <w:tab w:val="left" w:pos="288"/>
              </w:tabs>
              <w:ind w:right="-21"/>
              <w:jc w:val="both"/>
              <w:rPr>
                <w:rFonts w:ascii="Times New Roman" w:hAnsi="Times New Roman" w:cs="Times New Roman"/>
                <w:sz w:val="24"/>
                <w:szCs w:val="24"/>
                <w:lang w:val="bg-BG"/>
              </w:rPr>
            </w:pPr>
            <w:r w:rsidRPr="000D3FA4">
              <w:rPr>
                <w:rFonts w:ascii="Times New Roman" w:hAnsi="Times New Roman" w:cs="Times New Roman"/>
                <w:sz w:val="24"/>
                <w:szCs w:val="24"/>
                <w:lang w:val="bg-BG"/>
              </w:rPr>
              <w:t>•</w:t>
            </w:r>
            <w:r w:rsidRPr="000D3FA4">
              <w:rPr>
                <w:rFonts w:ascii="Times New Roman" w:hAnsi="Times New Roman" w:cs="Times New Roman"/>
                <w:sz w:val="24"/>
                <w:szCs w:val="24"/>
                <w:lang w:val="bg-BG"/>
              </w:rPr>
              <w:tab/>
              <w:t>Рехабилитация на участък от ул.</w:t>
            </w:r>
            <w:r>
              <w:rPr>
                <w:rFonts w:ascii="Times New Roman" w:hAnsi="Times New Roman" w:cs="Times New Roman"/>
                <w:sz w:val="24"/>
                <w:szCs w:val="24"/>
                <w:lang w:val="bg-BG"/>
              </w:rPr>
              <w:t xml:space="preserve"> </w:t>
            </w:r>
            <w:r w:rsidRPr="000D3FA4">
              <w:rPr>
                <w:rFonts w:ascii="Times New Roman" w:hAnsi="Times New Roman" w:cs="Times New Roman"/>
                <w:sz w:val="24"/>
                <w:szCs w:val="24"/>
                <w:lang w:val="bg-BG"/>
              </w:rPr>
              <w:t>"Княз Борис I" в с. Босилковци – 20 084,59 лв.</w:t>
            </w:r>
          </w:p>
          <w:p w:rsidR="000D3FA4" w:rsidRPr="000D3FA4" w:rsidRDefault="000D3FA4" w:rsidP="000D3FA4">
            <w:pPr>
              <w:tabs>
                <w:tab w:val="left" w:pos="288"/>
              </w:tabs>
              <w:ind w:right="-21"/>
              <w:jc w:val="both"/>
              <w:rPr>
                <w:rFonts w:ascii="Times New Roman" w:hAnsi="Times New Roman" w:cs="Times New Roman"/>
                <w:sz w:val="24"/>
                <w:szCs w:val="24"/>
                <w:lang w:val="bg-BG"/>
              </w:rPr>
            </w:pPr>
            <w:r w:rsidRPr="000D3FA4">
              <w:rPr>
                <w:rFonts w:ascii="Times New Roman" w:hAnsi="Times New Roman" w:cs="Times New Roman"/>
                <w:sz w:val="24"/>
                <w:szCs w:val="24"/>
                <w:lang w:val="bg-BG"/>
              </w:rPr>
              <w:t>•</w:t>
            </w:r>
            <w:r w:rsidRPr="000D3FA4">
              <w:rPr>
                <w:rFonts w:ascii="Times New Roman" w:hAnsi="Times New Roman" w:cs="Times New Roman"/>
                <w:sz w:val="24"/>
                <w:szCs w:val="24"/>
                <w:lang w:val="bg-BG"/>
              </w:rPr>
              <w:tab/>
              <w:t>Рехабилитация на ул.</w:t>
            </w:r>
            <w:r>
              <w:rPr>
                <w:rFonts w:ascii="Times New Roman" w:hAnsi="Times New Roman" w:cs="Times New Roman"/>
                <w:sz w:val="24"/>
                <w:szCs w:val="24"/>
                <w:lang w:val="bg-BG"/>
              </w:rPr>
              <w:t xml:space="preserve"> </w:t>
            </w:r>
            <w:r w:rsidRPr="000D3FA4">
              <w:rPr>
                <w:rFonts w:ascii="Times New Roman" w:hAnsi="Times New Roman" w:cs="Times New Roman"/>
                <w:sz w:val="24"/>
                <w:szCs w:val="24"/>
                <w:lang w:val="bg-BG"/>
              </w:rPr>
              <w:t>"Георги Бенковски" в с. Босилковци – 29 153,40 лв.</w:t>
            </w:r>
          </w:p>
          <w:p w:rsidR="000D3FA4" w:rsidRPr="000D3FA4" w:rsidRDefault="000D3FA4" w:rsidP="000D3FA4">
            <w:pPr>
              <w:tabs>
                <w:tab w:val="left" w:pos="288"/>
              </w:tabs>
              <w:ind w:right="-21"/>
              <w:jc w:val="both"/>
              <w:rPr>
                <w:rFonts w:ascii="Times New Roman" w:hAnsi="Times New Roman" w:cs="Times New Roman"/>
                <w:sz w:val="24"/>
                <w:szCs w:val="24"/>
                <w:lang w:val="bg-BG"/>
              </w:rPr>
            </w:pPr>
            <w:r w:rsidRPr="000D3FA4">
              <w:rPr>
                <w:rFonts w:ascii="Times New Roman" w:hAnsi="Times New Roman" w:cs="Times New Roman"/>
                <w:sz w:val="24"/>
                <w:szCs w:val="24"/>
                <w:lang w:val="bg-BG"/>
              </w:rPr>
              <w:t>•</w:t>
            </w:r>
            <w:r w:rsidRPr="000D3FA4">
              <w:rPr>
                <w:rFonts w:ascii="Times New Roman" w:hAnsi="Times New Roman" w:cs="Times New Roman"/>
                <w:sz w:val="24"/>
                <w:szCs w:val="24"/>
                <w:lang w:val="bg-BG"/>
              </w:rPr>
              <w:tab/>
              <w:t>Рехабилитация на ул.</w:t>
            </w:r>
            <w:r>
              <w:rPr>
                <w:rFonts w:ascii="Times New Roman" w:hAnsi="Times New Roman" w:cs="Times New Roman"/>
                <w:sz w:val="24"/>
                <w:szCs w:val="24"/>
                <w:lang w:val="bg-BG"/>
              </w:rPr>
              <w:t xml:space="preserve"> </w:t>
            </w:r>
            <w:r w:rsidRPr="000D3FA4">
              <w:rPr>
                <w:rFonts w:ascii="Times New Roman" w:hAnsi="Times New Roman" w:cs="Times New Roman"/>
                <w:sz w:val="24"/>
                <w:szCs w:val="24"/>
                <w:lang w:val="bg-BG"/>
              </w:rPr>
              <w:t>"Странджа" в с. Босилковци – 28 410,74 лв.</w:t>
            </w:r>
          </w:p>
          <w:p w:rsidR="000D3FA4" w:rsidRPr="000D3FA4" w:rsidRDefault="000D3FA4" w:rsidP="000D3FA4">
            <w:pPr>
              <w:tabs>
                <w:tab w:val="left" w:pos="288"/>
              </w:tabs>
              <w:ind w:right="-21"/>
              <w:jc w:val="both"/>
              <w:rPr>
                <w:rFonts w:ascii="Times New Roman" w:hAnsi="Times New Roman" w:cs="Times New Roman"/>
                <w:sz w:val="24"/>
                <w:szCs w:val="24"/>
                <w:lang w:val="bg-BG"/>
              </w:rPr>
            </w:pPr>
            <w:r w:rsidRPr="000D3FA4">
              <w:rPr>
                <w:rFonts w:ascii="Times New Roman" w:hAnsi="Times New Roman" w:cs="Times New Roman"/>
                <w:sz w:val="24"/>
                <w:szCs w:val="24"/>
                <w:lang w:val="bg-BG"/>
              </w:rPr>
              <w:t>•</w:t>
            </w:r>
            <w:r w:rsidRPr="000D3FA4">
              <w:rPr>
                <w:rFonts w:ascii="Times New Roman" w:hAnsi="Times New Roman" w:cs="Times New Roman"/>
                <w:sz w:val="24"/>
                <w:szCs w:val="24"/>
                <w:lang w:val="bg-BG"/>
              </w:rPr>
              <w:tab/>
              <w:t>Рехабилитация на площад пред сградата на Кметство в с. Полско Косово – 44 926,80 лв.</w:t>
            </w:r>
          </w:p>
          <w:p w:rsidR="000D3FA4" w:rsidRPr="000D3FA4" w:rsidRDefault="000D3FA4" w:rsidP="000D3FA4">
            <w:pPr>
              <w:tabs>
                <w:tab w:val="left" w:pos="288"/>
              </w:tabs>
              <w:ind w:right="-21"/>
              <w:jc w:val="both"/>
              <w:rPr>
                <w:rFonts w:ascii="Times New Roman" w:hAnsi="Times New Roman" w:cs="Times New Roman"/>
                <w:sz w:val="24"/>
                <w:szCs w:val="24"/>
                <w:lang w:val="bg-BG"/>
              </w:rPr>
            </w:pPr>
            <w:r w:rsidRPr="000D3FA4">
              <w:rPr>
                <w:rFonts w:ascii="Times New Roman" w:hAnsi="Times New Roman" w:cs="Times New Roman"/>
                <w:sz w:val="24"/>
                <w:szCs w:val="24"/>
                <w:lang w:val="bg-BG"/>
              </w:rPr>
              <w:t>•</w:t>
            </w:r>
            <w:r w:rsidRPr="000D3FA4">
              <w:rPr>
                <w:rFonts w:ascii="Times New Roman" w:hAnsi="Times New Roman" w:cs="Times New Roman"/>
                <w:sz w:val="24"/>
                <w:szCs w:val="24"/>
                <w:lang w:val="bg-BG"/>
              </w:rPr>
              <w:tab/>
              <w:t>Рехабилитация на ул. "9 - ти Септември" в Полско Косово – 96 343,20 лв.</w:t>
            </w:r>
          </w:p>
          <w:p w:rsidR="000D3FA4" w:rsidRPr="000D3FA4" w:rsidRDefault="000D3FA4" w:rsidP="000D3FA4">
            <w:pPr>
              <w:tabs>
                <w:tab w:val="left" w:pos="288"/>
              </w:tabs>
              <w:ind w:right="-21"/>
              <w:jc w:val="both"/>
              <w:rPr>
                <w:rFonts w:ascii="Times New Roman" w:hAnsi="Times New Roman" w:cs="Times New Roman"/>
                <w:sz w:val="24"/>
                <w:szCs w:val="24"/>
                <w:lang w:val="bg-BG"/>
              </w:rPr>
            </w:pPr>
            <w:r w:rsidRPr="000D3FA4">
              <w:rPr>
                <w:rFonts w:ascii="Times New Roman" w:hAnsi="Times New Roman" w:cs="Times New Roman"/>
                <w:sz w:val="24"/>
                <w:szCs w:val="24"/>
                <w:lang w:val="bg-BG"/>
              </w:rPr>
              <w:t>•</w:t>
            </w:r>
            <w:r w:rsidRPr="000D3FA4">
              <w:rPr>
                <w:rFonts w:ascii="Times New Roman" w:hAnsi="Times New Roman" w:cs="Times New Roman"/>
                <w:sz w:val="24"/>
                <w:szCs w:val="24"/>
                <w:lang w:val="bg-BG"/>
              </w:rPr>
              <w:tab/>
              <w:t>Рехабилитация на участък от ул. "Георги Димитров" в с. Полско Косово – 41 444,00 лв.</w:t>
            </w:r>
          </w:p>
          <w:p w:rsidR="000D3FA4" w:rsidRPr="000D3FA4" w:rsidRDefault="000D3FA4" w:rsidP="000D3FA4">
            <w:pPr>
              <w:tabs>
                <w:tab w:val="left" w:pos="288"/>
              </w:tabs>
              <w:ind w:right="-21"/>
              <w:jc w:val="both"/>
              <w:rPr>
                <w:rFonts w:ascii="Times New Roman" w:hAnsi="Times New Roman" w:cs="Times New Roman"/>
                <w:sz w:val="24"/>
                <w:szCs w:val="24"/>
                <w:lang w:val="bg-BG"/>
              </w:rPr>
            </w:pPr>
            <w:r w:rsidRPr="000D3FA4">
              <w:rPr>
                <w:rFonts w:ascii="Times New Roman" w:hAnsi="Times New Roman" w:cs="Times New Roman"/>
                <w:sz w:val="24"/>
                <w:szCs w:val="24"/>
                <w:lang w:val="bg-BG"/>
              </w:rPr>
              <w:t>•</w:t>
            </w:r>
            <w:r w:rsidRPr="000D3FA4">
              <w:rPr>
                <w:rFonts w:ascii="Times New Roman" w:hAnsi="Times New Roman" w:cs="Times New Roman"/>
                <w:sz w:val="24"/>
                <w:szCs w:val="24"/>
                <w:lang w:val="bg-BG"/>
              </w:rPr>
              <w:tab/>
              <w:t>Рехабилитация на участък от ул. "Св. Св. Кирил и Методий" в с. Полско Косово – 84 720,00 лв.</w:t>
            </w:r>
          </w:p>
          <w:p w:rsidR="000D3FA4" w:rsidRPr="000D3FA4" w:rsidRDefault="000D3FA4" w:rsidP="000D3FA4">
            <w:pPr>
              <w:ind w:right="-21"/>
              <w:jc w:val="both"/>
              <w:rPr>
                <w:rFonts w:ascii="Times New Roman" w:hAnsi="Times New Roman" w:cs="Times New Roman"/>
                <w:sz w:val="24"/>
                <w:szCs w:val="24"/>
                <w:lang w:val="bg-BG"/>
              </w:rPr>
            </w:pPr>
            <w:r w:rsidRPr="000D3FA4">
              <w:rPr>
                <w:rFonts w:ascii="Times New Roman" w:hAnsi="Times New Roman" w:cs="Times New Roman"/>
                <w:i/>
                <w:sz w:val="24"/>
                <w:szCs w:val="24"/>
                <w:lang w:val="bg-BG"/>
              </w:rPr>
              <w:t>Дейности:</w:t>
            </w:r>
            <w:r w:rsidRPr="000D3FA4">
              <w:rPr>
                <w:rFonts w:ascii="Times New Roman" w:hAnsi="Times New Roman" w:cs="Times New Roman"/>
                <w:sz w:val="24"/>
                <w:szCs w:val="24"/>
                <w:lang w:val="bg-BG"/>
              </w:rPr>
              <w:t xml:space="preserve"> Студено фрезоване на деформации на съществуващата асфалтобетонова настилка, включително изкопаване, натоварване, транспортиране на определено разстояние, разтоварване на депо и оформянето му. Направа на първи битумен разлив с битумна емулсия. Доставка и полагане плътен асфалтобетон машинно.</w:t>
            </w:r>
          </w:p>
          <w:p w:rsidR="000D3FA4" w:rsidRPr="000D3FA4" w:rsidRDefault="000D3FA4" w:rsidP="000D3FA4">
            <w:pPr>
              <w:ind w:right="-21"/>
              <w:jc w:val="both"/>
              <w:rPr>
                <w:rFonts w:ascii="Times New Roman" w:hAnsi="Times New Roman" w:cs="Times New Roman"/>
                <w:sz w:val="24"/>
                <w:szCs w:val="24"/>
                <w:lang w:val="bg-BG"/>
              </w:rPr>
            </w:pPr>
            <w:r w:rsidRPr="000D3FA4">
              <w:rPr>
                <w:rFonts w:ascii="Times New Roman" w:hAnsi="Times New Roman" w:cs="Times New Roman"/>
                <w:sz w:val="24"/>
                <w:szCs w:val="24"/>
                <w:lang w:val="bg-BG"/>
              </w:rPr>
              <w:t>Подобряване състоянието на образователната инфраструктура в населените места на територията на община Бяла: полагане на напречна пътна маркировка (пешеходни пътеки)</w:t>
            </w:r>
          </w:p>
          <w:p w:rsidR="00AD365F" w:rsidRDefault="000D3FA4" w:rsidP="000D3FA4">
            <w:pPr>
              <w:ind w:right="-21"/>
              <w:jc w:val="both"/>
              <w:rPr>
                <w:rFonts w:ascii="Times New Roman" w:hAnsi="Times New Roman" w:cs="Times New Roman"/>
                <w:sz w:val="24"/>
                <w:szCs w:val="24"/>
                <w:lang w:val="bg-BG"/>
              </w:rPr>
            </w:pPr>
            <w:r w:rsidRPr="000D3FA4">
              <w:rPr>
                <w:rFonts w:ascii="Times New Roman" w:hAnsi="Times New Roman" w:cs="Times New Roman"/>
                <w:i/>
                <w:sz w:val="24"/>
                <w:szCs w:val="24"/>
                <w:lang w:val="bg-BG"/>
              </w:rPr>
              <w:t>Бюджет:</w:t>
            </w:r>
            <w:r w:rsidRPr="000D3FA4">
              <w:rPr>
                <w:rFonts w:ascii="Times New Roman" w:hAnsi="Times New Roman" w:cs="Times New Roman"/>
                <w:sz w:val="24"/>
                <w:szCs w:val="24"/>
                <w:lang w:val="bg-BG"/>
              </w:rPr>
              <w:t xml:space="preserve"> Община Бяла.</w:t>
            </w:r>
          </w:p>
          <w:p w:rsidR="000D3FA4" w:rsidRDefault="000D3FA4" w:rsidP="001478AF">
            <w:pPr>
              <w:ind w:right="-21"/>
              <w:jc w:val="both"/>
              <w:rPr>
                <w:rFonts w:ascii="Times New Roman" w:hAnsi="Times New Roman" w:cs="Times New Roman"/>
                <w:sz w:val="24"/>
                <w:szCs w:val="24"/>
                <w:lang w:val="bg-BG"/>
              </w:rPr>
            </w:pPr>
          </w:p>
          <w:p w:rsidR="000D3FA4" w:rsidRDefault="000D3FA4" w:rsidP="001478AF">
            <w:pPr>
              <w:ind w:right="-21"/>
              <w:jc w:val="both"/>
              <w:rPr>
                <w:rFonts w:ascii="Times New Roman" w:hAnsi="Times New Roman" w:cs="Times New Roman"/>
                <w:sz w:val="24"/>
                <w:szCs w:val="24"/>
                <w:lang w:val="bg-BG"/>
              </w:rPr>
            </w:pPr>
          </w:p>
          <w:p w:rsidR="000D3FA4" w:rsidRPr="006437C9" w:rsidRDefault="000D3FA4" w:rsidP="001478AF">
            <w:pPr>
              <w:ind w:right="-21"/>
              <w:jc w:val="both"/>
              <w:rPr>
                <w:rFonts w:ascii="Times New Roman" w:hAnsi="Times New Roman" w:cs="Times New Roman"/>
                <w:sz w:val="24"/>
                <w:szCs w:val="24"/>
                <w:lang w:val="bg-BG"/>
              </w:rPr>
            </w:pPr>
          </w:p>
          <w:p w:rsidR="00875202" w:rsidRPr="006437C9" w:rsidRDefault="00CD3F98" w:rsidP="001478AF">
            <w:pPr>
              <w:ind w:right="-21"/>
              <w:jc w:val="both"/>
              <w:rPr>
                <w:rFonts w:ascii="Times New Roman" w:hAnsi="Times New Roman" w:cs="Times New Roman"/>
                <w:b/>
                <w:sz w:val="24"/>
                <w:szCs w:val="24"/>
                <w:lang w:val="bg-BG"/>
              </w:rPr>
            </w:pPr>
            <w:r w:rsidRPr="006437C9">
              <w:rPr>
                <w:rFonts w:ascii="Times New Roman" w:hAnsi="Times New Roman" w:cs="Times New Roman"/>
                <w:b/>
                <w:sz w:val="24"/>
                <w:szCs w:val="24"/>
                <w:lang w:val="bg-BG"/>
              </w:rPr>
              <w:t>ОБЩИНА ВЕТОВО</w:t>
            </w:r>
          </w:p>
          <w:p w:rsidR="00EA00C2" w:rsidRPr="006437C9" w:rsidRDefault="00EA00C2" w:rsidP="001478AF">
            <w:pPr>
              <w:ind w:right="-21"/>
              <w:jc w:val="both"/>
              <w:rPr>
                <w:rFonts w:ascii="Times New Roman" w:hAnsi="Times New Roman" w:cs="Times New Roman"/>
                <w:i/>
                <w:sz w:val="24"/>
                <w:szCs w:val="24"/>
                <w:u w:val="single"/>
                <w:lang w:val="bg-BG"/>
              </w:rPr>
            </w:pPr>
          </w:p>
          <w:p w:rsidR="00A173FF" w:rsidRPr="006437C9" w:rsidRDefault="00A173FF" w:rsidP="001478AF">
            <w:pPr>
              <w:ind w:right="-21"/>
              <w:jc w:val="both"/>
              <w:rPr>
                <w:rFonts w:ascii="Times New Roman" w:hAnsi="Times New Roman" w:cs="Times New Roman"/>
                <w:i/>
                <w:sz w:val="24"/>
                <w:szCs w:val="24"/>
                <w:u w:val="single"/>
                <w:lang w:val="bg-BG"/>
              </w:rPr>
            </w:pPr>
            <w:r w:rsidRPr="006437C9">
              <w:rPr>
                <w:rFonts w:ascii="Times New Roman" w:hAnsi="Times New Roman" w:cs="Times New Roman"/>
                <w:i/>
                <w:sz w:val="24"/>
                <w:szCs w:val="24"/>
                <w:u w:val="single"/>
                <w:lang w:val="bg-BG"/>
              </w:rPr>
              <w:t>1.6 Провеждане на обучения за ОКБДП, организирани от ДАБДП</w:t>
            </w:r>
          </w:p>
          <w:p w:rsidR="00A173FF" w:rsidRPr="006437C9" w:rsidRDefault="00A173FF" w:rsidP="001478AF">
            <w:pPr>
              <w:ind w:right="-21"/>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Служители на община Ветово участваха в онлайн обучение на ДАБДП, проведено на 30.05.2022 г.</w:t>
            </w:r>
          </w:p>
          <w:p w:rsidR="00A173FF" w:rsidRPr="006437C9" w:rsidRDefault="00A173FF" w:rsidP="001478AF">
            <w:pPr>
              <w:ind w:right="-21"/>
              <w:jc w:val="both"/>
              <w:rPr>
                <w:rFonts w:ascii="Times New Roman" w:hAnsi="Times New Roman" w:cs="Times New Roman"/>
                <w:i/>
                <w:sz w:val="24"/>
                <w:szCs w:val="24"/>
                <w:u w:val="single"/>
                <w:lang w:val="bg-BG"/>
              </w:rPr>
            </w:pPr>
          </w:p>
          <w:p w:rsidR="002B1E93" w:rsidRPr="006437C9" w:rsidRDefault="002B1E93" w:rsidP="00D64CC5">
            <w:pPr>
              <w:jc w:val="both"/>
              <w:rPr>
                <w:rFonts w:ascii="Times New Roman" w:eastAsia="Calibri" w:hAnsi="Times New Roman" w:cs="Times New Roman"/>
                <w:i/>
                <w:sz w:val="24"/>
                <w:szCs w:val="24"/>
                <w:u w:val="single"/>
                <w:lang w:val="bg-BG"/>
              </w:rPr>
            </w:pPr>
            <w:r w:rsidRPr="006437C9">
              <w:rPr>
                <w:rFonts w:ascii="Times New Roman" w:eastAsia="Calibri" w:hAnsi="Times New Roman" w:cs="Times New Roman"/>
                <w:i/>
                <w:sz w:val="24"/>
                <w:szCs w:val="24"/>
                <w:u w:val="single"/>
                <w:lang w:val="bg-BG"/>
              </w:rPr>
              <w:t>1.8 Докладване на изпълнени мерки по БДП на тримесечна база на мин. 4 редовни заседанията на ОКБДП</w:t>
            </w:r>
          </w:p>
          <w:p w:rsidR="002B1E93" w:rsidRPr="006437C9" w:rsidRDefault="002B1E93" w:rsidP="00D64CC5">
            <w:pPr>
              <w:jc w:val="both"/>
              <w:rPr>
                <w:rFonts w:ascii="Times New Roman" w:eastAsia="Calibri" w:hAnsi="Times New Roman" w:cs="Times New Roman"/>
                <w:sz w:val="24"/>
                <w:szCs w:val="24"/>
                <w:lang w:val="bg-BG"/>
              </w:rPr>
            </w:pPr>
            <w:r w:rsidRPr="006437C9">
              <w:rPr>
                <w:rFonts w:ascii="Times New Roman" w:eastAsia="Calibri" w:hAnsi="Times New Roman" w:cs="Times New Roman"/>
                <w:sz w:val="24"/>
                <w:szCs w:val="24"/>
                <w:lang w:val="bg-BG"/>
              </w:rPr>
              <w:t xml:space="preserve">За целите на заседанието на ОКБДП е </w:t>
            </w:r>
            <w:r w:rsidR="0073611C" w:rsidRPr="006437C9">
              <w:rPr>
                <w:rFonts w:ascii="Times New Roman" w:eastAsia="Calibri" w:hAnsi="Times New Roman" w:cs="Times New Roman"/>
                <w:sz w:val="24"/>
                <w:szCs w:val="24"/>
                <w:lang w:val="bg-BG"/>
              </w:rPr>
              <w:t>подготвен</w:t>
            </w:r>
            <w:r w:rsidRPr="006437C9">
              <w:rPr>
                <w:rFonts w:ascii="Times New Roman" w:eastAsia="Calibri" w:hAnsi="Times New Roman" w:cs="Times New Roman"/>
                <w:sz w:val="24"/>
                <w:szCs w:val="24"/>
                <w:lang w:val="bg-BG"/>
              </w:rPr>
              <w:t>а информация за изпълнените от Община Ветово мерки по БДП през 1-вото тримесечие на 2022 г.</w:t>
            </w:r>
          </w:p>
          <w:p w:rsidR="00490396" w:rsidRPr="006437C9" w:rsidRDefault="00490396" w:rsidP="001478AF">
            <w:pPr>
              <w:ind w:right="-21"/>
              <w:jc w:val="both"/>
              <w:rPr>
                <w:rFonts w:ascii="Times New Roman" w:hAnsi="Times New Roman" w:cs="Times New Roman"/>
                <w:i/>
                <w:sz w:val="24"/>
                <w:szCs w:val="24"/>
                <w:u w:val="single"/>
                <w:lang w:val="bg-BG"/>
              </w:rPr>
            </w:pPr>
          </w:p>
          <w:p w:rsidR="00490396" w:rsidRPr="006437C9" w:rsidRDefault="00490396" w:rsidP="001478AF">
            <w:pPr>
              <w:ind w:right="-21"/>
              <w:jc w:val="both"/>
              <w:rPr>
                <w:rFonts w:ascii="Times New Roman" w:hAnsi="Times New Roman" w:cs="Times New Roman"/>
                <w:i/>
                <w:sz w:val="24"/>
                <w:szCs w:val="24"/>
                <w:u w:val="single"/>
                <w:lang w:val="bg-BG"/>
              </w:rPr>
            </w:pPr>
            <w:r w:rsidRPr="006437C9">
              <w:rPr>
                <w:rFonts w:ascii="Times New Roman" w:hAnsi="Times New Roman" w:cs="Times New Roman"/>
                <w:i/>
                <w:sz w:val="24"/>
                <w:szCs w:val="24"/>
                <w:u w:val="single"/>
                <w:lang w:val="bg-BG"/>
              </w:rPr>
              <w:t>2.11 Отбелязване на 29 юни – денят на безопасността на движение по пътищата</w:t>
            </w:r>
          </w:p>
          <w:p w:rsidR="00490396" w:rsidRPr="006437C9" w:rsidRDefault="00490396" w:rsidP="00490396">
            <w:pPr>
              <w:ind w:right="-21"/>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По случай 29 юни – Ден на безопасността на движението по пътищата беше организиран конкурс за детска рисунка на тема „Да играем безопасно на улицата“. Участваха над 140 деца в различни възрастови категории.</w:t>
            </w:r>
          </w:p>
          <w:p w:rsidR="00490396" w:rsidRPr="006437C9" w:rsidRDefault="00490396" w:rsidP="00490396">
            <w:pPr>
              <w:ind w:right="-21"/>
              <w:jc w:val="both"/>
              <w:rPr>
                <w:rFonts w:ascii="Times New Roman" w:hAnsi="Times New Roman" w:cs="Times New Roman"/>
                <w:i/>
                <w:sz w:val="24"/>
                <w:szCs w:val="24"/>
                <w:u w:val="single"/>
                <w:lang w:val="bg-BG"/>
              </w:rPr>
            </w:pPr>
          </w:p>
          <w:p w:rsidR="00A173FF" w:rsidRPr="006437C9" w:rsidRDefault="00A173FF" w:rsidP="00490396">
            <w:pPr>
              <w:ind w:right="-21"/>
              <w:jc w:val="both"/>
              <w:rPr>
                <w:rFonts w:ascii="Times New Roman" w:hAnsi="Times New Roman" w:cs="Times New Roman"/>
                <w:i/>
                <w:sz w:val="24"/>
                <w:szCs w:val="24"/>
                <w:u w:val="single"/>
                <w:lang w:val="bg-BG"/>
              </w:rPr>
            </w:pPr>
            <w:r w:rsidRPr="006437C9">
              <w:rPr>
                <w:rFonts w:ascii="Times New Roman" w:hAnsi="Times New Roman" w:cs="Times New Roman"/>
                <w:i/>
                <w:sz w:val="24"/>
                <w:szCs w:val="24"/>
                <w:u w:val="single"/>
                <w:lang w:val="bg-BG"/>
              </w:rPr>
              <w:t xml:space="preserve">4.36 Изпълнение на проектиране и строително-монтажни работи по пътната инфраструктура </w:t>
            </w:r>
          </w:p>
          <w:p w:rsidR="00490396" w:rsidRPr="006437C9" w:rsidRDefault="00490396" w:rsidP="00490396">
            <w:pPr>
              <w:ind w:right="-21"/>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 В началото на м. юни е започнат основен ремонт на ул. „Владая“ в гр. Ветово</w:t>
            </w:r>
          </w:p>
          <w:p w:rsidR="00490396" w:rsidRPr="006437C9" w:rsidRDefault="00490396" w:rsidP="00490396">
            <w:pPr>
              <w:ind w:right="-21"/>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 В началото на м. юни е издадено разрешение за строеж на свлачището на ул. „Драва“ в гр. Ветово</w:t>
            </w:r>
          </w:p>
          <w:p w:rsidR="00490396" w:rsidRPr="006437C9" w:rsidRDefault="00490396" w:rsidP="00490396">
            <w:pPr>
              <w:ind w:right="-21"/>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 В началото на м. април е издадено разрешение за строеж за благоустрояване на външното пространство на лечебно заведение в гр. Ветово и осигуряване на достъпна среда.</w:t>
            </w:r>
          </w:p>
          <w:p w:rsidR="00490396" w:rsidRPr="006437C9" w:rsidRDefault="00490396" w:rsidP="00490396">
            <w:pPr>
              <w:ind w:right="-21"/>
              <w:jc w:val="both"/>
              <w:rPr>
                <w:rFonts w:ascii="Times New Roman" w:hAnsi="Times New Roman" w:cs="Times New Roman"/>
                <w:i/>
                <w:sz w:val="24"/>
                <w:szCs w:val="24"/>
                <w:u w:val="single"/>
                <w:lang w:val="bg-BG"/>
              </w:rPr>
            </w:pPr>
          </w:p>
          <w:p w:rsidR="00292AEB" w:rsidRPr="006437C9" w:rsidRDefault="00292AEB" w:rsidP="00756AE1">
            <w:pPr>
              <w:ind w:right="-21"/>
              <w:jc w:val="both"/>
              <w:rPr>
                <w:rFonts w:ascii="Times New Roman" w:hAnsi="Times New Roman" w:cs="Times New Roman"/>
                <w:b/>
                <w:sz w:val="24"/>
                <w:szCs w:val="24"/>
                <w:lang w:val="bg-BG"/>
              </w:rPr>
            </w:pPr>
          </w:p>
          <w:p w:rsidR="00756AE1" w:rsidRPr="006437C9" w:rsidRDefault="00756AE1" w:rsidP="00756AE1">
            <w:pPr>
              <w:ind w:right="-21"/>
              <w:jc w:val="both"/>
              <w:rPr>
                <w:rFonts w:ascii="Times New Roman" w:hAnsi="Times New Roman" w:cs="Times New Roman"/>
                <w:b/>
                <w:sz w:val="24"/>
                <w:szCs w:val="24"/>
                <w:lang w:val="bg-BG"/>
              </w:rPr>
            </w:pPr>
            <w:r w:rsidRPr="006437C9">
              <w:rPr>
                <w:rFonts w:ascii="Times New Roman" w:hAnsi="Times New Roman" w:cs="Times New Roman"/>
                <w:b/>
                <w:sz w:val="24"/>
                <w:szCs w:val="24"/>
                <w:lang w:val="bg-BG"/>
              </w:rPr>
              <w:t>ОБЩИНА ДВЕ МОГИЛИ</w:t>
            </w:r>
          </w:p>
          <w:p w:rsidR="00756AE1" w:rsidRPr="006437C9" w:rsidRDefault="00756AE1" w:rsidP="00756AE1">
            <w:pPr>
              <w:ind w:right="-21"/>
              <w:jc w:val="both"/>
              <w:rPr>
                <w:rFonts w:ascii="Times New Roman" w:hAnsi="Times New Roman" w:cs="Times New Roman"/>
                <w:sz w:val="24"/>
                <w:szCs w:val="24"/>
                <w:lang w:val="bg-BG"/>
              </w:rPr>
            </w:pPr>
          </w:p>
          <w:p w:rsidR="00EE62E8" w:rsidRPr="006437C9" w:rsidRDefault="00EE62E8" w:rsidP="00EE62E8">
            <w:pPr>
              <w:ind w:right="-21"/>
              <w:jc w:val="both"/>
              <w:rPr>
                <w:rFonts w:ascii="Times New Roman" w:hAnsi="Times New Roman" w:cs="Times New Roman"/>
                <w:i/>
                <w:sz w:val="24"/>
                <w:szCs w:val="24"/>
                <w:u w:val="single"/>
                <w:lang w:val="bg-BG"/>
              </w:rPr>
            </w:pPr>
            <w:r w:rsidRPr="006437C9">
              <w:rPr>
                <w:rFonts w:ascii="Times New Roman" w:hAnsi="Times New Roman" w:cs="Times New Roman"/>
                <w:i/>
                <w:sz w:val="24"/>
                <w:szCs w:val="24"/>
                <w:u w:val="single"/>
                <w:lang w:val="bg-BG"/>
              </w:rPr>
              <w:t>1.6 Провеждане на обучения за ОКБДП, организирани от ДАБДП</w:t>
            </w:r>
          </w:p>
          <w:p w:rsidR="00EE62E8" w:rsidRPr="006437C9" w:rsidRDefault="00EE62E8" w:rsidP="00EE62E8">
            <w:pPr>
              <w:ind w:right="-21"/>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Участие на секретаря на ОбщКБДП в обучение, организирани от ДАБДП за времето 30-31 май</w:t>
            </w:r>
          </w:p>
          <w:p w:rsidR="00EE62E8" w:rsidRPr="006437C9" w:rsidRDefault="00EE62E8" w:rsidP="00C264FA">
            <w:pPr>
              <w:ind w:right="-21"/>
              <w:jc w:val="both"/>
              <w:rPr>
                <w:rFonts w:ascii="Times New Roman" w:hAnsi="Times New Roman" w:cs="Times New Roman"/>
                <w:i/>
                <w:sz w:val="24"/>
                <w:szCs w:val="24"/>
                <w:u w:val="single"/>
                <w:lang w:val="bg-BG"/>
              </w:rPr>
            </w:pPr>
          </w:p>
          <w:p w:rsidR="00EE62E8" w:rsidRPr="006437C9" w:rsidRDefault="00EE62E8" w:rsidP="00EE62E8">
            <w:pPr>
              <w:ind w:right="-21"/>
              <w:jc w:val="both"/>
              <w:rPr>
                <w:rFonts w:ascii="Times New Roman" w:hAnsi="Times New Roman" w:cs="Times New Roman"/>
                <w:i/>
                <w:sz w:val="24"/>
                <w:szCs w:val="24"/>
                <w:u w:val="single"/>
                <w:lang w:val="bg-BG"/>
              </w:rPr>
            </w:pPr>
            <w:r w:rsidRPr="006437C9">
              <w:rPr>
                <w:rFonts w:ascii="Times New Roman" w:hAnsi="Times New Roman" w:cs="Times New Roman"/>
                <w:i/>
                <w:sz w:val="24"/>
                <w:szCs w:val="24"/>
                <w:u w:val="single"/>
                <w:lang w:val="bg-BG"/>
              </w:rPr>
              <w:t>1.7 Изпълнение на методическите указания на ДАБДП във връзка с политиката на НСБДП и произтичащите от нея документи</w:t>
            </w:r>
          </w:p>
          <w:p w:rsidR="00EE62E8" w:rsidRPr="006437C9" w:rsidRDefault="00EE62E8" w:rsidP="00EE62E8">
            <w:pPr>
              <w:ind w:right="-21"/>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В Община Две могили е получено писмо на ДАБДП относно прилагане на мерки за пътна безопасност, свързани с произшествия, причинени от излизане на домашни животни на пътя. Предвид гореизложеното, съвместно с кметовете на населените места е създадена необходимата организация по прилагането им.</w:t>
            </w:r>
          </w:p>
          <w:p w:rsidR="00EE62E8" w:rsidRPr="006437C9" w:rsidRDefault="00EE62E8" w:rsidP="00C264FA">
            <w:pPr>
              <w:ind w:right="-21"/>
              <w:jc w:val="both"/>
              <w:rPr>
                <w:rFonts w:ascii="Times New Roman" w:hAnsi="Times New Roman" w:cs="Times New Roman"/>
                <w:i/>
                <w:sz w:val="24"/>
                <w:szCs w:val="24"/>
                <w:u w:val="single"/>
                <w:lang w:val="ru-RU"/>
              </w:rPr>
            </w:pPr>
          </w:p>
          <w:p w:rsidR="00C264FA" w:rsidRPr="006437C9" w:rsidRDefault="00C264FA" w:rsidP="00C264FA">
            <w:pPr>
              <w:ind w:right="-21"/>
              <w:jc w:val="both"/>
              <w:rPr>
                <w:rFonts w:ascii="Times New Roman" w:hAnsi="Times New Roman" w:cs="Times New Roman"/>
                <w:i/>
                <w:sz w:val="24"/>
                <w:szCs w:val="24"/>
                <w:u w:val="single"/>
                <w:lang w:val="bg-BG"/>
              </w:rPr>
            </w:pPr>
            <w:r w:rsidRPr="006437C9">
              <w:rPr>
                <w:rFonts w:ascii="Times New Roman" w:hAnsi="Times New Roman" w:cs="Times New Roman"/>
                <w:i/>
                <w:sz w:val="24"/>
                <w:szCs w:val="24"/>
                <w:u w:val="single"/>
                <w:lang w:val="bg-BG"/>
              </w:rPr>
              <w:t xml:space="preserve">1.13 Повишаване капацитета на компетентните органи за управление, координация и контрол при настъпило ПТП </w:t>
            </w:r>
          </w:p>
          <w:p w:rsidR="00C264FA" w:rsidRPr="006437C9" w:rsidRDefault="00EE62E8" w:rsidP="00C264FA">
            <w:pPr>
              <w:ind w:right="-21"/>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Продължават да се провеждат срещи с ръководството на РУ Две могили относно подобряване дейността по приемане на сигнали за възникнало ПТП и своевременното уведомяване на дежурен по Община с оглед координация в действията на двете институции в рамките на тяхната компетентност.</w:t>
            </w:r>
          </w:p>
          <w:p w:rsidR="00EE62E8" w:rsidRPr="006437C9" w:rsidRDefault="00EE62E8" w:rsidP="00C264FA">
            <w:pPr>
              <w:ind w:right="-21"/>
              <w:jc w:val="both"/>
              <w:rPr>
                <w:rFonts w:ascii="Times New Roman" w:hAnsi="Times New Roman" w:cs="Times New Roman"/>
                <w:sz w:val="24"/>
                <w:szCs w:val="24"/>
                <w:lang w:val="bg-BG"/>
              </w:rPr>
            </w:pPr>
          </w:p>
          <w:p w:rsidR="00EE62E8" w:rsidRPr="006437C9" w:rsidRDefault="00EE62E8" w:rsidP="00EE62E8">
            <w:pPr>
              <w:ind w:right="-21"/>
              <w:jc w:val="both"/>
              <w:rPr>
                <w:rFonts w:ascii="Times New Roman" w:hAnsi="Times New Roman" w:cs="Times New Roman"/>
                <w:i/>
                <w:sz w:val="24"/>
                <w:szCs w:val="24"/>
                <w:u w:val="single"/>
                <w:lang w:val="bg-BG"/>
              </w:rPr>
            </w:pPr>
            <w:r w:rsidRPr="006437C9">
              <w:rPr>
                <w:rFonts w:ascii="Times New Roman" w:hAnsi="Times New Roman" w:cs="Times New Roman"/>
                <w:i/>
                <w:sz w:val="24"/>
                <w:szCs w:val="24"/>
                <w:u w:val="single"/>
                <w:lang w:val="bg-BG"/>
              </w:rPr>
              <w:t>2.11 Отбелязване на 29 юни – денят на безопасността на движението по пътищата</w:t>
            </w:r>
          </w:p>
          <w:p w:rsidR="00EE62E8" w:rsidRPr="006437C9" w:rsidRDefault="00EE62E8" w:rsidP="00EE62E8">
            <w:pPr>
              <w:ind w:right="-21"/>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Съвместно с РУ Две могили и ДГ „Св. Св. Кирил и Методий“ са раздавани рекламни материали в централната градска част.</w:t>
            </w:r>
          </w:p>
          <w:p w:rsidR="00EE62E8" w:rsidRPr="006437C9" w:rsidRDefault="00EE62E8" w:rsidP="00C264FA">
            <w:pPr>
              <w:ind w:right="-21"/>
              <w:jc w:val="both"/>
              <w:rPr>
                <w:rFonts w:ascii="Times New Roman" w:hAnsi="Times New Roman" w:cs="Times New Roman"/>
                <w:sz w:val="24"/>
                <w:szCs w:val="24"/>
                <w:lang w:val="bg-BG"/>
              </w:rPr>
            </w:pPr>
          </w:p>
          <w:p w:rsidR="00C264FA" w:rsidRPr="006437C9" w:rsidRDefault="00C264FA" w:rsidP="00C264FA">
            <w:pPr>
              <w:ind w:right="-21"/>
              <w:jc w:val="both"/>
              <w:rPr>
                <w:rFonts w:ascii="Times New Roman" w:hAnsi="Times New Roman" w:cs="Times New Roman"/>
                <w:i/>
                <w:sz w:val="24"/>
                <w:szCs w:val="24"/>
                <w:u w:val="single"/>
                <w:lang w:val="bg-BG"/>
              </w:rPr>
            </w:pPr>
            <w:r w:rsidRPr="006437C9">
              <w:rPr>
                <w:rFonts w:ascii="Times New Roman" w:hAnsi="Times New Roman" w:cs="Times New Roman"/>
                <w:i/>
                <w:sz w:val="24"/>
                <w:szCs w:val="24"/>
                <w:u w:val="single"/>
                <w:lang w:val="bg-BG"/>
              </w:rPr>
              <w:t>4.3 Координация и взаимодействие между стопаните на пътя с ОДМВР с цел съвместни действия по подобряване безопасността на пътната инфраструктура.</w:t>
            </w:r>
          </w:p>
          <w:p w:rsidR="00D65ED5" w:rsidRPr="006437C9" w:rsidRDefault="00D65ED5" w:rsidP="00D65ED5">
            <w:pPr>
              <w:ind w:right="-21"/>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В хода на ежедневната полицейска дейност, служителите от РУ-МВР Две могили следят и за нарушения, свързани с безопасността на пътната инфраструктура. При констатиране на такива, се изпращат сигнални писма до Община Две могили за отстраняване на нередностите.</w:t>
            </w:r>
          </w:p>
          <w:p w:rsidR="00D65ED5" w:rsidRPr="006437C9" w:rsidRDefault="00D65ED5" w:rsidP="00D65ED5">
            <w:pPr>
              <w:ind w:right="-21"/>
              <w:jc w:val="both"/>
              <w:rPr>
                <w:rFonts w:ascii="Times New Roman" w:hAnsi="Times New Roman" w:cs="Times New Roman"/>
                <w:sz w:val="24"/>
                <w:szCs w:val="24"/>
                <w:lang w:val="bg-BG"/>
              </w:rPr>
            </w:pPr>
          </w:p>
          <w:p w:rsidR="00D65ED5" w:rsidRPr="006437C9" w:rsidRDefault="00D65ED5" w:rsidP="00D65ED5">
            <w:pPr>
              <w:ind w:right="-21"/>
              <w:jc w:val="both"/>
              <w:rPr>
                <w:rFonts w:ascii="Times New Roman" w:hAnsi="Times New Roman" w:cs="Times New Roman"/>
                <w:i/>
                <w:sz w:val="24"/>
                <w:szCs w:val="24"/>
                <w:u w:val="single"/>
                <w:lang w:val="bg-BG"/>
              </w:rPr>
            </w:pPr>
            <w:r w:rsidRPr="006437C9">
              <w:rPr>
                <w:rFonts w:ascii="Times New Roman" w:hAnsi="Times New Roman" w:cs="Times New Roman"/>
                <w:i/>
                <w:sz w:val="24"/>
                <w:szCs w:val="24"/>
                <w:u w:val="single"/>
                <w:lang w:val="bg-BG"/>
              </w:rPr>
              <w:t>4.9 Прилагане на процедури за управление на пътната безопасност в границите на населените  места.</w:t>
            </w:r>
          </w:p>
          <w:p w:rsidR="00D65ED5" w:rsidRPr="006437C9" w:rsidRDefault="00EE62E8" w:rsidP="00EE62E8">
            <w:pPr>
              <w:ind w:right="-21"/>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Извършен е  одит на пътна безопасност на пътя на етап „Начална експлоатация“ на обект: ул. „Юрий Гагарин“, гр. Две могили. Представен е окончателен доклад.</w:t>
            </w:r>
          </w:p>
          <w:p w:rsidR="00EE62E8" w:rsidRPr="006437C9" w:rsidRDefault="00EE62E8" w:rsidP="00EE62E8">
            <w:pPr>
              <w:ind w:right="-21"/>
              <w:jc w:val="both"/>
              <w:rPr>
                <w:rFonts w:ascii="Times New Roman" w:hAnsi="Times New Roman" w:cs="Times New Roman"/>
                <w:sz w:val="24"/>
                <w:szCs w:val="24"/>
                <w:lang w:val="bg-BG"/>
              </w:rPr>
            </w:pPr>
          </w:p>
          <w:p w:rsidR="00D65ED5" w:rsidRPr="006437C9" w:rsidRDefault="00D65ED5" w:rsidP="00D65ED5">
            <w:pPr>
              <w:ind w:right="-21"/>
              <w:jc w:val="both"/>
              <w:rPr>
                <w:rFonts w:ascii="Times New Roman" w:hAnsi="Times New Roman" w:cs="Times New Roman"/>
                <w:i/>
                <w:sz w:val="24"/>
                <w:szCs w:val="24"/>
                <w:u w:val="single"/>
                <w:lang w:val="bg-BG"/>
              </w:rPr>
            </w:pPr>
            <w:r w:rsidRPr="006437C9">
              <w:rPr>
                <w:rFonts w:ascii="Times New Roman" w:hAnsi="Times New Roman" w:cs="Times New Roman"/>
                <w:i/>
                <w:sz w:val="24"/>
                <w:szCs w:val="24"/>
                <w:u w:val="single"/>
                <w:lang w:val="bg-BG"/>
              </w:rPr>
              <w:t>4.36. Изпълнение на проектиране и строително-монтажни работи по пътната инфраструктура</w:t>
            </w:r>
          </w:p>
          <w:p w:rsidR="00D65ED5" w:rsidRPr="006437C9" w:rsidRDefault="00D65ED5" w:rsidP="00D65ED5">
            <w:pPr>
              <w:ind w:right="-21"/>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Сключен е договор с „Пътинженеринг“ АД за текущ ремонт на улици в гр. Две могили, както следва:</w:t>
            </w:r>
          </w:p>
          <w:p w:rsidR="00D65ED5" w:rsidRPr="006437C9" w:rsidRDefault="00D65ED5" w:rsidP="00D65ED5">
            <w:pPr>
              <w:tabs>
                <w:tab w:val="left" w:pos="288"/>
              </w:tabs>
              <w:ind w:right="-21"/>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w:t>
            </w:r>
            <w:r w:rsidRPr="006437C9">
              <w:rPr>
                <w:rFonts w:ascii="Times New Roman" w:hAnsi="Times New Roman" w:cs="Times New Roman"/>
                <w:sz w:val="24"/>
                <w:szCs w:val="24"/>
                <w:lang w:val="bg-BG"/>
              </w:rPr>
              <w:tab/>
              <w:t>Ул. „Юрий Гагарин“ – 80 кв.м;</w:t>
            </w:r>
          </w:p>
          <w:p w:rsidR="00D65ED5" w:rsidRPr="006437C9" w:rsidRDefault="00D65ED5" w:rsidP="00D65ED5">
            <w:pPr>
              <w:tabs>
                <w:tab w:val="left" w:pos="288"/>
              </w:tabs>
              <w:ind w:right="-21"/>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w:t>
            </w:r>
            <w:r w:rsidRPr="006437C9">
              <w:rPr>
                <w:rFonts w:ascii="Times New Roman" w:hAnsi="Times New Roman" w:cs="Times New Roman"/>
                <w:sz w:val="24"/>
                <w:szCs w:val="24"/>
                <w:lang w:val="bg-BG"/>
              </w:rPr>
              <w:tab/>
              <w:t>Ул. „Васил Левски“ – 50 кв. м;</w:t>
            </w:r>
          </w:p>
          <w:p w:rsidR="00D65ED5" w:rsidRPr="006437C9" w:rsidRDefault="00D65ED5" w:rsidP="00D65ED5">
            <w:pPr>
              <w:tabs>
                <w:tab w:val="left" w:pos="288"/>
              </w:tabs>
              <w:ind w:right="-21"/>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w:t>
            </w:r>
            <w:r w:rsidRPr="006437C9">
              <w:rPr>
                <w:rFonts w:ascii="Times New Roman" w:hAnsi="Times New Roman" w:cs="Times New Roman"/>
                <w:sz w:val="24"/>
                <w:szCs w:val="24"/>
                <w:lang w:val="bg-BG"/>
              </w:rPr>
              <w:tab/>
              <w:t>Ул. „Ал. Стамболийски“ – 5 кв.м;</w:t>
            </w:r>
          </w:p>
          <w:p w:rsidR="00D65ED5" w:rsidRPr="006437C9" w:rsidRDefault="00D65ED5" w:rsidP="00D65ED5">
            <w:pPr>
              <w:tabs>
                <w:tab w:val="left" w:pos="288"/>
              </w:tabs>
              <w:ind w:right="-21"/>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w:t>
            </w:r>
            <w:r w:rsidRPr="006437C9">
              <w:rPr>
                <w:rFonts w:ascii="Times New Roman" w:hAnsi="Times New Roman" w:cs="Times New Roman"/>
                <w:sz w:val="24"/>
                <w:szCs w:val="24"/>
                <w:lang w:val="bg-BG"/>
              </w:rPr>
              <w:tab/>
              <w:t>Ул. „Цар Освободител“ – 100 кв.м;</w:t>
            </w:r>
          </w:p>
          <w:p w:rsidR="00D65ED5" w:rsidRPr="006437C9" w:rsidRDefault="00D65ED5" w:rsidP="00D65ED5">
            <w:pPr>
              <w:tabs>
                <w:tab w:val="left" w:pos="288"/>
              </w:tabs>
              <w:ind w:right="-21"/>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w:t>
            </w:r>
            <w:r w:rsidRPr="006437C9">
              <w:rPr>
                <w:rFonts w:ascii="Times New Roman" w:hAnsi="Times New Roman" w:cs="Times New Roman"/>
                <w:sz w:val="24"/>
                <w:szCs w:val="24"/>
                <w:lang w:val="bg-BG"/>
              </w:rPr>
              <w:tab/>
              <w:t>Ул. „Шипка“ – 25 кв.м;</w:t>
            </w:r>
          </w:p>
          <w:p w:rsidR="00D65ED5" w:rsidRPr="006437C9" w:rsidRDefault="00D65ED5" w:rsidP="00D65ED5">
            <w:pPr>
              <w:tabs>
                <w:tab w:val="left" w:pos="288"/>
              </w:tabs>
              <w:ind w:right="-21"/>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w:t>
            </w:r>
            <w:r w:rsidRPr="006437C9">
              <w:rPr>
                <w:rFonts w:ascii="Times New Roman" w:hAnsi="Times New Roman" w:cs="Times New Roman"/>
                <w:sz w:val="24"/>
                <w:szCs w:val="24"/>
                <w:lang w:val="bg-BG"/>
              </w:rPr>
              <w:tab/>
              <w:t>Бул. „България“ – 800 кв.м;</w:t>
            </w:r>
          </w:p>
          <w:p w:rsidR="00C264FA" w:rsidRPr="006437C9" w:rsidRDefault="00D65ED5" w:rsidP="00D65ED5">
            <w:pPr>
              <w:tabs>
                <w:tab w:val="left" w:pos="288"/>
              </w:tabs>
              <w:ind w:right="-21"/>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w:t>
            </w:r>
            <w:r w:rsidRPr="006437C9">
              <w:rPr>
                <w:rFonts w:ascii="Times New Roman" w:hAnsi="Times New Roman" w:cs="Times New Roman"/>
                <w:sz w:val="24"/>
                <w:szCs w:val="24"/>
                <w:lang w:val="bg-BG"/>
              </w:rPr>
              <w:tab/>
              <w:t>Ул. „Пети Дунавски полк“.</w:t>
            </w:r>
          </w:p>
          <w:p w:rsidR="00C264FA" w:rsidRPr="006437C9" w:rsidRDefault="00C264FA" w:rsidP="00756AE1">
            <w:pPr>
              <w:ind w:right="-21"/>
              <w:jc w:val="both"/>
              <w:rPr>
                <w:rFonts w:ascii="Times New Roman" w:hAnsi="Times New Roman" w:cs="Times New Roman"/>
                <w:sz w:val="24"/>
                <w:szCs w:val="24"/>
                <w:lang w:val="bg-BG"/>
              </w:rPr>
            </w:pPr>
          </w:p>
          <w:p w:rsidR="00D65ED5" w:rsidRPr="006437C9" w:rsidRDefault="00D65ED5" w:rsidP="00D65ED5">
            <w:pPr>
              <w:ind w:right="-21"/>
              <w:jc w:val="both"/>
              <w:rPr>
                <w:rFonts w:ascii="Times New Roman" w:hAnsi="Times New Roman" w:cs="Times New Roman"/>
                <w:i/>
                <w:sz w:val="24"/>
                <w:szCs w:val="24"/>
                <w:u w:val="single"/>
                <w:lang w:val="bg-BG"/>
              </w:rPr>
            </w:pPr>
            <w:r w:rsidRPr="006437C9">
              <w:rPr>
                <w:rFonts w:ascii="Times New Roman" w:hAnsi="Times New Roman" w:cs="Times New Roman"/>
                <w:i/>
                <w:sz w:val="24"/>
                <w:szCs w:val="24"/>
                <w:u w:val="single"/>
                <w:lang w:val="bg-BG"/>
              </w:rPr>
              <w:t>5.1 Стимулиране употребата на безопасни и екологични автомобили за ползване от физически и юридически лица.</w:t>
            </w:r>
          </w:p>
          <w:p w:rsidR="00D65ED5" w:rsidRPr="006437C9" w:rsidRDefault="00D65ED5" w:rsidP="00D65ED5">
            <w:pPr>
              <w:ind w:right="-21"/>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Разработена е методика за намаление на данък МПС до 50% в зависимост от екологичния стандарт.</w:t>
            </w:r>
          </w:p>
          <w:p w:rsidR="00D65ED5" w:rsidRPr="006437C9" w:rsidRDefault="00D65ED5" w:rsidP="00D65ED5">
            <w:pPr>
              <w:ind w:right="-21"/>
              <w:jc w:val="both"/>
              <w:rPr>
                <w:rFonts w:ascii="Times New Roman" w:hAnsi="Times New Roman" w:cs="Times New Roman"/>
                <w:sz w:val="24"/>
                <w:szCs w:val="24"/>
                <w:lang w:val="bg-BG"/>
              </w:rPr>
            </w:pPr>
          </w:p>
          <w:p w:rsidR="00D65ED5" w:rsidRPr="006437C9" w:rsidRDefault="00D65ED5" w:rsidP="00D65ED5">
            <w:pPr>
              <w:ind w:right="-21"/>
              <w:jc w:val="both"/>
              <w:rPr>
                <w:rFonts w:ascii="Times New Roman" w:hAnsi="Times New Roman" w:cs="Times New Roman"/>
                <w:i/>
                <w:sz w:val="24"/>
                <w:szCs w:val="24"/>
                <w:u w:val="single"/>
                <w:lang w:val="bg-BG"/>
              </w:rPr>
            </w:pPr>
            <w:r w:rsidRPr="006437C9">
              <w:rPr>
                <w:rFonts w:ascii="Times New Roman" w:hAnsi="Times New Roman" w:cs="Times New Roman"/>
                <w:i/>
                <w:sz w:val="24"/>
                <w:szCs w:val="24"/>
                <w:u w:val="single"/>
                <w:lang w:val="bg-BG"/>
              </w:rPr>
              <w:t xml:space="preserve">5.4 Създаване на условия за развитие на зарядна инфраструктура - поетапно изграждане на система от зарядни станции за електромобилите и хибридните автомобили в населените места и извън населените места  </w:t>
            </w:r>
          </w:p>
          <w:p w:rsidR="00D65ED5" w:rsidRPr="006437C9" w:rsidRDefault="00D65ED5" w:rsidP="00D65ED5">
            <w:pPr>
              <w:ind w:right="-21"/>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Налице е проявен инвестиционен интерес от търговско дружество относно изграждане на зарядни станции.</w:t>
            </w:r>
          </w:p>
          <w:p w:rsidR="00D65ED5" w:rsidRPr="006437C9" w:rsidRDefault="00D65ED5" w:rsidP="00756AE1">
            <w:pPr>
              <w:ind w:right="-21"/>
              <w:jc w:val="both"/>
              <w:rPr>
                <w:rFonts w:ascii="Times New Roman" w:hAnsi="Times New Roman" w:cs="Times New Roman"/>
                <w:sz w:val="24"/>
                <w:szCs w:val="24"/>
                <w:lang w:val="bg-BG"/>
              </w:rPr>
            </w:pPr>
          </w:p>
          <w:p w:rsidR="00292AEB" w:rsidRPr="006437C9" w:rsidRDefault="00292AEB" w:rsidP="00756AE1">
            <w:pPr>
              <w:ind w:right="-21"/>
              <w:jc w:val="both"/>
              <w:rPr>
                <w:rFonts w:ascii="Times New Roman" w:hAnsi="Times New Roman" w:cs="Times New Roman"/>
                <w:sz w:val="24"/>
                <w:szCs w:val="24"/>
                <w:lang w:val="bg-BG"/>
              </w:rPr>
            </w:pPr>
          </w:p>
          <w:p w:rsidR="00CD3F98" w:rsidRPr="000D3FA4" w:rsidRDefault="00D52911" w:rsidP="001478AF">
            <w:pPr>
              <w:ind w:right="-21"/>
              <w:jc w:val="both"/>
              <w:rPr>
                <w:rFonts w:ascii="Times New Roman" w:hAnsi="Times New Roman" w:cs="Times New Roman"/>
                <w:b/>
                <w:sz w:val="24"/>
                <w:szCs w:val="24"/>
                <w:lang w:val="bg-BG"/>
              </w:rPr>
            </w:pPr>
            <w:r w:rsidRPr="000D3FA4">
              <w:rPr>
                <w:rFonts w:ascii="Times New Roman" w:hAnsi="Times New Roman" w:cs="Times New Roman"/>
                <w:b/>
                <w:sz w:val="24"/>
                <w:szCs w:val="24"/>
                <w:lang w:val="bg-BG"/>
              </w:rPr>
              <w:t>ОБЩИНА ИВАНОВО</w:t>
            </w:r>
            <w:r w:rsidR="006437C9" w:rsidRPr="000D3FA4">
              <w:rPr>
                <w:rFonts w:ascii="Times New Roman" w:hAnsi="Times New Roman" w:cs="Times New Roman"/>
                <w:b/>
                <w:sz w:val="24"/>
                <w:szCs w:val="24"/>
                <w:lang w:val="bg-BG"/>
              </w:rPr>
              <w:t xml:space="preserve"> </w:t>
            </w:r>
          </w:p>
          <w:p w:rsidR="00CD3F98" w:rsidRPr="000D3FA4" w:rsidRDefault="00CD3F98" w:rsidP="001478AF">
            <w:pPr>
              <w:ind w:right="-21"/>
              <w:jc w:val="both"/>
              <w:rPr>
                <w:rFonts w:ascii="Times New Roman" w:hAnsi="Times New Roman" w:cs="Times New Roman"/>
                <w:sz w:val="24"/>
                <w:szCs w:val="24"/>
                <w:lang w:val="bg-BG"/>
              </w:rPr>
            </w:pPr>
          </w:p>
          <w:p w:rsidR="00AD365F" w:rsidRPr="000D3FA4" w:rsidRDefault="00AD365F" w:rsidP="001478AF">
            <w:pPr>
              <w:ind w:right="-21"/>
              <w:jc w:val="both"/>
              <w:rPr>
                <w:rFonts w:ascii="Times New Roman" w:hAnsi="Times New Roman" w:cs="Times New Roman"/>
                <w:i/>
                <w:sz w:val="24"/>
                <w:szCs w:val="24"/>
                <w:u w:val="single"/>
                <w:lang w:val="bg-BG"/>
              </w:rPr>
            </w:pPr>
            <w:r w:rsidRPr="000D3FA4">
              <w:rPr>
                <w:rFonts w:ascii="Times New Roman" w:hAnsi="Times New Roman" w:cs="Times New Roman"/>
                <w:i/>
                <w:sz w:val="24"/>
                <w:szCs w:val="24"/>
                <w:u w:val="single"/>
                <w:lang w:val="bg-BG"/>
              </w:rPr>
              <w:t>1.4 Изпълнение на годишна областна План-програма по БДП</w:t>
            </w:r>
          </w:p>
          <w:p w:rsidR="00AD365F" w:rsidRPr="000D3FA4" w:rsidRDefault="00AD365F" w:rsidP="001478AF">
            <w:pPr>
              <w:ind w:right="-21"/>
              <w:jc w:val="both"/>
              <w:rPr>
                <w:rFonts w:ascii="Times New Roman" w:hAnsi="Times New Roman" w:cs="Times New Roman"/>
                <w:sz w:val="24"/>
                <w:szCs w:val="24"/>
                <w:lang w:val="bg-BG"/>
              </w:rPr>
            </w:pPr>
            <w:r w:rsidRPr="000D3FA4">
              <w:rPr>
                <w:rFonts w:ascii="Times New Roman" w:hAnsi="Times New Roman" w:cs="Times New Roman"/>
                <w:sz w:val="24"/>
                <w:szCs w:val="24"/>
                <w:lang w:val="bg-BG"/>
              </w:rPr>
              <w:t>Община Иваново е в процес на изпълнение на годишна областна План-програма по БДП за 2022</w:t>
            </w:r>
            <w:r w:rsidRPr="000D3FA4">
              <w:rPr>
                <w:rFonts w:ascii="Times New Roman" w:hAnsi="Times New Roman" w:cs="Times New Roman"/>
                <w:sz w:val="24"/>
                <w:szCs w:val="24"/>
                <w:lang w:val="ru-RU"/>
              </w:rPr>
              <w:t xml:space="preserve"> </w:t>
            </w:r>
            <w:r w:rsidRPr="000D3FA4">
              <w:rPr>
                <w:rFonts w:ascii="Times New Roman" w:hAnsi="Times New Roman" w:cs="Times New Roman"/>
                <w:sz w:val="24"/>
                <w:szCs w:val="24"/>
                <w:lang w:val="bg-BG"/>
              </w:rPr>
              <w:t>г.</w:t>
            </w:r>
          </w:p>
          <w:p w:rsidR="00AD365F" w:rsidRPr="000D3FA4" w:rsidRDefault="00AD365F" w:rsidP="001478AF">
            <w:pPr>
              <w:ind w:right="-21"/>
              <w:jc w:val="both"/>
              <w:rPr>
                <w:rFonts w:ascii="Times New Roman" w:hAnsi="Times New Roman" w:cs="Times New Roman"/>
                <w:sz w:val="24"/>
                <w:szCs w:val="24"/>
                <w:lang w:val="bg-BG"/>
              </w:rPr>
            </w:pPr>
          </w:p>
          <w:p w:rsidR="00AD365F" w:rsidRPr="000D3FA4" w:rsidRDefault="00AD365F" w:rsidP="001478AF">
            <w:pPr>
              <w:ind w:right="-21"/>
              <w:jc w:val="both"/>
              <w:rPr>
                <w:rFonts w:ascii="Times New Roman" w:hAnsi="Times New Roman" w:cs="Times New Roman"/>
                <w:i/>
                <w:sz w:val="24"/>
                <w:szCs w:val="24"/>
                <w:u w:val="single"/>
                <w:lang w:val="bg-BG"/>
              </w:rPr>
            </w:pPr>
            <w:r w:rsidRPr="000D3FA4">
              <w:rPr>
                <w:rFonts w:ascii="Times New Roman" w:hAnsi="Times New Roman" w:cs="Times New Roman"/>
                <w:i/>
                <w:sz w:val="24"/>
                <w:szCs w:val="24"/>
                <w:u w:val="single"/>
                <w:lang w:val="bg-BG"/>
              </w:rPr>
              <w:t>1.8 Докладване на изпълнени мерки по БДП на тримесечна база на мин. 4 редовни заседанията на ОКБДП</w:t>
            </w:r>
          </w:p>
          <w:p w:rsidR="00AD365F" w:rsidRPr="000D3FA4" w:rsidRDefault="00AD365F" w:rsidP="001478AF">
            <w:pPr>
              <w:ind w:right="-21"/>
              <w:jc w:val="both"/>
              <w:rPr>
                <w:rFonts w:ascii="Times New Roman" w:hAnsi="Times New Roman" w:cs="Times New Roman"/>
                <w:sz w:val="24"/>
                <w:szCs w:val="24"/>
                <w:lang w:val="bg-BG"/>
              </w:rPr>
            </w:pPr>
            <w:r w:rsidRPr="000D3FA4">
              <w:rPr>
                <w:rFonts w:ascii="Times New Roman" w:hAnsi="Times New Roman" w:cs="Times New Roman"/>
                <w:sz w:val="24"/>
                <w:szCs w:val="24"/>
                <w:lang w:val="bg-BG"/>
              </w:rPr>
              <w:t>За целите на проведено на 19.05.2022</w:t>
            </w:r>
            <w:r w:rsidRPr="000D3FA4">
              <w:rPr>
                <w:rFonts w:ascii="Times New Roman" w:hAnsi="Times New Roman" w:cs="Times New Roman"/>
                <w:sz w:val="24"/>
                <w:szCs w:val="24"/>
                <w:lang w:val="ru-RU"/>
              </w:rPr>
              <w:t xml:space="preserve"> </w:t>
            </w:r>
            <w:r w:rsidRPr="000D3FA4">
              <w:rPr>
                <w:rFonts w:ascii="Times New Roman" w:hAnsi="Times New Roman" w:cs="Times New Roman"/>
                <w:sz w:val="24"/>
                <w:szCs w:val="24"/>
                <w:lang w:val="bg-BG"/>
              </w:rPr>
              <w:t>г. редовно заседание на ОКБДП е изпратено писмо изх. №069</w:t>
            </w:r>
            <w:r w:rsidRPr="000D3FA4">
              <w:rPr>
                <w:rFonts w:ascii="Times New Roman" w:hAnsi="Times New Roman" w:cs="Times New Roman"/>
                <w:sz w:val="24"/>
                <w:szCs w:val="24"/>
                <w:lang w:val="ru-RU"/>
              </w:rPr>
              <w:t>-</w:t>
            </w:r>
            <w:r w:rsidRPr="000D3FA4">
              <w:rPr>
                <w:rFonts w:ascii="Times New Roman" w:hAnsi="Times New Roman" w:cs="Times New Roman"/>
                <w:sz w:val="24"/>
                <w:szCs w:val="24"/>
                <w:lang w:val="bg-BG"/>
              </w:rPr>
              <w:t>0</w:t>
            </w:r>
            <w:r w:rsidRPr="000D3FA4">
              <w:rPr>
                <w:rFonts w:ascii="Times New Roman" w:hAnsi="Times New Roman" w:cs="Times New Roman"/>
                <w:sz w:val="24"/>
                <w:szCs w:val="24"/>
                <w:lang w:val="ru-RU"/>
              </w:rPr>
              <w:t>-</w:t>
            </w:r>
            <w:r w:rsidRPr="000D3FA4">
              <w:rPr>
                <w:rFonts w:ascii="Times New Roman" w:hAnsi="Times New Roman" w:cs="Times New Roman"/>
                <w:sz w:val="24"/>
                <w:szCs w:val="24"/>
                <w:lang w:val="bg-BG"/>
              </w:rPr>
              <w:t>187#1/04.05.2022</w:t>
            </w:r>
            <w:r w:rsidRPr="000D3FA4">
              <w:rPr>
                <w:rFonts w:ascii="Times New Roman" w:hAnsi="Times New Roman" w:cs="Times New Roman"/>
                <w:sz w:val="24"/>
                <w:szCs w:val="24"/>
                <w:lang w:val="ru-RU"/>
              </w:rPr>
              <w:t xml:space="preserve"> </w:t>
            </w:r>
            <w:r w:rsidRPr="000D3FA4">
              <w:rPr>
                <w:rFonts w:ascii="Times New Roman" w:hAnsi="Times New Roman" w:cs="Times New Roman"/>
                <w:sz w:val="24"/>
                <w:szCs w:val="24"/>
                <w:lang w:val="bg-BG"/>
              </w:rPr>
              <w:t>г. с информация за изпълнените през първото тримесечие на годината мерки включени в план</w:t>
            </w:r>
            <w:r w:rsidRPr="000D3FA4">
              <w:rPr>
                <w:rFonts w:ascii="Times New Roman" w:hAnsi="Times New Roman" w:cs="Times New Roman"/>
                <w:sz w:val="24"/>
                <w:szCs w:val="24"/>
                <w:lang w:val="ru-RU"/>
              </w:rPr>
              <w:t>-</w:t>
            </w:r>
            <w:r w:rsidRPr="000D3FA4">
              <w:rPr>
                <w:rFonts w:ascii="Times New Roman" w:hAnsi="Times New Roman" w:cs="Times New Roman"/>
                <w:sz w:val="24"/>
                <w:szCs w:val="24"/>
                <w:lang w:val="bg-BG"/>
              </w:rPr>
              <w:t>програмата за 2022</w:t>
            </w:r>
            <w:r w:rsidRPr="000D3FA4">
              <w:rPr>
                <w:rFonts w:ascii="Times New Roman" w:hAnsi="Times New Roman" w:cs="Times New Roman"/>
                <w:sz w:val="24"/>
                <w:szCs w:val="24"/>
                <w:lang w:val="ru-RU"/>
              </w:rPr>
              <w:t xml:space="preserve"> </w:t>
            </w:r>
            <w:r w:rsidRPr="000D3FA4">
              <w:rPr>
                <w:rFonts w:ascii="Times New Roman" w:hAnsi="Times New Roman" w:cs="Times New Roman"/>
                <w:sz w:val="24"/>
                <w:szCs w:val="24"/>
                <w:lang w:val="bg-BG"/>
              </w:rPr>
              <w:t>г.</w:t>
            </w:r>
          </w:p>
          <w:p w:rsidR="00AD365F" w:rsidRPr="000D3FA4" w:rsidRDefault="00AD365F" w:rsidP="001478AF">
            <w:pPr>
              <w:ind w:right="-21"/>
              <w:jc w:val="both"/>
              <w:rPr>
                <w:rFonts w:ascii="Times New Roman" w:hAnsi="Times New Roman" w:cs="Times New Roman"/>
                <w:sz w:val="24"/>
                <w:szCs w:val="24"/>
                <w:lang w:val="bg-BG"/>
              </w:rPr>
            </w:pPr>
          </w:p>
          <w:p w:rsidR="00AD365F" w:rsidRPr="000D3FA4" w:rsidRDefault="00AD365F" w:rsidP="00AD365F">
            <w:pPr>
              <w:ind w:right="-21"/>
              <w:jc w:val="both"/>
              <w:rPr>
                <w:rFonts w:ascii="Times New Roman" w:hAnsi="Times New Roman" w:cs="Times New Roman"/>
                <w:i/>
                <w:sz w:val="24"/>
                <w:szCs w:val="24"/>
                <w:u w:val="single"/>
                <w:lang w:val="bg-BG"/>
              </w:rPr>
            </w:pPr>
            <w:r w:rsidRPr="000D3FA4">
              <w:rPr>
                <w:rFonts w:ascii="Times New Roman" w:hAnsi="Times New Roman" w:cs="Times New Roman"/>
                <w:i/>
                <w:sz w:val="24"/>
                <w:szCs w:val="24"/>
                <w:u w:val="single"/>
                <w:lang w:val="bg-BG"/>
              </w:rPr>
              <w:t>2.11 Отбелязване на 29 юни – денят на безопасността на движението по пътищата</w:t>
            </w:r>
          </w:p>
          <w:p w:rsidR="00AD365F" w:rsidRPr="000D3FA4" w:rsidRDefault="00AD365F" w:rsidP="00AD365F">
            <w:pPr>
              <w:ind w:right="-21"/>
              <w:jc w:val="both"/>
              <w:rPr>
                <w:rFonts w:ascii="Times New Roman" w:hAnsi="Times New Roman" w:cs="Times New Roman"/>
                <w:sz w:val="24"/>
                <w:szCs w:val="24"/>
                <w:lang w:val="bg-BG"/>
              </w:rPr>
            </w:pPr>
            <w:r w:rsidRPr="000D3FA4">
              <w:rPr>
                <w:rFonts w:ascii="Times New Roman" w:hAnsi="Times New Roman" w:cs="Times New Roman"/>
                <w:sz w:val="24"/>
                <w:szCs w:val="24"/>
                <w:lang w:val="bg-BG"/>
              </w:rPr>
              <w:t>На 29 юни (Ден на безопасността на движението по пътищата) бяха проведени съвместни мероприятия с участието на Община Иваново и ОУ</w:t>
            </w:r>
            <w:r w:rsidRPr="000D3FA4">
              <w:rPr>
                <w:rFonts w:ascii="Times New Roman" w:hAnsi="Times New Roman" w:cs="Times New Roman"/>
                <w:sz w:val="24"/>
                <w:szCs w:val="24"/>
                <w:lang w:val="ru-RU"/>
              </w:rPr>
              <w:t xml:space="preserve"> </w:t>
            </w:r>
            <w:r w:rsidRPr="000D3FA4">
              <w:rPr>
                <w:rFonts w:ascii="Times New Roman" w:hAnsi="Times New Roman" w:cs="Times New Roman"/>
                <w:sz w:val="24"/>
                <w:szCs w:val="24"/>
                <w:lang w:val="bg-BG"/>
              </w:rPr>
              <w:t>"Н.</w:t>
            </w:r>
            <w:r w:rsidRPr="000D3FA4">
              <w:rPr>
                <w:rFonts w:ascii="Times New Roman" w:hAnsi="Times New Roman" w:cs="Times New Roman"/>
                <w:sz w:val="24"/>
                <w:szCs w:val="24"/>
                <w:lang w:val="ru-RU"/>
              </w:rPr>
              <w:t xml:space="preserve"> </w:t>
            </w:r>
            <w:r w:rsidRPr="000D3FA4">
              <w:rPr>
                <w:rFonts w:ascii="Times New Roman" w:hAnsi="Times New Roman" w:cs="Times New Roman"/>
                <w:sz w:val="24"/>
                <w:szCs w:val="24"/>
                <w:lang w:val="bg-BG"/>
              </w:rPr>
              <w:t>Вапцаров" с.</w:t>
            </w:r>
            <w:r w:rsidRPr="000D3FA4">
              <w:rPr>
                <w:rFonts w:ascii="Times New Roman" w:hAnsi="Times New Roman" w:cs="Times New Roman"/>
                <w:sz w:val="24"/>
                <w:szCs w:val="24"/>
                <w:lang w:val="ru-RU"/>
              </w:rPr>
              <w:t xml:space="preserve"> </w:t>
            </w:r>
            <w:r w:rsidRPr="000D3FA4">
              <w:rPr>
                <w:rFonts w:ascii="Times New Roman" w:hAnsi="Times New Roman" w:cs="Times New Roman"/>
                <w:sz w:val="24"/>
                <w:szCs w:val="24"/>
                <w:lang w:val="bg-BG"/>
              </w:rPr>
              <w:t>Иваново, ОУ</w:t>
            </w:r>
            <w:r w:rsidRPr="000D3FA4">
              <w:rPr>
                <w:rFonts w:ascii="Times New Roman" w:hAnsi="Times New Roman" w:cs="Times New Roman"/>
                <w:sz w:val="24"/>
                <w:szCs w:val="24"/>
                <w:lang w:val="ru-RU"/>
              </w:rPr>
              <w:t xml:space="preserve"> </w:t>
            </w:r>
            <w:r w:rsidRPr="000D3FA4">
              <w:rPr>
                <w:rFonts w:ascii="Times New Roman" w:hAnsi="Times New Roman" w:cs="Times New Roman"/>
                <w:sz w:val="24"/>
                <w:szCs w:val="24"/>
                <w:lang w:val="bg-BG"/>
              </w:rPr>
              <w:t>"В.</w:t>
            </w:r>
            <w:r w:rsidRPr="000D3FA4">
              <w:rPr>
                <w:rFonts w:ascii="Times New Roman" w:hAnsi="Times New Roman" w:cs="Times New Roman"/>
                <w:sz w:val="24"/>
                <w:szCs w:val="24"/>
                <w:lang w:val="ru-RU"/>
              </w:rPr>
              <w:t xml:space="preserve"> </w:t>
            </w:r>
            <w:r w:rsidRPr="000D3FA4">
              <w:rPr>
                <w:rFonts w:ascii="Times New Roman" w:hAnsi="Times New Roman" w:cs="Times New Roman"/>
                <w:sz w:val="24"/>
                <w:szCs w:val="24"/>
                <w:lang w:val="bg-BG"/>
              </w:rPr>
              <w:t>Левски" с.</w:t>
            </w:r>
            <w:r w:rsidRPr="000D3FA4">
              <w:rPr>
                <w:rFonts w:ascii="Times New Roman" w:hAnsi="Times New Roman" w:cs="Times New Roman"/>
                <w:sz w:val="24"/>
                <w:szCs w:val="24"/>
                <w:lang w:val="ru-RU"/>
              </w:rPr>
              <w:t xml:space="preserve"> </w:t>
            </w:r>
            <w:r w:rsidRPr="000D3FA4">
              <w:rPr>
                <w:rFonts w:ascii="Times New Roman" w:hAnsi="Times New Roman" w:cs="Times New Roman"/>
                <w:sz w:val="24"/>
                <w:szCs w:val="24"/>
                <w:lang w:val="bg-BG"/>
              </w:rPr>
              <w:t>Тръстеник, ОУ</w:t>
            </w:r>
            <w:r w:rsidRPr="000D3FA4">
              <w:rPr>
                <w:rFonts w:ascii="Times New Roman" w:hAnsi="Times New Roman" w:cs="Times New Roman"/>
                <w:sz w:val="24"/>
                <w:szCs w:val="24"/>
                <w:lang w:val="ru-RU"/>
              </w:rPr>
              <w:t xml:space="preserve"> </w:t>
            </w:r>
            <w:r w:rsidRPr="000D3FA4">
              <w:rPr>
                <w:rFonts w:ascii="Times New Roman" w:hAnsi="Times New Roman" w:cs="Times New Roman"/>
                <w:sz w:val="24"/>
                <w:szCs w:val="24"/>
                <w:lang w:val="bg-BG"/>
              </w:rPr>
              <w:t>"Св.</w:t>
            </w:r>
            <w:r w:rsidRPr="000D3FA4">
              <w:rPr>
                <w:rFonts w:ascii="Times New Roman" w:hAnsi="Times New Roman" w:cs="Times New Roman"/>
                <w:sz w:val="24"/>
                <w:szCs w:val="24"/>
                <w:lang w:val="ru-RU"/>
              </w:rPr>
              <w:t xml:space="preserve"> </w:t>
            </w:r>
            <w:r w:rsidRPr="000D3FA4">
              <w:rPr>
                <w:rFonts w:ascii="Times New Roman" w:hAnsi="Times New Roman" w:cs="Times New Roman"/>
                <w:sz w:val="24"/>
                <w:szCs w:val="24"/>
                <w:lang w:val="bg-BG"/>
              </w:rPr>
              <w:t>Кл.</w:t>
            </w:r>
            <w:r w:rsidRPr="000D3FA4">
              <w:rPr>
                <w:rFonts w:ascii="Times New Roman" w:hAnsi="Times New Roman" w:cs="Times New Roman"/>
                <w:sz w:val="24"/>
                <w:szCs w:val="24"/>
                <w:lang w:val="ru-RU"/>
              </w:rPr>
              <w:t xml:space="preserve"> </w:t>
            </w:r>
            <w:r w:rsidRPr="000D3FA4">
              <w:rPr>
                <w:rFonts w:ascii="Times New Roman" w:hAnsi="Times New Roman" w:cs="Times New Roman"/>
                <w:sz w:val="24"/>
                <w:szCs w:val="24"/>
                <w:lang w:val="bg-BG"/>
              </w:rPr>
              <w:t>Охридски" с.</w:t>
            </w:r>
            <w:r w:rsidRPr="000D3FA4">
              <w:rPr>
                <w:rFonts w:ascii="Times New Roman" w:hAnsi="Times New Roman" w:cs="Times New Roman"/>
                <w:sz w:val="24"/>
                <w:szCs w:val="24"/>
                <w:lang w:val="ru-RU"/>
              </w:rPr>
              <w:t xml:space="preserve"> </w:t>
            </w:r>
            <w:r w:rsidRPr="000D3FA4">
              <w:rPr>
                <w:rFonts w:ascii="Times New Roman" w:hAnsi="Times New Roman" w:cs="Times New Roman"/>
                <w:sz w:val="24"/>
                <w:szCs w:val="24"/>
                <w:lang w:val="bg-BG"/>
              </w:rPr>
              <w:t>Сваленик, ОУ</w:t>
            </w:r>
            <w:r w:rsidRPr="000D3FA4">
              <w:rPr>
                <w:rFonts w:ascii="Times New Roman" w:hAnsi="Times New Roman" w:cs="Times New Roman"/>
                <w:sz w:val="24"/>
                <w:szCs w:val="24"/>
                <w:lang w:val="ru-RU"/>
              </w:rPr>
              <w:t xml:space="preserve"> </w:t>
            </w:r>
            <w:r w:rsidRPr="000D3FA4">
              <w:rPr>
                <w:rFonts w:ascii="Times New Roman" w:hAnsi="Times New Roman" w:cs="Times New Roman"/>
                <w:sz w:val="24"/>
                <w:szCs w:val="24"/>
                <w:lang w:val="bg-BG"/>
              </w:rPr>
              <w:t>"Хр.</w:t>
            </w:r>
            <w:r w:rsidRPr="000D3FA4">
              <w:rPr>
                <w:rFonts w:ascii="Times New Roman" w:hAnsi="Times New Roman" w:cs="Times New Roman"/>
                <w:sz w:val="24"/>
                <w:szCs w:val="24"/>
                <w:lang w:val="ru-RU"/>
              </w:rPr>
              <w:t xml:space="preserve"> </w:t>
            </w:r>
            <w:r w:rsidRPr="000D3FA4">
              <w:rPr>
                <w:rFonts w:ascii="Times New Roman" w:hAnsi="Times New Roman" w:cs="Times New Roman"/>
                <w:sz w:val="24"/>
                <w:szCs w:val="24"/>
                <w:lang w:val="bg-BG"/>
              </w:rPr>
              <w:t>Ботев" с.</w:t>
            </w:r>
            <w:r w:rsidRPr="000D3FA4">
              <w:rPr>
                <w:rFonts w:ascii="Times New Roman" w:hAnsi="Times New Roman" w:cs="Times New Roman"/>
                <w:sz w:val="24"/>
                <w:szCs w:val="24"/>
                <w:lang w:val="ru-RU"/>
              </w:rPr>
              <w:t xml:space="preserve"> </w:t>
            </w:r>
            <w:r w:rsidRPr="000D3FA4">
              <w:rPr>
                <w:rFonts w:ascii="Times New Roman" w:hAnsi="Times New Roman" w:cs="Times New Roman"/>
                <w:sz w:val="24"/>
                <w:szCs w:val="24"/>
                <w:lang w:val="bg-BG"/>
              </w:rPr>
              <w:t xml:space="preserve">Щръклево. </w:t>
            </w:r>
          </w:p>
          <w:p w:rsidR="00AD365F" w:rsidRPr="000D3FA4" w:rsidRDefault="00AD365F" w:rsidP="00AD365F">
            <w:pPr>
              <w:ind w:right="-21"/>
              <w:jc w:val="both"/>
              <w:rPr>
                <w:rFonts w:ascii="Times New Roman" w:hAnsi="Times New Roman" w:cs="Times New Roman"/>
                <w:sz w:val="24"/>
                <w:szCs w:val="24"/>
                <w:lang w:val="bg-BG"/>
              </w:rPr>
            </w:pPr>
            <w:r w:rsidRPr="000D3FA4">
              <w:rPr>
                <w:rFonts w:ascii="Times New Roman" w:hAnsi="Times New Roman" w:cs="Times New Roman"/>
                <w:sz w:val="24"/>
                <w:szCs w:val="24"/>
                <w:lang w:val="bg-BG"/>
              </w:rPr>
              <w:t>На интернет страницата на Община Иваново има публикувани тематичните визуализационни материали от Държавна агенция „Безопасност на движението по пътищата“, акцентиращи върху основните аспекти от безопасното поведение на пътя – поставяне на обезопасителни  колани, безопасно придвижване на пешеходци, недопускане на разсейване от мобилни телефони и спазване на допустимата скорост на движение.</w:t>
            </w:r>
          </w:p>
          <w:p w:rsidR="00AD365F" w:rsidRPr="000D3FA4" w:rsidRDefault="00AD365F" w:rsidP="001478AF">
            <w:pPr>
              <w:ind w:right="-21"/>
              <w:jc w:val="both"/>
              <w:rPr>
                <w:rFonts w:ascii="Times New Roman" w:hAnsi="Times New Roman" w:cs="Times New Roman"/>
                <w:sz w:val="24"/>
                <w:szCs w:val="24"/>
                <w:lang w:val="bg-BG"/>
              </w:rPr>
            </w:pPr>
          </w:p>
          <w:p w:rsidR="000D3FA4" w:rsidRPr="000D3FA4" w:rsidRDefault="000D3FA4" w:rsidP="001478AF">
            <w:pPr>
              <w:ind w:right="-21"/>
              <w:jc w:val="both"/>
              <w:rPr>
                <w:rFonts w:ascii="Times New Roman" w:hAnsi="Times New Roman" w:cs="Times New Roman"/>
                <w:i/>
                <w:sz w:val="24"/>
                <w:szCs w:val="24"/>
                <w:u w:val="single"/>
                <w:lang w:val="bg-BG"/>
              </w:rPr>
            </w:pPr>
            <w:r w:rsidRPr="000D3FA4">
              <w:rPr>
                <w:rFonts w:ascii="Times New Roman" w:hAnsi="Times New Roman" w:cs="Times New Roman"/>
                <w:i/>
                <w:sz w:val="24"/>
                <w:szCs w:val="24"/>
                <w:u w:val="single"/>
                <w:lang w:val="bg-BG"/>
              </w:rPr>
              <w:t xml:space="preserve">1.7 Изпълнение на методически указания на ДАБДП във връзка с политиката по БДП на общинско ниво, в изпълнение на НСБДП и произтичащите от нея документи </w:t>
            </w:r>
          </w:p>
          <w:p w:rsidR="00AD365F" w:rsidRPr="000D3FA4" w:rsidRDefault="00AD365F" w:rsidP="001478AF">
            <w:pPr>
              <w:ind w:right="-21"/>
              <w:jc w:val="both"/>
              <w:rPr>
                <w:rFonts w:ascii="Times New Roman" w:hAnsi="Times New Roman" w:cs="Times New Roman"/>
                <w:sz w:val="24"/>
                <w:szCs w:val="24"/>
                <w:lang w:val="bg-BG"/>
              </w:rPr>
            </w:pPr>
            <w:r w:rsidRPr="000D3FA4">
              <w:rPr>
                <w:rFonts w:ascii="Times New Roman" w:hAnsi="Times New Roman" w:cs="Times New Roman"/>
                <w:sz w:val="24"/>
                <w:szCs w:val="24"/>
                <w:lang w:val="bg-BG"/>
              </w:rPr>
              <w:t>През второто тримесечие на 2022 г. е извършен оглед на общинските пътища на територията на община Иваново и пътните съоръжения към тях с цел установяване актуалното им експлоатационно състояние.</w:t>
            </w:r>
          </w:p>
          <w:p w:rsidR="00AD365F" w:rsidRPr="000D3FA4" w:rsidRDefault="00AD365F" w:rsidP="001478AF">
            <w:pPr>
              <w:ind w:right="-21"/>
              <w:jc w:val="both"/>
              <w:rPr>
                <w:rFonts w:ascii="Times New Roman" w:hAnsi="Times New Roman" w:cs="Times New Roman"/>
                <w:i/>
                <w:sz w:val="24"/>
                <w:szCs w:val="24"/>
                <w:u w:val="single"/>
                <w:lang w:val="bg-BG"/>
              </w:rPr>
            </w:pPr>
          </w:p>
          <w:p w:rsidR="00AD365F" w:rsidRPr="000D3FA4" w:rsidRDefault="00AD365F" w:rsidP="00AD365F">
            <w:pPr>
              <w:ind w:right="-21"/>
              <w:jc w:val="both"/>
              <w:rPr>
                <w:rFonts w:ascii="Times New Roman" w:hAnsi="Times New Roman" w:cs="Times New Roman"/>
                <w:i/>
                <w:sz w:val="24"/>
                <w:szCs w:val="24"/>
                <w:u w:val="single"/>
                <w:lang w:val="bg-BG"/>
              </w:rPr>
            </w:pPr>
            <w:r w:rsidRPr="000D3FA4">
              <w:rPr>
                <w:rFonts w:ascii="Times New Roman" w:hAnsi="Times New Roman" w:cs="Times New Roman"/>
                <w:i/>
                <w:sz w:val="24"/>
                <w:szCs w:val="24"/>
                <w:u w:val="single"/>
                <w:lang w:val="bg-BG"/>
              </w:rPr>
              <w:t>4.36. Изпълнение на проектиране и строително-монтажни работи по пътната инфраструктура</w:t>
            </w:r>
          </w:p>
          <w:p w:rsidR="00AD365F" w:rsidRPr="000D3FA4" w:rsidRDefault="00AD365F" w:rsidP="00AD365F">
            <w:pPr>
              <w:ind w:right="-21"/>
              <w:jc w:val="both"/>
              <w:rPr>
                <w:rFonts w:ascii="Times New Roman" w:hAnsi="Times New Roman" w:cs="Times New Roman"/>
                <w:sz w:val="24"/>
                <w:szCs w:val="24"/>
                <w:lang w:val="bg-BG"/>
              </w:rPr>
            </w:pPr>
            <w:r w:rsidRPr="000D3FA4">
              <w:rPr>
                <w:rFonts w:ascii="Times New Roman" w:hAnsi="Times New Roman" w:cs="Times New Roman"/>
                <w:sz w:val="24"/>
                <w:szCs w:val="24"/>
                <w:lang w:val="bg-BG"/>
              </w:rPr>
              <w:t>През второто тримесечие на 2022 г. са извършени текущи ремонти на следните пътища: обекти:</w:t>
            </w:r>
          </w:p>
          <w:p w:rsidR="00AD365F" w:rsidRPr="000D3FA4" w:rsidRDefault="00AD365F" w:rsidP="00AD365F">
            <w:pPr>
              <w:ind w:right="-21"/>
              <w:jc w:val="both"/>
              <w:rPr>
                <w:rFonts w:ascii="Times New Roman" w:hAnsi="Times New Roman" w:cs="Times New Roman"/>
                <w:sz w:val="24"/>
                <w:szCs w:val="24"/>
                <w:lang w:val="bg-BG"/>
              </w:rPr>
            </w:pPr>
            <w:r w:rsidRPr="000D3FA4">
              <w:rPr>
                <w:rFonts w:ascii="Times New Roman" w:hAnsi="Times New Roman" w:cs="Times New Roman"/>
                <w:sz w:val="24"/>
                <w:szCs w:val="24"/>
                <w:lang w:val="bg-BG"/>
              </w:rPr>
              <w:t>Общински път № RSE2100 /1-2, Русе – Писанец/ – Щръклево – /RSE1108/.</w:t>
            </w:r>
          </w:p>
          <w:p w:rsidR="00AD365F" w:rsidRPr="000D3FA4" w:rsidRDefault="00AD365F" w:rsidP="00AD365F">
            <w:pPr>
              <w:ind w:right="-21"/>
              <w:jc w:val="both"/>
              <w:rPr>
                <w:rFonts w:ascii="Times New Roman" w:hAnsi="Times New Roman" w:cs="Times New Roman"/>
                <w:sz w:val="24"/>
                <w:szCs w:val="24"/>
                <w:lang w:val="bg-BG"/>
              </w:rPr>
            </w:pPr>
            <w:r w:rsidRPr="000D3FA4">
              <w:rPr>
                <w:rFonts w:ascii="Times New Roman" w:hAnsi="Times New Roman" w:cs="Times New Roman"/>
                <w:sz w:val="24"/>
                <w:szCs w:val="24"/>
                <w:lang w:val="bg-BG"/>
              </w:rPr>
              <w:t xml:space="preserve">Общински път № RSE1101 /III-202, Русе – Щръклево/ – Красен – /III – 501/. </w:t>
            </w:r>
          </w:p>
          <w:p w:rsidR="00AD365F" w:rsidRPr="000D3FA4" w:rsidRDefault="00AD365F" w:rsidP="00AD365F">
            <w:pPr>
              <w:ind w:right="-21"/>
              <w:jc w:val="both"/>
              <w:rPr>
                <w:rFonts w:ascii="Times New Roman" w:hAnsi="Times New Roman" w:cs="Times New Roman"/>
                <w:sz w:val="24"/>
                <w:szCs w:val="24"/>
                <w:lang w:val="bg-BG"/>
              </w:rPr>
            </w:pPr>
            <w:r w:rsidRPr="000D3FA4">
              <w:rPr>
                <w:rFonts w:ascii="Times New Roman" w:hAnsi="Times New Roman" w:cs="Times New Roman"/>
                <w:sz w:val="24"/>
                <w:szCs w:val="24"/>
                <w:lang w:val="bg-BG"/>
              </w:rPr>
              <w:t>Общински път № RSE2107 /II-52, Пиргово – Мечка /– Иваново – /III – 501/.</w:t>
            </w:r>
          </w:p>
          <w:p w:rsidR="00AD365F" w:rsidRPr="000D3FA4" w:rsidRDefault="00AD365F" w:rsidP="00AD365F">
            <w:pPr>
              <w:ind w:right="-21"/>
              <w:jc w:val="both"/>
              <w:rPr>
                <w:rFonts w:ascii="Times New Roman" w:hAnsi="Times New Roman" w:cs="Times New Roman"/>
                <w:sz w:val="24"/>
                <w:szCs w:val="24"/>
                <w:lang w:val="bg-BG"/>
              </w:rPr>
            </w:pPr>
            <w:r w:rsidRPr="000D3FA4">
              <w:rPr>
                <w:rFonts w:ascii="Times New Roman" w:hAnsi="Times New Roman" w:cs="Times New Roman"/>
                <w:sz w:val="24"/>
                <w:szCs w:val="24"/>
                <w:lang w:val="bg-BG"/>
              </w:rPr>
              <w:t>Общински път № TGV1100 /III-202, Горско Абланово – Опака/ – Крепча – Гърчиново – Граница общ. (Опака – Иваново) – Сваленик – Граница (Иваново – Ветово) – /I – 2/.</w:t>
            </w:r>
          </w:p>
          <w:p w:rsidR="00AD365F" w:rsidRPr="00AD365F" w:rsidRDefault="00AD365F" w:rsidP="00AD365F">
            <w:pPr>
              <w:ind w:right="-21"/>
              <w:jc w:val="both"/>
              <w:rPr>
                <w:rFonts w:ascii="Times New Roman" w:hAnsi="Times New Roman" w:cs="Times New Roman"/>
                <w:sz w:val="24"/>
                <w:szCs w:val="24"/>
                <w:lang w:val="bg-BG"/>
              </w:rPr>
            </w:pPr>
            <w:r w:rsidRPr="000D3FA4">
              <w:rPr>
                <w:rFonts w:ascii="Times New Roman" w:hAnsi="Times New Roman" w:cs="Times New Roman"/>
                <w:sz w:val="24"/>
                <w:szCs w:val="24"/>
                <w:lang w:val="bg-BG"/>
              </w:rPr>
              <w:t>Общински път № RSE1110 /III-501, Иваново – Две могили/ – Червен – Средновековен град Червен.</w:t>
            </w:r>
            <w:r w:rsidRPr="00AD365F">
              <w:rPr>
                <w:rFonts w:ascii="Times New Roman" w:hAnsi="Times New Roman" w:cs="Times New Roman"/>
                <w:sz w:val="24"/>
                <w:szCs w:val="24"/>
                <w:lang w:val="bg-BG"/>
              </w:rPr>
              <w:t xml:space="preserve"> </w:t>
            </w:r>
          </w:p>
          <w:p w:rsidR="00AD365F" w:rsidRPr="00AD365F" w:rsidRDefault="00AD365F" w:rsidP="00AD365F">
            <w:pPr>
              <w:ind w:right="-21"/>
              <w:jc w:val="both"/>
              <w:rPr>
                <w:rFonts w:ascii="Times New Roman" w:hAnsi="Times New Roman" w:cs="Times New Roman"/>
                <w:sz w:val="24"/>
                <w:szCs w:val="24"/>
                <w:lang w:val="bg-BG"/>
              </w:rPr>
            </w:pPr>
            <w:r w:rsidRPr="00AD365F">
              <w:rPr>
                <w:rFonts w:ascii="Times New Roman" w:hAnsi="Times New Roman" w:cs="Times New Roman"/>
                <w:sz w:val="24"/>
                <w:szCs w:val="24"/>
                <w:lang w:val="bg-BG"/>
              </w:rPr>
              <w:t>Общински път № RSE3109</w:t>
            </w:r>
            <w:r>
              <w:rPr>
                <w:rFonts w:ascii="Times New Roman" w:hAnsi="Times New Roman" w:cs="Times New Roman"/>
                <w:sz w:val="24"/>
                <w:szCs w:val="24"/>
                <w:lang w:val="bg-BG"/>
              </w:rPr>
              <w:t xml:space="preserve"> </w:t>
            </w:r>
            <w:r w:rsidRPr="00AD365F">
              <w:rPr>
                <w:rFonts w:ascii="Times New Roman" w:hAnsi="Times New Roman" w:cs="Times New Roman"/>
                <w:sz w:val="24"/>
                <w:szCs w:val="24"/>
                <w:lang w:val="bg-BG"/>
              </w:rPr>
              <w:t>/II</w:t>
            </w:r>
            <w:r>
              <w:rPr>
                <w:rFonts w:ascii="Times New Roman" w:hAnsi="Times New Roman" w:cs="Times New Roman"/>
                <w:sz w:val="24"/>
                <w:szCs w:val="24"/>
                <w:lang w:val="bg-BG"/>
              </w:rPr>
              <w:t>-</w:t>
            </w:r>
            <w:r w:rsidRPr="00AD365F">
              <w:rPr>
                <w:rFonts w:ascii="Times New Roman" w:hAnsi="Times New Roman" w:cs="Times New Roman"/>
                <w:sz w:val="24"/>
                <w:szCs w:val="24"/>
                <w:lang w:val="bg-BG"/>
              </w:rPr>
              <w:t xml:space="preserve">501, Иваново – Две могили/ </w:t>
            </w:r>
            <w:r w:rsidR="000D3FA4" w:rsidRPr="000D3FA4">
              <w:rPr>
                <w:rFonts w:ascii="Times New Roman" w:hAnsi="Times New Roman" w:cs="Times New Roman"/>
                <w:sz w:val="24"/>
                <w:szCs w:val="24"/>
                <w:lang w:val="bg-BG"/>
              </w:rPr>
              <w:t>–</w:t>
            </w:r>
            <w:r w:rsidRPr="00AD365F">
              <w:rPr>
                <w:rFonts w:ascii="Times New Roman" w:hAnsi="Times New Roman" w:cs="Times New Roman"/>
                <w:sz w:val="24"/>
                <w:szCs w:val="24"/>
                <w:lang w:val="bg-BG"/>
              </w:rPr>
              <w:t xml:space="preserve"> Кошов. </w:t>
            </w:r>
          </w:p>
          <w:p w:rsidR="00AD365F" w:rsidRPr="00AD365F" w:rsidRDefault="00AD365F" w:rsidP="00AD365F">
            <w:pPr>
              <w:ind w:right="-21"/>
              <w:jc w:val="both"/>
              <w:rPr>
                <w:rFonts w:ascii="Times New Roman" w:hAnsi="Times New Roman" w:cs="Times New Roman"/>
                <w:sz w:val="24"/>
                <w:szCs w:val="24"/>
                <w:lang w:val="bg-BG"/>
              </w:rPr>
            </w:pPr>
            <w:r w:rsidRPr="00AD365F">
              <w:rPr>
                <w:rFonts w:ascii="Times New Roman" w:hAnsi="Times New Roman" w:cs="Times New Roman"/>
                <w:sz w:val="24"/>
                <w:szCs w:val="24"/>
                <w:lang w:val="bg-BG"/>
              </w:rPr>
              <w:t>Общински път № RSE1105 /I</w:t>
            </w:r>
            <w:r w:rsidR="000D3FA4">
              <w:rPr>
                <w:rFonts w:ascii="Times New Roman" w:hAnsi="Times New Roman" w:cs="Times New Roman"/>
                <w:sz w:val="24"/>
                <w:szCs w:val="24"/>
                <w:lang w:val="bg-BG"/>
              </w:rPr>
              <w:t>-</w:t>
            </w:r>
            <w:r w:rsidRPr="00AD365F">
              <w:rPr>
                <w:rFonts w:ascii="Times New Roman" w:hAnsi="Times New Roman" w:cs="Times New Roman"/>
                <w:sz w:val="24"/>
                <w:szCs w:val="24"/>
                <w:lang w:val="bg-BG"/>
              </w:rPr>
              <w:t>5/ Русе – Две могили/ – Тръстеник</w:t>
            </w:r>
          </w:p>
          <w:p w:rsidR="00AD365F" w:rsidRDefault="00AD365F" w:rsidP="001478AF">
            <w:pPr>
              <w:ind w:right="-21"/>
              <w:jc w:val="both"/>
              <w:rPr>
                <w:rFonts w:ascii="Times New Roman" w:hAnsi="Times New Roman" w:cs="Times New Roman"/>
                <w:i/>
                <w:sz w:val="24"/>
                <w:szCs w:val="24"/>
                <w:u w:val="single"/>
                <w:lang w:val="bg-BG"/>
              </w:rPr>
            </w:pPr>
          </w:p>
          <w:p w:rsidR="00292AEB" w:rsidRPr="006437C9" w:rsidRDefault="00292AEB" w:rsidP="001478AF">
            <w:pPr>
              <w:ind w:right="-21"/>
              <w:jc w:val="both"/>
              <w:rPr>
                <w:rFonts w:ascii="Times New Roman" w:hAnsi="Times New Roman" w:cs="Times New Roman"/>
                <w:sz w:val="24"/>
                <w:szCs w:val="24"/>
                <w:lang w:val="bg-BG"/>
              </w:rPr>
            </w:pPr>
          </w:p>
          <w:p w:rsidR="00CD3F98" w:rsidRPr="006437C9" w:rsidRDefault="006355D1" w:rsidP="001478AF">
            <w:pPr>
              <w:ind w:right="-21"/>
              <w:jc w:val="both"/>
              <w:rPr>
                <w:rFonts w:ascii="Times New Roman" w:hAnsi="Times New Roman" w:cs="Times New Roman"/>
                <w:b/>
                <w:sz w:val="24"/>
                <w:szCs w:val="24"/>
                <w:lang w:val="bg-BG"/>
              </w:rPr>
            </w:pPr>
            <w:r w:rsidRPr="006437C9">
              <w:rPr>
                <w:rFonts w:ascii="Times New Roman" w:hAnsi="Times New Roman" w:cs="Times New Roman"/>
                <w:b/>
                <w:sz w:val="24"/>
                <w:szCs w:val="24"/>
                <w:lang w:val="bg-BG"/>
              </w:rPr>
              <w:t>ОБЩИНА РУСЕ</w:t>
            </w:r>
          </w:p>
          <w:p w:rsidR="00CD3F98" w:rsidRPr="006437C9" w:rsidRDefault="00CD3F98" w:rsidP="001478AF">
            <w:pPr>
              <w:ind w:right="-21"/>
              <w:jc w:val="both"/>
              <w:rPr>
                <w:rFonts w:ascii="Times New Roman" w:hAnsi="Times New Roman" w:cs="Times New Roman"/>
                <w:sz w:val="24"/>
                <w:szCs w:val="24"/>
                <w:lang w:val="bg-BG"/>
              </w:rPr>
            </w:pPr>
          </w:p>
          <w:p w:rsidR="00CD3F98" w:rsidRPr="006437C9" w:rsidRDefault="00D8583E" w:rsidP="001478AF">
            <w:pPr>
              <w:ind w:right="-21"/>
              <w:jc w:val="both"/>
              <w:rPr>
                <w:rFonts w:ascii="Times New Roman" w:hAnsi="Times New Roman" w:cs="Times New Roman"/>
                <w:i/>
                <w:sz w:val="24"/>
                <w:szCs w:val="24"/>
                <w:u w:val="single"/>
                <w:lang w:val="bg-BG"/>
              </w:rPr>
            </w:pPr>
            <w:r w:rsidRPr="006437C9">
              <w:rPr>
                <w:rFonts w:ascii="Times New Roman" w:hAnsi="Times New Roman" w:cs="Times New Roman"/>
                <w:i/>
                <w:sz w:val="24"/>
                <w:szCs w:val="24"/>
                <w:u w:val="single"/>
                <w:lang w:val="bg-BG"/>
              </w:rPr>
              <w:t xml:space="preserve">1.2. </w:t>
            </w:r>
            <w:r w:rsidR="006355D1" w:rsidRPr="006437C9">
              <w:rPr>
                <w:rFonts w:ascii="Times New Roman" w:hAnsi="Times New Roman" w:cs="Times New Roman"/>
                <w:i/>
                <w:sz w:val="24"/>
                <w:szCs w:val="24"/>
                <w:u w:val="single"/>
                <w:lang w:val="bg-BG"/>
              </w:rPr>
              <w:t>Изпълнение на годишна план-програма за БДП на общинско ниво:</w:t>
            </w:r>
          </w:p>
          <w:p w:rsidR="001401F2" w:rsidRPr="006437C9" w:rsidRDefault="00E7634E" w:rsidP="001478AF">
            <w:pPr>
              <w:ind w:right="-21"/>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През второто тримесечие на 2022 г. Общинската комисия по безопасност на движението по пътищата (ОбщКБДП) е провела две заседания, на което са разгледани 72 бр. предложения, свързани с подобряване на БДП. По всичките от тях ОбщКБДП е дала своето становище, като 52 бр. решения са приети и от тях 31 бр. са изпълнени, а останалите 21 бр. са в процес на изпълнение.</w:t>
            </w:r>
          </w:p>
          <w:p w:rsidR="00E7634E" w:rsidRPr="006437C9" w:rsidRDefault="00E7634E" w:rsidP="001478AF">
            <w:pPr>
              <w:ind w:right="-21"/>
              <w:jc w:val="both"/>
              <w:rPr>
                <w:rFonts w:ascii="Times New Roman" w:hAnsi="Times New Roman" w:cs="Times New Roman"/>
                <w:sz w:val="24"/>
                <w:szCs w:val="24"/>
                <w:lang w:val="bg-BG"/>
              </w:rPr>
            </w:pPr>
          </w:p>
          <w:p w:rsidR="006355D1" w:rsidRPr="006437C9" w:rsidRDefault="00D8583E" w:rsidP="006355D1">
            <w:pPr>
              <w:ind w:right="-21"/>
              <w:jc w:val="both"/>
              <w:rPr>
                <w:rFonts w:ascii="Times New Roman" w:hAnsi="Times New Roman" w:cs="Times New Roman"/>
                <w:sz w:val="24"/>
                <w:szCs w:val="24"/>
                <w:lang w:val="bg-BG"/>
              </w:rPr>
            </w:pPr>
            <w:r w:rsidRPr="006437C9">
              <w:rPr>
                <w:rFonts w:ascii="Times New Roman" w:hAnsi="Times New Roman" w:cs="Times New Roman"/>
                <w:i/>
                <w:sz w:val="24"/>
                <w:szCs w:val="24"/>
                <w:u w:val="single"/>
                <w:lang w:val="bg-BG"/>
              </w:rPr>
              <w:t xml:space="preserve">1.3. </w:t>
            </w:r>
            <w:r w:rsidR="006355D1" w:rsidRPr="006437C9">
              <w:rPr>
                <w:rFonts w:ascii="Times New Roman" w:hAnsi="Times New Roman" w:cs="Times New Roman"/>
                <w:i/>
                <w:sz w:val="24"/>
                <w:szCs w:val="24"/>
                <w:u w:val="single"/>
                <w:lang w:val="bg-BG"/>
              </w:rPr>
              <w:t>Участие в заседанията на областните комисии по БДП и изпълнение на взетите решения</w:t>
            </w:r>
            <w:r w:rsidR="006355D1" w:rsidRPr="006437C9">
              <w:rPr>
                <w:rFonts w:ascii="Times New Roman" w:hAnsi="Times New Roman" w:cs="Times New Roman"/>
                <w:sz w:val="24"/>
                <w:szCs w:val="24"/>
                <w:lang w:val="bg-BG"/>
              </w:rPr>
              <w:t>:</w:t>
            </w:r>
          </w:p>
          <w:p w:rsidR="006355D1" w:rsidRPr="006437C9" w:rsidRDefault="006A11CD" w:rsidP="006355D1">
            <w:pPr>
              <w:ind w:right="-21"/>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 xml:space="preserve">Община Русе за този период  участва в едно </w:t>
            </w:r>
            <w:r w:rsidR="00E7634E" w:rsidRPr="006437C9">
              <w:rPr>
                <w:rFonts w:ascii="Times New Roman" w:hAnsi="Times New Roman" w:cs="Times New Roman"/>
                <w:sz w:val="24"/>
                <w:szCs w:val="24"/>
                <w:lang w:val="bg-BG"/>
              </w:rPr>
              <w:t xml:space="preserve">присъствено </w:t>
            </w:r>
            <w:r w:rsidRPr="006437C9">
              <w:rPr>
                <w:rFonts w:ascii="Times New Roman" w:hAnsi="Times New Roman" w:cs="Times New Roman"/>
                <w:sz w:val="24"/>
                <w:szCs w:val="24"/>
                <w:lang w:val="bg-BG"/>
              </w:rPr>
              <w:t>заседание</w:t>
            </w:r>
            <w:r w:rsidR="00E7634E" w:rsidRPr="006437C9">
              <w:rPr>
                <w:rFonts w:ascii="Times New Roman" w:hAnsi="Times New Roman" w:cs="Times New Roman"/>
                <w:sz w:val="24"/>
                <w:szCs w:val="24"/>
                <w:lang w:val="bg-BG"/>
              </w:rPr>
              <w:t xml:space="preserve"> на ОКБДП – Русе, </w:t>
            </w:r>
            <w:r w:rsidRPr="006437C9">
              <w:rPr>
                <w:rFonts w:ascii="Times New Roman" w:hAnsi="Times New Roman" w:cs="Times New Roman"/>
                <w:sz w:val="24"/>
                <w:szCs w:val="24"/>
                <w:lang w:val="bg-BG"/>
              </w:rPr>
              <w:t xml:space="preserve"> проведено </w:t>
            </w:r>
            <w:r w:rsidR="00E7634E" w:rsidRPr="006437C9">
              <w:rPr>
                <w:rFonts w:ascii="Times New Roman" w:hAnsi="Times New Roman" w:cs="Times New Roman"/>
                <w:sz w:val="24"/>
                <w:szCs w:val="24"/>
                <w:lang w:val="bg-BG"/>
              </w:rPr>
              <w:t>на 19.05.2022 г</w:t>
            </w:r>
            <w:r w:rsidRPr="006437C9">
              <w:rPr>
                <w:rFonts w:ascii="Times New Roman" w:hAnsi="Times New Roman" w:cs="Times New Roman"/>
                <w:sz w:val="24"/>
                <w:szCs w:val="24"/>
                <w:lang w:val="bg-BG"/>
              </w:rPr>
              <w:t>.</w:t>
            </w:r>
          </w:p>
          <w:p w:rsidR="003F6A61" w:rsidRPr="006437C9" w:rsidRDefault="003F6A61" w:rsidP="006355D1">
            <w:pPr>
              <w:ind w:right="-21"/>
              <w:jc w:val="both"/>
              <w:rPr>
                <w:rFonts w:ascii="Times New Roman" w:hAnsi="Times New Roman" w:cs="Times New Roman"/>
                <w:sz w:val="24"/>
                <w:szCs w:val="24"/>
                <w:lang w:val="bg-BG"/>
              </w:rPr>
            </w:pPr>
          </w:p>
          <w:p w:rsidR="003F6A61" w:rsidRPr="006437C9" w:rsidRDefault="003F6A61" w:rsidP="006355D1">
            <w:pPr>
              <w:ind w:right="-21"/>
              <w:jc w:val="both"/>
              <w:rPr>
                <w:rFonts w:ascii="Times New Roman" w:hAnsi="Times New Roman" w:cs="Times New Roman"/>
                <w:i/>
                <w:sz w:val="24"/>
                <w:szCs w:val="24"/>
                <w:u w:val="single"/>
                <w:lang w:val="bg-BG"/>
              </w:rPr>
            </w:pPr>
            <w:r w:rsidRPr="006437C9">
              <w:rPr>
                <w:rFonts w:ascii="Times New Roman" w:hAnsi="Times New Roman" w:cs="Times New Roman"/>
                <w:i/>
                <w:sz w:val="24"/>
                <w:szCs w:val="24"/>
                <w:u w:val="single"/>
                <w:lang w:val="bg-BG"/>
              </w:rPr>
              <w:t>1.4 Участие в обучения за ОКБДП и общините, организирани от ДАБДП</w:t>
            </w:r>
          </w:p>
          <w:p w:rsidR="00C76F57" w:rsidRPr="006437C9" w:rsidRDefault="003F6A61" w:rsidP="006355D1">
            <w:pPr>
              <w:ind w:right="-21"/>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Участвахме в проведеното на 30.05.2022 г. обучение, организирано от ДАБДП по няколко теми: Безопасна универсална мобилност, Пътна безопасност и пътна инфраструктура в населените места, Организация на движението-основни аспекти, Обществен транспорт - интермодалност, Обезопасяване на училища, детски градини и зони за игра и Временна организация за безопасност на движението. В обучението взеха участие членове на ОбщКБДП. Същото беше от изключителна полза за всички с подробните разяснения и новости по изложените теми.</w:t>
            </w:r>
          </w:p>
          <w:p w:rsidR="003F6A61" w:rsidRPr="006437C9" w:rsidRDefault="003F6A61" w:rsidP="006355D1">
            <w:pPr>
              <w:ind w:right="-21"/>
              <w:jc w:val="both"/>
              <w:rPr>
                <w:rFonts w:ascii="Times New Roman" w:hAnsi="Times New Roman" w:cs="Times New Roman"/>
                <w:sz w:val="24"/>
                <w:szCs w:val="24"/>
                <w:lang w:val="bg-BG"/>
              </w:rPr>
            </w:pPr>
          </w:p>
          <w:p w:rsidR="001401F2" w:rsidRPr="006437C9" w:rsidRDefault="001401F2" w:rsidP="006355D1">
            <w:pPr>
              <w:ind w:right="-21"/>
              <w:jc w:val="both"/>
              <w:rPr>
                <w:rFonts w:ascii="Times New Roman" w:hAnsi="Times New Roman" w:cs="Times New Roman"/>
                <w:i/>
                <w:sz w:val="24"/>
                <w:szCs w:val="24"/>
                <w:u w:val="single"/>
                <w:lang w:val="bg-BG"/>
              </w:rPr>
            </w:pPr>
            <w:r w:rsidRPr="006437C9">
              <w:rPr>
                <w:rFonts w:ascii="Times New Roman" w:hAnsi="Times New Roman" w:cs="Times New Roman"/>
                <w:i/>
                <w:sz w:val="24"/>
                <w:szCs w:val="24"/>
                <w:u w:val="single"/>
                <w:lang w:val="bg-BG"/>
              </w:rPr>
              <w:t>1.5 Изпълнение на методически указания на ДАБДП във връзка с политиката по БДП на общинско ниво, в изпълнение на националната стратегия и произтичащите от нея документи</w:t>
            </w:r>
          </w:p>
          <w:p w:rsidR="001401F2" w:rsidRPr="006437C9" w:rsidRDefault="001401F2" w:rsidP="006355D1">
            <w:pPr>
              <w:ind w:right="-21"/>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В изпълнение на методическите указания на ДАБДП във връзка с политиката по БДП на общинско ниво има разработен План за действие 2021-2023 г. и годишна общинска План-програма за 2022</w:t>
            </w:r>
            <w:r w:rsidR="003F6A61" w:rsidRPr="006437C9">
              <w:rPr>
                <w:rFonts w:ascii="Times New Roman" w:hAnsi="Times New Roman" w:cs="Times New Roman"/>
                <w:sz w:val="24"/>
                <w:szCs w:val="24"/>
                <w:lang w:val="bg-BG"/>
              </w:rPr>
              <w:t xml:space="preserve"> </w:t>
            </w:r>
            <w:r w:rsidRPr="006437C9">
              <w:rPr>
                <w:rFonts w:ascii="Times New Roman" w:hAnsi="Times New Roman" w:cs="Times New Roman"/>
                <w:sz w:val="24"/>
                <w:szCs w:val="24"/>
                <w:lang w:val="bg-BG"/>
              </w:rPr>
              <w:t>г.</w:t>
            </w:r>
          </w:p>
          <w:p w:rsidR="001401F2" w:rsidRPr="006437C9" w:rsidRDefault="001401F2" w:rsidP="006355D1">
            <w:pPr>
              <w:ind w:right="-21"/>
              <w:jc w:val="both"/>
              <w:rPr>
                <w:rFonts w:ascii="Times New Roman" w:hAnsi="Times New Roman" w:cs="Times New Roman"/>
                <w:i/>
                <w:sz w:val="24"/>
                <w:szCs w:val="24"/>
                <w:u w:val="single"/>
                <w:lang w:val="bg-BG"/>
              </w:rPr>
            </w:pPr>
          </w:p>
          <w:p w:rsidR="006355D1" w:rsidRPr="006437C9" w:rsidRDefault="00D8583E" w:rsidP="006355D1">
            <w:pPr>
              <w:ind w:right="-21"/>
              <w:jc w:val="both"/>
              <w:rPr>
                <w:rFonts w:ascii="Times New Roman" w:hAnsi="Times New Roman" w:cs="Times New Roman"/>
                <w:i/>
                <w:sz w:val="24"/>
                <w:szCs w:val="24"/>
                <w:u w:val="single"/>
                <w:lang w:val="bg-BG"/>
              </w:rPr>
            </w:pPr>
            <w:r w:rsidRPr="006437C9">
              <w:rPr>
                <w:rFonts w:ascii="Times New Roman" w:hAnsi="Times New Roman" w:cs="Times New Roman"/>
                <w:i/>
                <w:sz w:val="24"/>
                <w:szCs w:val="24"/>
                <w:u w:val="single"/>
                <w:lang w:val="bg-BG"/>
              </w:rPr>
              <w:t xml:space="preserve">1.6. </w:t>
            </w:r>
            <w:r w:rsidR="006355D1" w:rsidRPr="006437C9">
              <w:rPr>
                <w:rFonts w:ascii="Times New Roman" w:hAnsi="Times New Roman" w:cs="Times New Roman"/>
                <w:i/>
                <w:sz w:val="24"/>
                <w:szCs w:val="24"/>
                <w:u w:val="single"/>
                <w:lang w:val="bg-BG"/>
              </w:rPr>
              <w:t>Докладване на изпълнени мерки по БДП на тримесечна база на заседанията на ОКБДП:</w:t>
            </w:r>
          </w:p>
          <w:p w:rsidR="003F6A61" w:rsidRPr="006437C9" w:rsidRDefault="003F6A61" w:rsidP="003F6A61">
            <w:pPr>
              <w:ind w:right="-21"/>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Докладвани са изпълнените мерки за подобряване на БДП през първото тримесечие на 2022 г. на заседание на ОКБДП, проведено на 19.05.2022 г.</w:t>
            </w:r>
          </w:p>
          <w:p w:rsidR="006A11CD" w:rsidRPr="006437C9" w:rsidRDefault="003F6A61" w:rsidP="003F6A61">
            <w:pPr>
              <w:ind w:right="-21"/>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Подготвено е докладване на изпълнените дейности през второто тримесечие на 2022 г. на предстоящо заседание на ОКБДП.</w:t>
            </w:r>
          </w:p>
          <w:p w:rsidR="001401F2" w:rsidRPr="006437C9" w:rsidRDefault="001401F2" w:rsidP="001478AF">
            <w:pPr>
              <w:ind w:right="-21"/>
              <w:jc w:val="both"/>
              <w:rPr>
                <w:rFonts w:ascii="Times New Roman" w:hAnsi="Times New Roman" w:cs="Times New Roman"/>
                <w:sz w:val="24"/>
                <w:szCs w:val="24"/>
                <w:lang w:val="bg-BG"/>
              </w:rPr>
            </w:pPr>
          </w:p>
          <w:p w:rsidR="00D8583E" w:rsidRPr="006437C9" w:rsidRDefault="00D8583E" w:rsidP="00D8583E">
            <w:pPr>
              <w:ind w:right="-21"/>
              <w:jc w:val="both"/>
              <w:rPr>
                <w:rFonts w:ascii="Times New Roman" w:hAnsi="Times New Roman" w:cs="Times New Roman"/>
                <w:i/>
                <w:sz w:val="24"/>
                <w:szCs w:val="24"/>
                <w:u w:val="single"/>
                <w:lang w:val="bg-BG"/>
              </w:rPr>
            </w:pPr>
            <w:r w:rsidRPr="006437C9">
              <w:rPr>
                <w:rFonts w:ascii="Times New Roman" w:hAnsi="Times New Roman" w:cs="Times New Roman"/>
                <w:i/>
                <w:sz w:val="24"/>
                <w:szCs w:val="24"/>
                <w:u w:val="single"/>
                <w:lang w:val="bg-BG"/>
              </w:rPr>
              <w:t>1.8 Наблюдение и оценка на изпълнението на политиката по БДП на общинско ниво (текущ анализ на ефективността – доколко ефективни са изпълняваните мерки по БДП):</w:t>
            </w:r>
          </w:p>
          <w:p w:rsidR="006355D1" w:rsidRPr="006437C9" w:rsidRDefault="003F6A61" w:rsidP="00D8583E">
            <w:pPr>
              <w:ind w:right="-21"/>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Е</w:t>
            </w:r>
            <w:r w:rsidR="00D8583E" w:rsidRPr="006437C9">
              <w:rPr>
                <w:rFonts w:ascii="Times New Roman" w:hAnsi="Times New Roman" w:cs="Times New Roman"/>
                <w:sz w:val="24"/>
                <w:szCs w:val="24"/>
                <w:lang w:val="bg-BG"/>
              </w:rPr>
              <w:t xml:space="preserve">жемесечни отчети от ОП „Комунални дейности“ за изпълнените мерки по взетите решения от </w:t>
            </w:r>
            <w:r w:rsidR="001401F2" w:rsidRPr="006437C9">
              <w:rPr>
                <w:rFonts w:ascii="Times New Roman" w:hAnsi="Times New Roman" w:cs="Times New Roman"/>
                <w:sz w:val="24"/>
                <w:szCs w:val="24"/>
                <w:lang w:val="bg-BG"/>
              </w:rPr>
              <w:t>Общ</w:t>
            </w:r>
            <w:r w:rsidR="00D8583E" w:rsidRPr="006437C9">
              <w:rPr>
                <w:rFonts w:ascii="Times New Roman" w:hAnsi="Times New Roman" w:cs="Times New Roman"/>
                <w:sz w:val="24"/>
                <w:szCs w:val="24"/>
                <w:lang w:val="bg-BG"/>
              </w:rPr>
              <w:t>КОБД и извършени проверки относно ефективността от прилагането им.</w:t>
            </w:r>
          </w:p>
          <w:p w:rsidR="006355D1" w:rsidRPr="006437C9" w:rsidRDefault="006355D1" w:rsidP="001478AF">
            <w:pPr>
              <w:ind w:right="-21"/>
              <w:jc w:val="both"/>
              <w:rPr>
                <w:rFonts w:ascii="Times New Roman" w:hAnsi="Times New Roman" w:cs="Times New Roman"/>
                <w:sz w:val="24"/>
                <w:szCs w:val="24"/>
                <w:lang w:val="bg-BG"/>
              </w:rPr>
            </w:pPr>
          </w:p>
          <w:p w:rsidR="00D8583E" w:rsidRPr="006437C9" w:rsidRDefault="00D8583E" w:rsidP="00D8583E">
            <w:pPr>
              <w:ind w:right="-21"/>
              <w:jc w:val="both"/>
              <w:rPr>
                <w:rFonts w:ascii="Times New Roman" w:hAnsi="Times New Roman" w:cs="Times New Roman"/>
                <w:i/>
                <w:sz w:val="24"/>
                <w:szCs w:val="24"/>
                <w:u w:val="single"/>
                <w:lang w:val="bg-BG"/>
              </w:rPr>
            </w:pPr>
            <w:r w:rsidRPr="006437C9">
              <w:rPr>
                <w:rFonts w:ascii="Times New Roman" w:hAnsi="Times New Roman" w:cs="Times New Roman"/>
                <w:i/>
                <w:sz w:val="24"/>
                <w:szCs w:val="24"/>
                <w:u w:val="single"/>
                <w:lang w:val="bg-BG"/>
              </w:rPr>
              <w:t>1.9 Приоритетно предвиждане от общинската администрация и одобряване от общинския съвет на мерки по БДП в годишния общински бюджет:</w:t>
            </w:r>
          </w:p>
          <w:p w:rsidR="006355D1" w:rsidRPr="006437C9" w:rsidRDefault="00D8583E" w:rsidP="00D8583E">
            <w:pPr>
              <w:ind w:right="-21"/>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Заложени са средства в Общинския бюджет за 202</w:t>
            </w:r>
            <w:r w:rsidR="001401F2" w:rsidRPr="006437C9">
              <w:rPr>
                <w:rFonts w:ascii="Times New Roman" w:hAnsi="Times New Roman" w:cs="Times New Roman"/>
                <w:sz w:val="24"/>
                <w:szCs w:val="24"/>
                <w:lang w:val="bg-BG"/>
              </w:rPr>
              <w:t>2</w:t>
            </w:r>
            <w:r w:rsidRPr="006437C9">
              <w:rPr>
                <w:rFonts w:ascii="Times New Roman" w:hAnsi="Times New Roman" w:cs="Times New Roman"/>
                <w:sz w:val="24"/>
                <w:szCs w:val="24"/>
                <w:lang w:val="bg-BG"/>
              </w:rPr>
              <w:t xml:space="preserve"> г. за прилагане на мерки по БДП, предвидени в План-програмата за 202</w:t>
            </w:r>
            <w:r w:rsidR="001401F2" w:rsidRPr="006437C9">
              <w:rPr>
                <w:rFonts w:ascii="Times New Roman" w:hAnsi="Times New Roman" w:cs="Times New Roman"/>
                <w:sz w:val="24"/>
                <w:szCs w:val="24"/>
                <w:lang w:val="bg-BG"/>
              </w:rPr>
              <w:t>2</w:t>
            </w:r>
            <w:r w:rsidR="003F6A61" w:rsidRPr="006437C9">
              <w:rPr>
                <w:rFonts w:ascii="Times New Roman" w:hAnsi="Times New Roman" w:cs="Times New Roman"/>
                <w:sz w:val="24"/>
                <w:szCs w:val="24"/>
                <w:lang w:val="bg-BG"/>
              </w:rPr>
              <w:t xml:space="preserve"> </w:t>
            </w:r>
            <w:r w:rsidRPr="006437C9">
              <w:rPr>
                <w:rFonts w:ascii="Times New Roman" w:hAnsi="Times New Roman" w:cs="Times New Roman"/>
                <w:sz w:val="24"/>
                <w:szCs w:val="24"/>
                <w:lang w:val="bg-BG"/>
              </w:rPr>
              <w:t>г.</w:t>
            </w:r>
          </w:p>
          <w:p w:rsidR="006355D1" w:rsidRPr="006437C9" w:rsidRDefault="006355D1" w:rsidP="001478AF">
            <w:pPr>
              <w:ind w:right="-21"/>
              <w:jc w:val="both"/>
              <w:rPr>
                <w:rFonts w:ascii="Times New Roman" w:hAnsi="Times New Roman" w:cs="Times New Roman"/>
                <w:sz w:val="24"/>
                <w:szCs w:val="24"/>
                <w:lang w:val="bg-BG"/>
              </w:rPr>
            </w:pPr>
          </w:p>
          <w:p w:rsidR="007231DD" w:rsidRPr="006437C9" w:rsidRDefault="007231DD" w:rsidP="007231DD">
            <w:pPr>
              <w:ind w:right="-21"/>
              <w:jc w:val="both"/>
              <w:rPr>
                <w:rFonts w:ascii="Times New Roman" w:hAnsi="Times New Roman" w:cs="Times New Roman"/>
                <w:i/>
                <w:sz w:val="24"/>
                <w:szCs w:val="24"/>
                <w:u w:val="single"/>
                <w:lang w:val="bg-BG"/>
              </w:rPr>
            </w:pPr>
            <w:r w:rsidRPr="006437C9">
              <w:rPr>
                <w:rFonts w:ascii="Times New Roman" w:hAnsi="Times New Roman" w:cs="Times New Roman"/>
                <w:i/>
                <w:sz w:val="24"/>
                <w:szCs w:val="24"/>
                <w:u w:val="single"/>
                <w:lang w:val="bg-BG"/>
              </w:rPr>
              <w:t>1.11 Провеждане на обществени консултации по важни теми в областта на БДП, насочени към установяване и отчитане на становищата на гражданското общество:</w:t>
            </w:r>
          </w:p>
          <w:p w:rsidR="006355D1" w:rsidRPr="006437C9" w:rsidRDefault="001401F2" w:rsidP="007231DD">
            <w:pPr>
              <w:ind w:right="-21"/>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Към Общинския съвет има създадена Комисия по комунални дейности, транспорт и безопасност на движението, откъдето постъпват сигнали и предложения, свързани с подобряване на организацията и безопасността на движението. Същите се внасят за разглеждане в ОбщКБДП и след приемане се реализират.</w:t>
            </w:r>
          </w:p>
          <w:p w:rsidR="006355D1" w:rsidRPr="006437C9" w:rsidRDefault="006355D1" w:rsidP="001478AF">
            <w:pPr>
              <w:ind w:right="-21"/>
              <w:jc w:val="both"/>
              <w:rPr>
                <w:rFonts w:ascii="Times New Roman" w:hAnsi="Times New Roman" w:cs="Times New Roman"/>
                <w:sz w:val="24"/>
                <w:szCs w:val="24"/>
                <w:lang w:val="bg-BG"/>
              </w:rPr>
            </w:pPr>
          </w:p>
          <w:p w:rsidR="007231DD" w:rsidRPr="006437C9" w:rsidRDefault="007231DD" w:rsidP="007231DD">
            <w:pPr>
              <w:ind w:right="-21"/>
              <w:jc w:val="both"/>
              <w:rPr>
                <w:rFonts w:ascii="Times New Roman" w:hAnsi="Times New Roman" w:cs="Times New Roman"/>
                <w:i/>
                <w:sz w:val="24"/>
                <w:szCs w:val="24"/>
                <w:u w:val="single"/>
                <w:lang w:val="bg-BG"/>
              </w:rPr>
            </w:pPr>
            <w:r w:rsidRPr="006437C9">
              <w:rPr>
                <w:rFonts w:ascii="Times New Roman" w:hAnsi="Times New Roman" w:cs="Times New Roman"/>
                <w:i/>
                <w:sz w:val="24"/>
                <w:szCs w:val="24"/>
                <w:u w:val="single"/>
                <w:lang w:val="bg-BG"/>
              </w:rPr>
              <w:t>1.12 Обезпечаване на общините с необходимия човешки и технически ресурс за координация на общинската политика по БДП:</w:t>
            </w:r>
          </w:p>
          <w:p w:rsidR="001401F2" w:rsidRPr="006437C9" w:rsidRDefault="001401F2" w:rsidP="001478AF">
            <w:pPr>
              <w:ind w:right="-21"/>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 xml:space="preserve">Има създадена ОбщКБДП, но за да се изпълнява процеса на организиране, координация, ръководене и контрол на политиката по БДП е необходимо обезпечаването й в контекста на новата оперативна среда и произтичащите законоустановени функции. Същата не е обезпечена  с административния и финансов капацитет. Необходимо е финансово обезпечаване на българските общини от страна на държавата за изпълнение на държавната политика по БДП посредством определяне на дейността по БДП като делегирана от държавата дейност с нов стандарт и обезпечаването й с необходимия човешки ресурс. За изпълнение на Националната стратегия за БДП е необходимо разширяване на обхвата на целевата субсидия за капиталови разходи на общините,  свързани с мерките за безопасност на общинската пътна и улична мрежа. </w:t>
            </w:r>
          </w:p>
          <w:p w:rsidR="006355D1" w:rsidRPr="006437C9" w:rsidRDefault="001401F2" w:rsidP="001478AF">
            <w:pPr>
              <w:ind w:right="-21"/>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 xml:space="preserve"> </w:t>
            </w:r>
          </w:p>
          <w:p w:rsidR="001401F2" w:rsidRPr="006437C9" w:rsidRDefault="001401F2" w:rsidP="001478AF">
            <w:pPr>
              <w:ind w:right="-21"/>
              <w:jc w:val="both"/>
              <w:rPr>
                <w:rFonts w:ascii="Times New Roman" w:hAnsi="Times New Roman" w:cs="Times New Roman"/>
                <w:i/>
                <w:sz w:val="24"/>
                <w:szCs w:val="24"/>
                <w:u w:val="single"/>
                <w:lang w:val="bg-BG"/>
              </w:rPr>
            </w:pPr>
            <w:r w:rsidRPr="006437C9">
              <w:rPr>
                <w:rFonts w:ascii="Times New Roman" w:hAnsi="Times New Roman" w:cs="Times New Roman"/>
                <w:i/>
                <w:sz w:val="24"/>
                <w:szCs w:val="24"/>
                <w:u w:val="single"/>
                <w:lang w:val="bg-BG"/>
              </w:rPr>
              <w:t>2.1 Обучение на деца и ученици по БДП в системата на образованието</w:t>
            </w:r>
          </w:p>
          <w:p w:rsidR="001401F2" w:rsidRPr="006437C9" w:rsidRDefault="001401F2" w:rsidP="001478AF">
            <w:pPr>
              <w:ind w:right="-21"/>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Ежеседмично в часовете по БДП се обучават 4 232 деца в детските градини и 14 605 ученици на територията на Община Русе.</w:t>
            </w:r>
          </w:p>
          <w:p w:rsidR="001401F2" w:rsidRPr="006437C9" w:rsidRDefault="001401F2" w:rsidP="001478AF">
            <w:pPr>
              <w:ind w:right="-21"/>
              <w:jc w:val="both"/>
              <w:rPr>
                <w:rFonts w:ascii="Times New Roman" w:hAnsi="Times New Roman" w:cs="Times New Roman"/>
                <w:color w:val="FF0000"/>
                <w:sz w:val="24"/>
                <w:szCs w:val="24"/>
                <w:lang w:val="bg-BG"/>
              </w:rPr>
            </w:pPr>
          </w:p>
          <w:p w:rsidR="001401F2" w:rsidRPr="006437C9" w:rsidRDefault="001401F2" w:rsidP="001478AF">
            <w:pPr>
              <w:ind w:right="-21"/>
              <w:jc w:val="both"/>
              <w:rPr>
                <w:rFonts w:ascii="Times New Roman" w:hAnsi="Times New Roman" w:cs="Times New Roman"/>
                <w:i/>
                <w:sz w:val="24"/>
                <w:szCs w:val="24"/>
                <w:u w:val="single"/>
                <w:lang w:val="bg-BG"/>
              </w:rPr>
            </w:pPr>
            <w:r w:rsidRPr="006437C9">
              <w:rPr>
                <w:rFonts w:ascii="Times New Roman" w:hAnsi="Times New Roman" w:cs="Times New Roman"/>
                <w:i/>
                <w:sz w:val="24"/>
                <w:szCs w:val="24"/>
                <w:u w:val="single"/>
                <w:lang w:val="bg-BG"/>
              </w:rPr>
              <w:t>2.2 Организиране и провеждане на извънкласни инициативи по БДП за деца и ученици в системата на образованието</w:t>
            </w:r>
          </w:p>
          <w:p w:rsidR="003F6A61" w:rsidRPr="006437C9" w:rsidRDefault="003F6A61" w:rsidP="003F6A61">
            <w:pPr>
              <w:ind w:right="-21"/>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В 11 училища, разположени на територията на Община Русе, през март и април се проведоха училищни кръгове на Национално състезание по БДП.</w:t>
            </w:r>
          </w:p>
          <w:p w:rsidR="003F6A61" w:rsidRPr="006437C9" w:rsidRDefault="003F6A61" w:rsidP="003F6A61">
            <w:pPr>
              <w:ind w:right="-21"/>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 xml:space="preserve">На 04.05.2022 г. в СУ „Възраждане“ се организира и проведе общински кръг на Националното състезание по БДП.  </w:t>
            </w:r>
          </w:p>
          <w:p w:rsidR="003F6A61" w:rsidRPr="006437C9" w:rsidRDefault="003F6A61" w:rsidP="003F6A61">
            <w:pPr>
              <w:ind w:right="-21"/>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В първа състезателна група, включваща ученици от V – VІІ клас, участваха отбори от ОУ „Иван Вазов“ – гр. Русе, ОУ „Отец Паисий“ – гр. Русе, ОУ „Никола Обретенов“ – гр. Русе, СУЕЕ „Св. Константин – Кирил Философ“ – гр. Русе, СУПНЕ „Фридрих Шилер“ – гр. Русе и МГ „Баба Тонка“ – гр. Русе.</w:t>
            </w:r>
          </w:p>
          <w:p w:rsidR="001401F2" w:rsidRPr="006437C9" w:rsidRDefault="003F6A61" w:rsidP="003F6A61">
            <w:pPr>
              <w:ind w:right="-21"/>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Във втора състезателна група за ученици от VІІІ – Х клас, участие в състезанието взеха отбори от  СУПНЕ „Фридрих Шилер“ – гр. Русе, ПГРКК – гр. Русе, ПГО „Недка Иван Лазарова“ – Русе, ПГ по Транспорт  и ПГМ „Юрий Гагарин“ – Русе.</w:t>
            </w:r>
          </w:p>
          <w:p w:rsidR="003F6A61" w:rsidRPr="006437C9" w:rsidRDefault="003F6A61" w:rsidP="003F6A61">
            <w:pPr>
              <w:ind w:right="-21"/>
              <w:jc w:val="both"/>
              <w:rPr>
                <w:rFonts w:ascii="Times New Roman" w:hAnsi="Times New Roman" w:cs="Times New Roman"/>
                <w:color w:val="FF0000"/>
                <w:sz w:val="24"/>
                <w:szCs w:val="24"/>
                <w:lang w:val="bg-BG"/>
              </w:rPr>
            </w:pPr>
          </w:p>
          <w:p w:rsidR="003F6A61" w:rsidRPr="006437C9" w:rsidRDefault="003F6A61" w:rsidP="003F6A61">
            <w:pPr>
              <w:ind w:right="-21"/>
              <w:jc w:val="both"/>
              <w:rPr>
                <w:rFonts w:ascii="Times New Roman" w:hAnsi="Times New Roman" w:cs="Times New Roman"/>
                <w:sz w:val="24"/>
                <w:szCs w:val="24"/>
                <w:lang w:val="bg-BG"/>
              </w:rPr>
            </w:pPr>
            <w:r w:rsidRPr="006437C9">
              <w:rPr>
                <w:rFonts w:ascii="Times New Roman" w:hAnsi="Times New Roman" w:cs="Times New Roman"/>
                <w:i/>
                <w:sz w:val="24"/>
                <w:szCs w:val="24"/>
                <w:u w:val="single"/>
                <w:lang w:val="bg-BG"/>
              </w:rPr>
              <w:t>2.3 Ограничаване на рисковете от ПТП при осъществяване на организиран превоз на деца, свързан с учебна и/или извънучебна дейност в системата на образованието</w:t>
            </w:r>
            <w:r w:rsidRPr="006437C9">
              <w:rPr>
                <w:rFonts w:ascii="Times New Roman" w:hAnsi="Times New Roman" w:cs="Times New Roman"/>
                <w:sz w:val="24"/>
                <w:szCs w:val="24"/>
                <w:lang w:val="bg-BG"/>
              </w:rPr>
              <w:tab/>
            </w:r>
          </w:p>
          <w:p w:rsidR="003F6A61" w:rsidRPr="006437C9" w:rsidRDefault="003F6A61" w:rsidP="003F6A61">
            <w:pPr>
              <w:ind w:right="-21"/>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Осигуряване на безопасен транспорт за учениците в средищните училища. Усъвършенстване на контрола за безопасен превоз на деца и ученици в пътните превозни средства.</w:t>
            </w:r>
          </w:p>
          <w:p w:rsidR="003F6A61" w:rsidRPr="006437C9" w:rsidRDefault="003F6A61" w:rsidP="003F6A61">
            <w:pPr>
              <w:ind w:right="-21"/>
              <w:jc w:val="both"/>
              <w:rPr>
                <w:rFonts w:ascii="Times New Roman" w:hAnsi="Times New Roman" w:cs="Times New Roman"/>
                <w:color w:val="FF0000"/>
                <w:sz w:val="24"/>
                <w:szCs w:val="24"/>
                <w:lang w:val="bg-BG"/>
              </w:rPr>
            </w:pPr>
          </w:p>
          <w:p w:rsidR="00294608" w:rsidRPr="006437C9" w:rsidRDefault="00294608" w:rsidP="001478AF">
            <w:pPr>
              <w:ind w:right="-21"/>
              <w:jc w:val="both"/>
              <w:rPr>
                <w:rFonts w:ascii="Times New Roman" w:hAnsi="Times New Roman" w:cs="Times New Roman"/>
                <w:i/>
                <w:sz w:val="24"/>
                <w:szCs w:val="24"/>
                <w:u w:val="single"/>
                <w:lang w:val="bg-BG"/>
              </w:rPr>
            </w:pPr>
            <w:r w:rsidRPr="006437C9">
              <w:rPr>
                <w:rFonts w:ascii="Times New Roman" w:hAnsi="Times New Roman" w:cs="Times New Roman"/>
                <w:i/>
                <w:sz w:val="24"/>
                <w:szCs w:val="24"/>
                <w:u w:val="single"/>
                <w:lang w:val="bg-BG"/>
              </w:rPr>
              <w:t>2.4 Провеждане на кампании в областта на БДП, насочени към деца и ученици</w:t>
            </w:r>
          </w:p>
          <w:p w:rsidR="00893AA4" w:rsidRPr="006437C9" w:rsidRDefault="00893AA4" w:rsidP="00893AA4">
            <w:pPr>
              <w:ind w:right="-21"/>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 xml:space="preserve">Подготвени деца и ученици в областта на БДП. Повишаване на информираността за рисковите фактори, свързани с безопасността на движението по пътищата.     </w:t>
            </w:r>
          </w:p>
          <w:p w:rsidR="00893AA4" w:rsidRPr="006437C9" w:rsidRDefault="00893AA4" w:rsidP="00893AA4">
            <w:pPr>
              <w:ind w:right="-21"/>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Провеждане на кампания „Пътят на първокласника“. Участвали 1153 ученика от първи клас.</w:t>
            </w:r>
          </w:p>
          <w:p w:rsidR="001401F2" w:rsidRPr="006437C9" w:rsidRDefault="00893AA4" w:rsidP="00893AA4">
            <w:pPr>
              <w:ind w:right="-21"/>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Инициативи за отбелязване на 29 юни - Ден на безопасността на движението по пътищата, са проведени в 27 училища и 18 детски градини, разположени в община Русе.</w:t>
            </w:r>
          </w:p>
          <w:p w:rsidR="00294608" w:rsidRPr="006437C9" w:rsidRDefault="00294608" w:rsidP="001478AF">
            <w:pPr>
              <w:ind w:right="-21"/>
              <w:jc w:val="both"/>
              <w:rPr>
                <w:rFonts w:ascii="Times New Roman" w:hAnsi="Times New Roman" w:cs="Times New Roman"/>
                <w:color w:val="FF0000"/>
                <w:sz w:val="24"/>
                <w:szCs w:val="24"/>
                <w:lang w:val="bg-BG"/>
              </w:rPr>
            </w:pPr>
          </w:p>
          <w:p w:rsidR="00893AA4" w:rsidRPr="006437C9" w:rsidRDefault="00893AA4" w:rsidP="00893AA4">
            <w:pPr>
              <w:ind w:right="-21"/>
              <w:jc w:val="both"/>
              <w:rPr>
                <w:rFonts w:ascii="Times New Roman" w:hAnsi="Times New Roman" w:cs="Times New Roman"/>
                <w:i/>
                <w:sz w:val="24"/>
                <w:szCs w:val="24"/>
                <w:u w:val="single"/>
                <w:lang w:val="bg-BG"/>
              </w:rPr>
            </w:pPr>
            <w:r w:rsidRPr="006437C9">
              <w:rPr>
                <w:rFonts w:ascii="Times New Roman" w:hAnsi="Times New Roman" w:cs="Times New Roman"/>
                <w:i/>
                <w:sz w:val="24"/>
                <w:szCs w:val="24"/>
                <w:u w:val="single"/>
                <w:lang w:val="bg-BG"/>
              </w:rPr>
              <w:t>2.5 Организиране и провеждане на превантивни кампании за водачите на ППС с акцент върху превишената/несъобразена скорост, шофирането след употреба на алкохол, наркотични вещества и техните аналози, ползване на предпазни средства, техническата изправност на МПС, поведение на участниците в движението при преминаване на автомобил със специален режим на движение, др.</w:t>
            </w:r>
          </w:p>
          <w:p w:rsidR="00893AA4" w:rsidRPr="006437C9" w:rsidRDefault="00893AA4" w:rsidP="00893AA4">
            <w:pPr>
              <w:ind w:right="-21"/>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Повишаване на информираността за рисковите фактори, свързани с безопасността на движението по пътищата.</w:t>
            </w:r>
          </w:p>
          <w:p w:rsidR="00893AA4" w:rsidRPr="006437C9" w:rsidRDefault="00893AA4" w:rsidP="001478AF">
            <w:pPr>
              <w:ind w:right="-21"/>
              <w:jc w:val="both"/>
              <w:rPr>
                <w:rFonts w:ascii="Times New Roman" w:hAnsi="Times New Roman" w:cs="Times New Roman"/>
                <w:color w:val="FF0000"/>
                <w:sz w:val="24"/>
                <w:szCs w:val="24"/>
                <w:lang w:val="bg-BG"/>
              </w:rPr>
            </w:pPr>
          </w:p>
          <w:p w:rsidR="00893AA4" w:rsidRPr="006437C9" w:rsidRDefault="00893AA4" w:rsidP="00893AA4">
            <w:pPr>
              <w:ind w:right="-21"/>
              <w:jc w:val="both"/>
              <w:rPr>
                <w:rFonts w:ascii="Times New Roman" w:hAnsi="Times New Roman" w:cs="Times New Roman"/>
                <w:i/>
                <w:sz w:val="24"/>
                <w:szCs w:val="24"/>
                <w:u w:val="single"/>
                <w:lang w:val="bg-BG"/>
              </w:rPr>
            </w:pPr>
            <w:r w:rsidRPr="006437C9">
              <w:rPr>
                <w:rFonts w:ascii="Times New Roman" w:hAnsi="Times New Roman" w:cs="Times New Roman"/>
                <w:i/>
                <w:sz w:val="24"/>
                <w:szCs w:val="24"/>
                <w:u w:val="single"/>
                <w:lang w:val="bg-BG"/>
              </w:rPr>
              <w:t>2.7 Отбелязване на 29 юни - денят на безопасността на движение по пътищата</w:t>
            </w:r>
          </w:p>
          <w:p w:rsidR="00893AA4" w:rsidRPr="006437C9" w:rsidRDefault="00893AA4" w:rsidP="00893AA4">
            <w:pPr>
              <w:ind w:right="-21"/>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Във връзка с 29 юни „Национален ден на безопасността на движението по пътищата“</w:t>
            </w:r>
          </w:p>
          <w:p w:rsidR="00893AA4" w:rsidRPr="006437C9" w:rsidRDefault="00893AA4" w:rsidP="00893AA4">
            <w:pPr>
              <w:ind w:right="-21"/>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Община Русе подготви и разпространи брошура с образователен, информационен и популяризиращ характер с акценти за безопасността на пътя. Тя е насочена, както към водачите на МПС, така и към пешеходците, велосипедистите и водачите на „Индивидуални електрически превозни средства“ (ИЕПС) за спазване на правилата за движение по улиците и пътищата, с цел намаляване до минимум на пътно-транспортния травматизъм.</w:t>
            </w:r>
          </w:p>
          <w:p w:rsidR="00893AA4" w:rsidRPr="006437C9" w:rsidRDefault="00893AA4" w:rsidP="001478AF">
            <w:pPr>
              <w:ind w:right="-21"/>
              <w:jc w:val="both"/>
              <w:rPr>
                <w:rFonts w:ascii="Times New Roman" w:hAnsi="Times New Roman" w:cs="Times New Roman"/>
                <w:color w:val="FF0000"/>
                <w:sz w:val="24"/>
                <w:szCs w:val="24"/>
                <w:lang w:val="bg-BG"/>
              </w:rPr>
            </w:pPr>
          </w:p>
          <w:p w:rsidR="007231DD" w:rsidRPr="006437C9" w:rsidRDefault="007231DD" w:rsidP="007231DD">
            <w:pPr>
              <w:ind w:right="-21"/>
              <w:jc w:val="both"/>
              <w:rPr>
                <w:rFonts w:ascii="Times New Roman" w:hAnsi="Times New Roman" w:cs="Times New Roman"/>
                <w:i/>
                <w:sz w:val="24"/>
                <w:szCs w:val="24"/>
                <w:u w:val="single"/>
                <w:lang w:val="bg-BG"/>
              </w:rPr>
            </w:pPr>
            <w:r w:rsidRPr="006437C9">
              <w:rPr>
                <w:rFonts w:ascii="Times New Roman" w:hAnsi="Times New Roman" w:cs="Times New Roman"/>
                <w:i/>
                <w:sz w:val="24"/>
                <w:szCs w:val="24"/>
                <w:u w:val="single"/>
                <w:lang w:val="bg-BG"/>
              </w:rPr>
              <w:t>2.9 Рутинно и системно прилагане на комплекс от мерки по БДП спрямо работещите в Общината за предпазването им от ПТП при взаимодействие с пътната система /съгласно разработената от ДАБДП стандартизирана система от мерки/:</w:t>
            </w:r>
          </w:p>
          <w:p w:rsidR="006355D1" w:rsidRPr="006437C9" w:rsidRDefault="007231DD" w:rsidP="007231DD">
            <w:pPr>
              <w:ind w:right="-21"/>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Има разработена стандартизирана система от мерки за предпазване на служителите и работниците от наранявания или загуба на живот в резултат на ПТП, която е въведена и се прилага.</w:t>
            </w:r>
          </w:p>
          <w:p w:rsidR="007231DD" w:rsidRPr="006437C9" w:rsidRDefault="007231DD" w:rsidP="001478AF">
            <w:pPr>
              <w:ind w:right="-21"/>
              <w:jc w:val="both"/>
              <w:rPr>
                <w:rFonts w:ascii="Times New Roman" w:hAnsi="Times New Roman" w:cs="Times New Roman"/>
                <w:sz w:val="24"/>
                <w:szCs w:val="24"/>
                <w:lang w:val="bg-BG"/>
              </w:rPr>
            </w:pPr>
          </w:p>
          <w:p w:rsidR="007231DD" w:rsidRPr="006437C9" w:rsidRDefault="007231DD" w:rsidP="001478AF">
            <w:pPr>
              <w:ind w:right="-21"/>
              <w:jc w:val="both"/>
              <w:rPr>
                <w:rFonts w:ascii="Times New Roman" w:hAnsi="Times New Roman" w:cs="Times New Roman"/>
                <w:i/>
                <w:sz w:val="24"/>
                <w:szCs w:val="24"/>
                <w:u w:val="single"/>
                <w:lang w:val="bg-BG"/>
              </w:rPr>
            </w:pPr>
            <w:r w:rsidRPr="006437C9">
              <w:rPr>
                <w:rFonts w:ascii="Times New Roman" w:hAnsi="Times New Roman" w:cs="Times New Roman"/>
                <w:i/>
                <w:sz w:val="24"/>
                <w:szCs w:val="24"/>
                <w:u w:val="single"/>
                <w:lang w:val="bg-BG"/>
              </w:rPr>
              <w:t>4.1 Извършване на текущ анализ и оценка на организацията на дейностите по управление на пътната инфраструктура в общинската администрация:</w:t>
            </w:r>
          </w:p>
          <w:p w:rsidR="007231DD" w:rsidRPr="006437C9" w:rsidRDefault="007231DD" w:rsidP="001478AF">
            <w:pPr>
              <w:ind w:right="-21"/>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Общинската администрация извършва постоянен анализ и оценка на състоянието на уличните и тротоарните настилки и състоянието на междублоковите пространства.</w:t>
            </w:r>
          </w:p>
          <w:p w:rsidR="007231DD" w:rsidRPr="006437C9" w:rsidRDefault="007231DD" w:rsidP="001478AF">
            <w:pPr>
              <w:ind w:right="-21"/>
              <w:jc w:val="both"/>
              <w:rPr>
                <w:rFonts w:ascii="Times New Roman" w:hAnsi="Times New Roman" w:cs="Times New Roman"/>
                <w:sz w:val="24"/>
                <w:szCs w:val="24"/>
                <w:lang w:val="bg-BG"/>
              </w:rPr>
            </w:pPr>
          </w:p>
          <w:p w:rsidR="007231DD" w:rsidRPr="006437C9" w:rsidRDefault="007231DD" w:rsidP="007231DD">
            <w:pPr>
              <w:ind w:right="-21"/>
              <w:jc w:val="both"/>
              <w:rPr>
                <w:rFonts w:ascii="Times New Roman" w:hAnsi="Times New Roman" w:cs="Times New Roman"/>
                <w:sz w:val="24"/>
                <w:szCs w:val="24"/>
                <w:lang w:val="bg-BG"/>
              </w:rPr>
            </w:pPr>
            <w:r w:rsidRPr="006437C9">
              <w:rPr>
                <w:rFonts w:ascii="Times New Roman" w:hAnsi="Times New Roman" w:cs="Times New Roman"/>
                <w:i/>
                <w:sz w:val="24"/>
                <w:szCs w:val="24"/>
                <w:u w:val="single"/>
                <w:lang w:val="bg-BG"/>
              </w:rPr>
              <w:t>4.3 Координация и взаимодействие между стопаните на пътища (общини и ОПУ) с ОДМВР, с цел съвместни действия по подобряване безопасността на пътната инфраструктура</w:t>
            </w:r>
            <w:r w:rsidRPr="006437C9">
              <w:rPr>
                <w:rFonts w:ascii="Times New Roman" w:hAnsi="Times New Roman" w:cs="Times New Roman"/>
                <w:sz w:val="24"/>
                <w:szCs w:val="24"/>
                <w:lang w:val="bg-BG"/>
              </w:rPr>
              <w:t>:</w:t>
            </w:r>
          </w:p>
          <w:p w:rsidR="00294608" w:rsidRPr="006437C9" w:rsidRDefault="00893AA4" w:rsidP="008E7654">
            <w:pPr>
              <w:ind w:right="-21"/>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 xml:space="preserve">Работна група от членове на ОбщКБДП с представители на Общината, ОД на МВР и ОП „Паркстрой“ извърши обход и набеляза местата с висока растителност, ограничаваща видимостта на водачите на МПС с цел изрязването или премахването й за осигуряване безопасността на движението на пътните превозни средства. Резултатите са отразени в протокол, който е предоставен за изпълнение. </w:t>
            </w:r>
          </w:p>
          <w:p w:rsidR="00893AA4" w:rsidRPr="006437C9" w:rsidRDefault="00893AA4" w:rsidP="008E7654">
            <w:pPr>
              <w:ind w:right="-21"/>
              <w:jc w:val="both"/>
              <w:rPr>
                <w:rFonts w:ascii="Times New Roman" w:hAnsi="Times New Roman" w:cs="Times New Roman"/>
                <w:sz w:val="24"/>
                <w:szCs w:val="24"/>
                <w:lang w:val="bg-BG"/>
              </w:rPr>
            </w:pPr>
          </w:p>
          <w:p w:rsidR="007231DD" w:rsidRPr="006437C9" w:rsidRDefault="007231DD" w:rsidP="007231DD">
            <w:pPr>
              <w:ind w:right="-21"/>
              <w:jc w:val="both"/>
              <w:rPr>
                <w:rFonts w:ascii="Times New Roman" w:hAnsi="Times New Roman" w:cs="Times New Roman"/>
                <w:i/>
                <w:sz w:val="24"/>
                <w:szCs w:val="24"/>
                <w:u w:val="single"/>
                <w:lang w:val="bg-BG"/>
              </w:rPr>
            </w:pPr>
            <w:r w:rsidRPr="006437C9">
              <w:rPr>
                <w:rFonts w:ascii="Times New Roman" w:hAnsi="Times New Roman" w:cs="Times New Roman"/>
                <w:i/>
                <w:sz w:val="24"/>
                <w:szCs w:val="24"/>
                <w:u w:val="single"/>
                <w:lang w:val="bg-BG"/>
              </w:rPr>
              <w:t xml:space="preserve">4.5 Докладване и анализ на информация, свързана с пътната безопасност, на заседанията на ОКБДП: </w:t>
            </w:r>
            <w:r w:rsidRPr="006437C9">
              <w:rPr>
                <w:rFonts w:ascii="Times New Roman" w:hAnsi="Times New Roman" w:cs="Times New Roman"/>
                <w:i/>
                <w:sz w:val="24"/>
                <w:szCs w:val="24"/>
                <w:lang w:val="bg-BG"/>
              </w:rPr>
              <w:tab/>
            </w:r>
          </w:p>
          <w:p w:rsidR="007231DD" w:rsidRPr="006437C9" w:rsidRDefault="007231DD" w:rsidP="007231DD">
            <w:pPr>
              <w:ind w:right="-21"/>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Изготвят се отчети за изпълнените дейности за заседанията на ОКБДП</w:t>
            </w:r>
            <w:r w:rsidR="00893AA4" w:rsidRPr="006437C9">
              <w:rPr>
                <w:rFonts w:ascii="Times New Roman" w:hAnsi="Times New Roman" w:cs="Times New Roman"/>
                <w:sz w:val="24"/>
                <w:szCs w:val="24"/>
                <w:lang w:val="bg-BG"/>
              </w:rPr>
              <w:t>.</w:t>
            </w:r>
          </w:p>
          <w:p w:rsidR="007231DD" w:rsidRPr="006437C9" w:rsidRDefault="007231DD" w:rsidP="007231DD">
            <w:pPr>
              <w:ind w:right="-21"/>
              <w:jc w:val="both"/>
              <w:rPr>
                <w:rFonts w:ascii="Times New Roman" w:hAnsi="Times New Roman" w:cs="Times New Roman"/>
                <w:sz w:val="24"/>
                <w:szCs w:val="24"/>
                <w:lang w:val="bg-BG"/>
              </w:rPr>
            </w:pPr>
          </w:p>
          <w:p w:rsidR="007231DD" w:rsidRPr="006437C9" w:rsidRDefault="007231DD" w:rsidP="007231DD">
            <w:pPr>
              <w:ind w:right="-21"/>
              <w:jc w:val="both"/>
              <w:rPr>
                <w:rFonts w:ascii="Times New Roman" w:hAnsi="Times New Roman" w:cs="Times New Roman"/>
                <w:i/>
                <w:sz w:val="24"/>
                <w:szCs w:val="24"/>
                <w:u w:val="single"/>
                <w:lang w:val="bg-BG"/>
              </w:rPr>
            </w:pPr>
            <w:r w:rsidRPr="006437C9">
              <w:rPr>
                <w:rFonts w:ascii="Times New Roman" w:hAnsi="Times New Roman" w:cs="Times New Roman"/>
                <w:i/>
                <w:sz w:val="24"/>
                <w:szCs w:val="24"/>
                <w:u w:val="single"/>
                <w:lang w:val="bg-BG"/>
              </w:rPr>
              <w:t>4.6 Приоритизиране на целенасочени инвестиции в пътни участъци с най-висока концентрация на ПТП и/или с най-висок потенциал за намаляване на риска от ПТП:</w:t>
            </w:r>
          </w:p>
          <w:p w:rsidR="007231DD" w:rsidRPr="006437C9" w:rsidRDefault="007231DD" w:rsidP="007231DD">
            <w:pPr>
              <w:ind w:right="-21"/>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Продължава изпълнението на обект: „Рехабилитация на бул. „Липник“ от кръговото кръстовище при бул. „Цар Освободител“ до кръговото кръстовище при КАТ.</w:t>
            </w:r>
          </w:p>
          <w:p w:rsidR="008E7654" w:rsidRPr="006437C9" w:rsidRDefault="008E7654" w:rsidP="001478AF">
            <w:pPr>
              <w:ind w:right="-21"/>
              <w:jc w:val="both"/>
              <w:rPr>
                <w:rFonts w:ascii="Times New Roman" w:hAnsi="Times New Roman" w:cs="Times New Roman"/>
                <w:sz w:val="24"/>
                <w:szCs w:val="24"/>
                <w:lang w:val="bg-BG"/>
              </w:rPr>
            </w:pPr>
          </w:p>
          <w:p w:rsidR="007231DD" w:rsidRPr="006437C9" w:rsidRDefault="007231DD" w:rsidP="007231DD">
            <w:pPr>
              <w:ind w:right="-21"/>
              <w:jc w:val="both"/>
              <w:rPr>
                <w:rFonts w:ascii="Times New Roman" w:hAnsi="Times New Roman" w:cs="Times New Roman"/>
                <w:i/>
                <w:sz w:val="24"/>
                <w:szCs w:val="24"/>
                <w:u w:val="single"/>
                <w:lang w:val="bg-BG"/>
              </w:rPr>
            </w:pPr>
            <w:r w:rsidRPr="006437C9">
              <w:rPr>
                <w:rFonts w:ascii="Times New Roman" w:hAnsi="Times New Roman" w:cs="Times New Roman"/>
                <w:i/>
                <w:sz w:val="24"/>
                <w:szCs w:val="24"/>
                <w:u w:val="single"/>
                <w:lang w:val="bg-BG"/>
              </w:rPr>
              <w:t xml:space="preserve">4.7 Информиране на водачите за пътни участъци с висока концентрация на ПТП с всички възможни комуникационни средства и средства за визуализация: </w:t>
            </w:r>
            <w:r w:rsidRPr="006437C9">
              <w:rPr>
                <w:rFonts w:ascii="Times New Roman" w:hAnsi="Times New Roman" w:cs="Times New Roman"/>
                <w:i/>
                <w:sz w:val="24"/>
                <w:szCs w:val="24"/>
                <w:lang w:val="bg-BG"/>
              </w:rPr>
              <w:tab/>
            </w:r>
          </w:p>
          <w:p w:rsidR="007231DD" w:rsidRPr="006437C9" w:rsidRDefault="007231DD" w:rsidP="007231DD">
            <w:pPr>
              <w:ind w:right="-21"/>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Поставя се съответната вертикална сигнализация за информираност на водачите</w:t>
            </w:r>
          </w:p>
          <w:p w:rsidR="007231DD" w:rsidRPr="006437C9" w:rsidRDefault="007231DD" w:rsidP="007231DD">
            <w:pPr>
              <w:ind w:right="-21"/>
              <w:jc w:val="both"/>
              <w:rPr>
                <w:rFonts w:ascii="Times New Roman" w:hAnsi="Times New Roman" w:cs="Times New Roman"/>
                <w:sz w:val="24"/>
                <w:szCs w:val="24"/>
                <w:lang w:val="bg-BG"/>
              </w:rPr>
            </w:pPr>
          </w:p>
          <w:p w:rsidR="007231DD" w:rsidRPr="006437C9" w:rsidRDefault="007231DD" w:rsidP="007231DD">
            <w:pPr>
              <w:ind w:right="-21"/>
              <w:jc w:val="both"/>
              <w:rPr>
                <w:rFonts w:ascii="Times New Roman" w:hAnsi="Times New Roman" w:cs="Times New Roman"/>
                <w:i/>
                <w:sz w:val="24"/>
                <w:szCs w:val="24"/>
                <w:u w:val="single"/>
                <w:lang w:val="bg-BG"/>
              </w:rPr>
            </w:pPr>
            <w:r w:rsidRPr="006437C9">
              <w:rPr>
                <w:rFonts w:ascii="Times New Roman" w:hAnsi="Times New Roman" w:cs="Times New Roman"/>
                <w:i/>
                <w:sz w:val="24"/>
                <w:szCs w:val="24"/>
                <w:u w:val="single"/>
                <w:lang w:val="bg-BG"/>
              </w:rPr>
              <w:t>4.8 Прилагане на насоките на Европейската комисия за разработване на планове за устойчива градска мобилност с приоритет в областните градове:</w:t>
            </w:r>
            <w:r w:rsidRPr="006437C9">
              <w:rPr>
                <w:rFonts w:ascii="Times New Roman" w:hAnsi="Times New Roman" w:cs="Times New Roman"/>
                <w:i/>
                <w:sz w:val="24"/>
                <w:szCs w:val="24"/>
                <w:lang w:val="bg-BG"/>
              </w:rPr>
              <w:tab/>
            </w:r>
          </w:p>
          <w:p w:rsidR="007231DD" w:rsidRPr="006437C9" w:rsidRDefault="007231DD" w:rsidP="007231DD">
            <w:pPr>
              <w:ind w:right="-21"/>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Община Русе има разработен План за устойчива градска мобилност за периода 2016-2026 г.</w:t>
            </w:r>
          </w:p>
          <w:p w:rsidR="007231DD" w:rsidRPr="006437C9" w:rsidRDefault="007231DD" w:rsidP="001478AF">
            <w:pPr>
              <w:ind w:right="-21"/>
              <w:jc w:val="both"/>
              <w:rPr>
                <w:rFonts w:ascii="Times New Roman" w:hAnsi="Times New Roman" w:cs="Times New Roman"/>
                <w:sz w:val="24"/>
                <w:szCs w:val="24"/>
                <w:lang w:val="bg-BG"/>
              </w:rPr>
            </w:pPr>
          </w:p>
          <w:p w:rsidR="00F3015C" w:rsidRPr="006437C9" w:rsidRDefault="00F3015C" w:rsidP="00F3015C">
            <w:pPr>
              <w:ind w:right="-21"/>
              <w:jc w:val="both"/>
              <w:rPr>
                <w:rFonts w:ascii="Times New Roman" w:hAnsi="Times New Roman" w:cs="Times New Roman"/>
                <w:sz w:val="24"/>
                <w:szCs w:val="24"/>
                <w:lang w:val="bg-BG"/>
              </w:rPr>
            </w:pPr>
            <w:r w:rsidRPr="006437C9">
              <w:rPr>
                <w:rFonts w:ascii="Times New Roman" w:hAnsi="Times New Roman" w:cs="Times New Roman"/>
                <w:i/>
                <w:sz w:val="24"/>
                <w:szCs w:val="24"/>
                <w:u w:val="single"/>
                <w:lang w:val="bg-BG"/>
              </w:rPr>
              <w:t>4.10 Изпълнение/актуализация на генерални планове за организация на движението в населените места:</w:t>
            </w:r>
            <w:r w:rsidRPr="006437C9">
              <w:rPr>
                <w:rFonts w:ascii="Times New Roman" w:hAnsi="Times New Roman" w:cs="Times New Roman"/>
                <w:sz w:val="24"/>
                <w:szCs w:val="24"/>
                <w:lang w:val="bg-BG"/>
              </w:rPr>
              <w:tab/>
            </w:r>
          </w:p>
          <w:p w:rsidR="00294608" w:rsidRPr="006437C9" w:rsidRDefault="00893AA4" w:rsidP="00294608">
            <w:pPr>
              <w:ind w:right="-21"/>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Приключена е процедурата за разработването на Генерален план за организация на движението на Община Русе. Подписан е договор с фирмата изпълнител и предстои в рамките на 8 (осем) месеца същият да бъде разработен.</w:t>
            </w:r>
          </w:p>
          <w:p w:rsidR="00F3015C" w:rsidRPr="006437C9" w:rsidRDefault="00F3015C" w:rsidP="00F3015C">
            <w:pPr>
              <w:ind w:right="-21"/>
              <w:jc w:val="both"/>
              <w:rPr>
                <w:rFonts w:ascii="Times New Roman" w:hAnsi="Times New Roman" w:cs="Times New Roman"/>
                <w:i/>
                <w:sz w:val="24"/>
                <w:szCs w:val="24"/>
                <w:u w:val="single"/>
                <w:lang w:val="bg-BG"/>
              </w:rPr>
            </w:pPr>
            <w:r w:rsidRPr="006437C9">
              <w:rPr>
                <w:rFonts w:ascii="Times New Roman" w:hAnsi="Times New Roman" w:cs="Times New Roman"/>
                <w:i/>
                <w:sz w:val="24"/>
                <w:szCs w:val="24"/>
                <w:u w:val="single"/>
                <w:lang w:val="bg-BG"/>
              </w:rPr>
              <w:t>4.11 Прилагане на ефективен контрол при управление на договорите за проектиране и строителство, и поддържане на общинската/улична пътна инфраструктура:</w:t>
            </w:r>
          </w:p>
          <w:p w:rsidR="007231DD" w:rsidRPr="006437C9" w:rsidRDefault="00F3015C" w:rsidP="00F3015C">
            <w:pPr>
              <w:ind w:right="-21"/>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Община Русе извършва инвеститорски контрол при изпълнение на текущи ремонти, проектиране и строителство на общински обекти.</w:t>
            </w:r>
          </w:p>
          <w:p w:rsidR="007231DD" w:rsidRPr="006437C9" w:rsidRDefault="007231DD" w:rsidP="001478AF">
            <w:pPr>
              <w:ind w:right="-21"/>
              <w:jc w:val="both"/>
              <w:rPr>
                <w:rFonts w:ascii="Times New Roman" w:hAnsi="Times New Roman" w:cs="Times New Roman"/>
                <w:sz w:val="24"/>
                <w:szCs w:val="24"/>
                <w:lang w:val="bg-BG"/>
              </w:rPr>
            </w:pPr>
          </w:p>
          <w:p w:rsidR="00F3015C" w:rsidRPr="006437C9" w:rsidRDefault="00F3015C" w:rsidP="00F3015C">
            <w:pPr>
              <w:ind w:right="-21"/>
              <w:jc w:val="both"/>
              <w:rPr>
                <w:rFonts w:ascii="Times New Roman" w:hAnsi="Times New Roman" w:cs="Times New Roman"/>
                <w:i/>
                <w:sz w:val="24"/>
                <w:szCs w:val="24"/>
                <w:u w:val="single"/>
                <w:lang w:val="bg-BG"/>
              </w:rPr>
            </w:pPr>
            <w:r w:rsidRPr="006437C9">
              <w:rPr>
                <w:rFonts w:ascii="Times New Roman" w:hAnsi="Times New Roman" w:cs="Times New Roman"/>
                <w:i/>
                <w:sz w:val="24"/>
                <w:szCs w:val="24"/>
                <w:u w:val="single"/>
                <w:lang w:val="bg-BG"/>
              </w:rPr>
              <w:t>4.13 Извършване на цялостна оценка на транспортно-експлоатационното състояние на пътната мрежа като база за подготовка на инвестиционната програма в частта на пътната инфраструктура:</w:t>
            </w:r>
            <w:r w:rsidRPr="006437C9">
              <w:rPr>
                <w:rFonts w:ascii="Times New Roman" w:hAnsi="Times New Roman" w:cs="Times New Roman"/>
                <w:i/>
                <w:sz w:val="24"/>
                <w:szCs w:val="24"/>
                <w:lang w:val="bg-BG"/>
              </w:rPr>
              <w:tab/>
            </w:r>
          </w:p>
          <w:p w:rsidR="00F3015C" w:rsidRPr="006437C9" w:rsidRDefault="00F3015C" w:rsidP="00F3015C">
            <w:pPr>
              <w:ind w:right="-21"/>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Периодично се извършва оценка на транспортно-експлоатационното състояние на пътната мрежа</w:t>
            </w:r>
          </w:p>
          <w:p w:rsidR="00F3015C" w:rsidRPr="006437C9" w:rsidRDefault="00F3015C" w:rsidP="00F3015C">
            <w:pPr>
              <w:ind w:right="-21"/>
              <w:jc w:val="both"/>
              <w:rPr>
                <w:rFonts w:ascii="Times New Roman" w:hAnsi="Times New Roman" w:cs="Times New Roman"/>
                <w:i/>
                <w:sz w:val="24"/>
                <w:szCs w:val="24"/>
                <w:u w:val="single"/>
                <w:lang w:val="bg-BG"/>
              </w:rPr>
            </w:pPr>
          </w:p>
          <w:p w:rsidR="00F3015C" w:rsidRPr="006437C9" w:rsidRDefault="00F3015C" w:rsidP="00F3015C">
            <w:pPr>
              <w:ind w:right="-21"/>
              <w:jc w:val="both"/>
              <w:rPr>
                <w:rFonts w:ascii="Times New Roman" w:hAnsi="Times New Roman" w:cs="Times New Roman"/>
                <w:i/>
                <w:sz w:val="24"/>
                <w:szCs w:val="24"/>
                <w:u w:val="single"/>
                <w:lang w:val="bg-BG"/>
              </w:rPr>
            </w:pPr>
            <w:r w:rsidRPr="006437C9">
              <w:rPr>
                <w:rFonts w:ascii="Times New Roman" w:hAnsi="Times New Roman" w:cs="Times New Roman"/>
                <w:i/>
                <w:sz w:val="24"/>
                <w:szCs w:val="24"/>
                <w:u w:val="single"/>
                <w:lang w:val="bg-BG"/>
              </w:rPr>
              <w:t>4.16 Извършване на огледи на състоянието на пътната инфраструктура, преди настъпване на летния сезон и началото на учебната година, преди началото и след края на зимния сезон:</w:t>
            </w:r>
          </w:p>
          <w:p w:rsidR="00F3015C" w:rsidRPr="006437C9" w:rsidRDefault="00F3015C" w:rsidP="00F3015C">
            <w:pPr>
              <w:ind w:right="-21"/>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Обходи и огледи на уличната мрежа се извършват ежемесечно от служители на общинската администрация в различните квартали на града и централната градска част, като своевременно се отстраняват несъответствия във вертикалната сигнализация, ако има такива, монтират се ограничителни стълбчета, където е установена необходимост или по предписание на органите на ОД на МВР.</w:t>
            </w:r>
          </w:p>
          <w:p w:rsidR="00F3015C" w:rsidRPr="006437C9" w:rsidRDefault="00F3015C" w:rsidP="00F3015C">
            <w:pPr>
              <w:ind w:right="-21"/>
              <w:jc w:val="both"/>
              <w:rPr>
                <w:rFonts w:ascii="Times New Roman" w:hAnsi="Times New Roman" w:cs="Times New Roman"/>
                <w:i/>
                <w:sz w:val="24"/>
                <w:szCs w:val="24"/>
                <w:u w:val="single"/>
                <w:lang w:val="bg-BG"/>
              </w:rPr>
            </w:pPr>
          </w:p>
          <w:p w:rsidR="00F3015C" w:rsidRPr="006437C9" w:rsidRDefault="00F3015C" w:rsidP="00F3015C">
            <w:pPr>
              <w:ind w:right="-21"/>
              <w:jc w:val="both"/>
              <w:rPr>
                <w:rFonts w:ascii="Times New Roman" w:hAnsi="Times New Roman" w:cs="Times New Roman"/>
                <w:i/>
                <w:sz w:val="24"/>
                <w:szCs w:val="24"/>
                <w:u w:val="single"/>
                <w:lang w:val="bg-BG"/>
              </w:rPr>
            </w:pPr>
            <w:r w:rsidRPr="006437C9">
              <w:rPr>
                <w:rFonts w:ascii="Times New Roman" w:hAnsi="Times New Roman" w:cs="Times New Roman"/>
                <w:i/>
                <w:sz w:val="24"/>
                <w:szCs w:val="24"/>
                <w:u w:val="single"/>
                <w:lang w:val="bg-BG"/>
              </w:rPr>
              <w:t>4.17 Текуща актуализация на организацията на движение чрез системи за контрол и управление на трафика:</w:t>
            </w:r>
          </w:p>
          <w:p w:rsidR="00F3015C" w:rsidRPr="006437C9" w:rsidRDefault="00F3015C" w:rsidP="00F3015C">
            <w:pPr>
              <w:ind w:right="-21"/>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В Контролния център за видеонаблюдение се събира информация за трафика. Същата се предоставя  на ОД на МВР за осъществяване на ефективен контрол при установени нарушения и се използва за анализи и предложения за подобряване организацията на движение</w:t>
            </w:r>
            <w:r w:rsidR="008E7654" w:rsidRPr="006437C9">
              <w:rPr>
                <w:rFonts w:ascii="Times New Roman" w:hAnsi="Times New Roman" w:cs="Times New Roman"/>
                <w:sz w:val="24"/>
                <w:szCs w:val="24"/>
                <w:lang w:val="bg-BG"/>
              </w:rPr>
              <w:t>.</w:t>
            </w:r>
          </w:p>
          <w:p w:rsidR="00F3015C" w:rsidRPr="006437C9" w:rsidRDefault="00F3015C" w:rsidP="00F3015C">
            <w:pPr>
              <w:ind w:right="-21"/>
              <w:jc w:val="both"/>
              <w:rPr>
                <w:rFonts w:ascii="Times New Roman" w:hAnsi="Times New Roman" w:cs="Times New Roman"/>
                <w:i/>
                <w:sz w:val="24"/>
                <w:szCs w:val="24"/>
                <w:u w:val="single"/>
                <w:lang w:val="bg-BG"/>
              </w:rPr>
            </w:pPr>
          </w:p>
          <w:p w:rsidR="008E7654" w:rsidRPr="006437C9" w:rsidRDefault="00F3015C" w:rsidP="00F3015C">
            <w:pPr>
              <w:ind w:right="-21"/>
              <w:jc w:val="both"/>
              <w:rPr>
                <w:rFonts w:ascii="Times New Roman" w:hAnsi="Times New Roman" w:cs="Times New Roman"/>
                <w:sz w:val="24"/>
                <w:szCs w:val="24"/>
                <w:lang w:val="bg-BG"/>
              </w:rPr>
            </w:pPr>
            <w:r w:rsidRPr="006437C9">
              <w:rPr>
                <w:rFonts w:ascii="Times New Roman" w:hAnsi="Times New Roman" w:cs="Times New Roman"/>
                <w:i/>
                <w:sz w:val="24"/>
                <w:szCs w:val="24"/>
                <w:u w:val="single"/>
                <w:lang w:val="bg-BG"/>
              </w:rPr>
              <w:t>4.18 Установяване на конкретни участъци с несъответстваща/повредена сигнализация</w:t>
            </w:r>
            <w:r w:rsidRPr="006437C9">
              <w:rPr>
                <w:rFonts w:ascii="Times New Roman" w:hAnsi="Times New Roman" w:cs="Times New Roman"/>
                <w:sz w:val="24"/>
                <w:szCs w:val="24"/>
                <w:lang w:val="bg-BG"/>
              </w:rPr>
              <w:t xml:space="preserve">: </w:t>
            </w:r>
          </w:p>
          <w:p w:rsidR="007231DD" w:rsidRPr="006437C9" w:rsidRDefault="00F3015C" w:rsidP="00F3015C">
            <w:pPr>
              <w:ind w:right="-21"/>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При извършваните ежедневни обходи и установяване на несъответствие/повредена сигнализация, същата своевременно се привежда съобразно изискванията</w:t>
            </w:r>
            <w:r w:rsidR="008E7654" w:rsidRPr="006437C9">
              <w:rPr>
                <w:rFonts w:ascii="Times New Roman" w:hAnsi="Times New Roman" w:cs="Times New Roman"/>
                <w:sz w:val="24"/>
                <w:szCs w:val="24"/>
                <w:lang w:val="bg-BG"/>
              </w:rPr>
              <w:t>.</w:t>
            </w:r>
          </w:p>
          <w:p w:rsidR="008E7654" w:rsidRPr="006437C9" w:rsidRDefault="008E7654" w:rsidP="00F3015C">
            <w:pPr>
              <w:ind w:right="-21"/>
              <w:jc w:val="both"/>
              <w:rPr>
                <w:rFonts w:ascii="Times New Roman" w:hAnsi="Times New Roman" w:cs="Times New Roman"/>
                <w:sz w:val="24"/>
                <w:szCs w:val="24"/>
                <w:lang w:val="bg-BG"/>
              </w:rPr>
            </w:pPr>
          </w:p>
          <w:p w:rsidR="008E7654" w:rsidRPr="006437C9" w:rsidRDefault="008E7654" w:rsidP="00F3015C">
            <w:pPr>
              <w:ind w:right="-21"/>
              <w:jc w:val="both"/>
              <w:rPr>
                <w:rFonts w:ascii="Times New Roman" w:hAnsi="Times New Roman" w:cs="Times New Roman"/>
                <w:i/>
                <w:sz w:val="24"/>
                <w:szCs w:val="24"/>
                <w:u w:val="single"/>
                <w:lang w:val="bg-BG"/>
              </w:rPr>
            </w:pPr>
            <w:r w:rsidRPr="006437C9">
              <w:rPr>
                <w:rFonts w:ascii="Times New Roman" w:hAnsi="Times New Roman" w:cs="Times New Roman"/>
                <w:i/>
                <w:sz w:val="24"/>
                <w:szCs w:val="24"/>
                <w:u w:val="single"/>
                <w:lang w:val="bg-BG"/>
              </w:rPr>
              <w:t>4.22 Извеждане на транзитните потоци извън населените места за успокояване на движението на входно – изходните артерии, през които преминават транзитно трасета от републиканската пътна мрежа, в т.ч. чрез  изграждане на околовръстни пътища</w:t>
            </w:r>
          </w:p>
          <w:p w:rsidR="008E7654" w:rsidRPr="006437C9" w:rsidRDefault="008E7654" w:rsidP="00F3015C">
            <w:pPr>
              <w:ind w:right="-21"/>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На този етап няма изградена подходяща пътна инфраструктура, по която да бъде пренасочено движението на транзитните потоци и е необходимо проектиране и изграждането на изцяло нова такава.</w:t>
            </w:r>
          </w:p>
          <w:p w:rsidR="007231DD" w:rsidRPr="006437C9" w:rsidRDefault="007231DD" w:rsidP="001478AF">
            <w:pPr>
              <w:ind w:right="-21"/>
              <w:jc w:val="both"/>
              <w:rPr>
                <w:rFonts w:ascii="Times New Roman" w:hAnsi="Times New Roman" w:cs="Times New Roman"/>
                <w:sz w:val="24"/>
                <w:szCs w:val="24"/>
                <w:lang w:val="bg-BG"/>
              </w:rPr>
            </w:pPr>
          </w:p>
          <w:p w:rsidR="00F3015C" w:rsidRPr="006437C9" w:rsidRDefault="00F3015C" w:rsidP="00F3015C">
            <w:pPr>
              <w:ind w:right="-21"/>
              <w:jc w:val="both"/>
              <w:rPr>
                <w:rFonts w:ascii="Times New Roman" w:hAnsi="Times New Roman" w:cs="Times New Roman"/>
                <w:i/>
                <w:sz w:val="24"/>
                <w:szCs w:val="24"/>
                <w:u w:val="single"/>
                <w:lang w:val="bg-BG"/>
              </w:rPr>
            </w:pPr>
            <w:r w:rsidRPr="006437C9">
              <w:rPr>
                <w:rFonts w:ascii="Times New Roman" w:hAnsi="Times New Roman" w:cs="Times New Roman"/>
                <w:i/>
                <w:sz w:val="24"/>
                <w:szCs w:val="24"/>
                <w:u w:val="single"/>
                <w:lang w:val="bg-BG"/>
              </w:rPr>
              <w:t>4.23 Изграждане на оптимални връзки и висока степен на съответствие между различните видове транспорт:</w:t>
            </w:r>
          </w:p>
          <w:p w:rsidR="00F3015C" w:rsidRPr="006437C9" w:rsidRDefault="00F3015C" w:rsidP="00F3015C">
            <w:pPr>
              <w:ind w:right="-21"/>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Има изградени връзки между автобусния и ж. п. транспорта, които периодично се актуализират.</w:t>
            </w:r>
          </w:p>
          <w:p w:rsidR="00F3015C" w:rsidRPr="006437C9" w:rsidRDefault="00F3015C" w:rsidP="00F3015C">
            <w:pPr>
              <w:ind w:right="-21"/>
              <w:jc w:val="both"/>
              <w:rPr>
                <w:rFonts w:ascii="Times New Roman" w:hAnsi="Times New Roman" w:cs="Times New Roman"/>
                <w:sz w:val="24"/>
                <w:szCs w:val="24"/>
                <w:lang w:val="bg-BG"/>
              </w:rPr>
            </w:pPr>
          </w:p>
          <w:p w:rsidR="00F3015C" w:rsidRPr="006437C9" w:rsidRDefault="00F3015C" w:rsidP="00F3015C">
            <w:pPr>
              <w:ind w:right="-21"/>
              <w:jc w:val="both"/>
              <w:rPr>
                <w:rFonts w:ascii="Times New Roman" w:hAnsi="Times New Roman" w:cs="Times New Roman"/>
                <w:sz w:val="24"/>
                <w:szCs w:val="24"/>
                <w:lang w:val="bg-BG"/>
              </w:rPr>
            </w:pPr>
            <w:r w:rsidRPr="006437C9">
              <w:rPr>
                <w:rFonts w:ascii="Times New Roman" w:hAnsi="Times New Roman" w:cs="Times New Roman"/>
                <w:i/>
                <w:sz w:val="24"/>
                <w:szCs w:val="24"/>
                <w:u w:val="single"/>
                <w:lang w:val="bg-BG"/>
              </w:rPr>
              <w:t>4.25 Развитие на обществения транспорт</w:t>
            </w:r>
            <w:r w:rsidRPr="006437C9">
              <w:rPr>
                <w:rFonts w:ascii="Times New Roman" w:hAnsi="Times New Roman" w:cs="Times New Roman"/>
                <w:sz w:val="24"/>
                <w:szCs w:val="24"/>
                <w:lang w:val="bg-BG"/>
              </w:rPr>
              <w:t xml:space="preserve">: </w:t>
            </w:r>
          </w:p>
          <w:p w:rsidR="00294608" w:rsidRPr="006437C9" w:rsidRDefault="00294608" w:rsidP="00294608">
            <w:pPr>
              <w:ind w:right="-21"/>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Продължава изпълнението по проект: „Подобряване качеството на атмосферния въздух, чрез закупуване и доставка на електрически превозни средства за шосеен транспорт –  електрически автобуси и тролейбуси за Община Русе“.</w:t>
            </w:r>
          </w:p>
          <w:p w:rsidR="006355D1" w:rsidRPr="006437C9" w:rsidRDefault="00294608" w:rsidP="00294608">
            <w:pPr>
              <w:ind w:right="-21"/>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 xml:space="preserve">Проектът е финансиран от Оперативна програма „Околна среда“, съфинансирана  от Европейския съюз чрез Европейските структурни и инвестиционни фондове. Ще се осъществи закупуване и доставка на 15 бр. нови съвременни  тролейбуси. Стартирана е процедура по ЗОП за избор на изпълнител за доставката на тролейбусите. На 08.03.2022 г. са отворени  офертите на участниците в процедурата и започна работата на комисията по оценка на кандидатите за избор на изпълнител. </w:t>
            </w:r>
          </w:p>
          <w:p w:rsidR="00294608" w:rsidRPr="006437C9" w:rsidRDefault="00294608" w:rsidP="00294608">
            <w:pPr>
              <w:ind w:right="-21"/>
              <w:jc w:val="both"/>
              <w:rPr>
                <w:rFonts w:ascii="Times New Roman" w:hAnsi="Times New Roman" w:cs="Times New Roman"/>
                <w:sz w:val="24"/>
                <w:szCs w:val="24"/>
                <w:lang w:val="bg-BG"/>
              </w:rPr>
            </w:pPr>
          </w:p>
          <w:p w:rsidR="00F3015C" w:rsidRPr="006437C9" w:rsidRDefault="00F3015C" w:rsidP="00F3015C">
            <w:pPr>
              <w:ind w:right="-21"/>
              <w:jc w:val="both"/>
              <w:rPr>
                <w:rFonts w:ascii="Times New Roman" w:hAnsi="Times New Roman" w:cs="Times New Roman"/>
                <w:i/>
                <w:sz w:val="24"/>
                <w:szCs w:val="24"/>
                <w:u w:val="single"/>
                <w:lang w:val="bg-BG"/>
              </w:rPr>
            </w:pPr>
            <w:r w:rsidRPr="006437C9">
              <w:rPr>
                <w:rFonts w:ascii="Times New Roman" w:hAnsi="Times New Roman" w:cs="Times New Roman"/>
                <w:i/>
                <w:sz w:val="24"/>
                <w:szCs w:val="24"/>
                <w:u w:val="single"/>
                <w:lang w:val="bg-BG"/>
              </w:rPr>
              <w:t xml:space="preserve">4.27 Изпълнение на проектиране и строително-монтажни работи по пътната инфраструктура: </w:t>
            </w:r>
          </w:p>
          <w:p w:rsidR="00294608" w:rsidRPr="006437C9" w:rsidRDefault="00294608" w:rsidP="00294608">
            <w:pPr>
              <w:ind w:right="-21"/>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Продължава изпълнението на обект: „Рехабилитация на бул. „Липник“ от кръговото кръстовище при бул. „Цар Освободител“ до кръговото кръстовище при КАТ.</w:t>
            </w:r>
          </w:p>
          <w:p w:rsidR="00294608" w:rsidRPr="006437C9" w:rsidRDefault="00294608" w:rsidP="00294608">
            <w:pPr>
              <w:ind w:right="-21"/>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Изпълнени са следните текущи ремонти по улична мрежа и междублокови пространства:</w:t>
            </w:r>
          </w:p>
          <w:p w:rsidR="00A3210D" w:rsidRPr="006437C9" w:rsidRDefault="00A3210D" w:rsidP="00A3210D">
            <w:pPr>
              <w:ind w:right="-21"/>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 Текущ ремонт на междублокови пространства и алеи в кв. „Здравец“, заключени в граници: ул. „Байкал“, ул. „Околчица“, ул. „Чипровци“ и ул. „Захари Стоянов“, гр. Русе</w:t>
            </w:r>
          </w:p>
          <w:p w:rsidR="00A3210D" w:rsidRPr="006437C9" w:rsidRDefault="00A3210D" w:rsidP="00A3210D">
            <w:pPr>
              <w:ind w:right="-21"/>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 Текущ ремонт на междублокови пространства и алеи в кв. „Здравец“, заключени в граници: ул. „Байкал“, ул. „Захари Стоянов“, ул. „Юндола“ и локално платно „Липник“</w:t>
            </w:r>
          </w:p>
          <w:p w:rsidR="00A3210D" w:rsidRPr="006437C9" w:rsidRDefault="00A3210D" w:rsidP="00A3210D">
            <w:pPr>
              <w:ind w:right="-21"/>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 Текущ ремонт на ул. „Чипровци“ в участъка от ул. „Тича“ до кръстовището при Олимп, в т. ч. ремонт на тротоарни настилки;</w:t>
            </w:r>
          </w:p>
          <w:p w:rsidR="00A3210D" w:rsidRPr="006437C9" w:rsidRDefault="00A3210D" w:rsidP="00A3210D">
            <w:pPr>
              <w:ind w:right="-21"/>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 Преасфалтирани са улиците: инж. „Бъркли“ в кв. Здравец-север, „Вега“ и „Ибър“ в кв. Родина 3 и „Страцин“ в кв. Дружба 2;</w:t>
            </w:r>
          </w:p>
          <w:p w:rsidR="00A3210D" w:rsidRPr="006437C9" w:rsidRDefault="00A3210D" w:rsidP="00A3210D">
            <w:pPr>
              <w:ind w:right="-21"/>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 Извършено е благоустрояване в междублоковото пространство на бл. „Тича“, бл. Силистра“ и бл. „Марица“.</w:t>
            </w:r>
          </w:p>
          <w:p w:rsidR="00A3210D" w:rsidRPr="006437C9" w:rsidRDefault="00A3210D" w:rsidP="00A3210D">
            <w:pPr>
              <w:ind w:right="-21"/>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Възстановяват се пътни знаци за предимство, за посочност и за ограничаване на скоростта. През второто тримесечие на 2022 г. са монтирани общо 146 бр.  пътни знаци, 214,7 л. м. парапети за недопускане паркиране върху тротоарите и за предпазване на пешеходците от автомобилното движение.</w:t>
            </w:r>
          </w:p>
          <w:p w:rsidR="002942AD" w:rsidRPr="006437C9" w:rsidRDefault="00A3210D" w:rsidP="00A3210D">
            <w:pPr>
              <w:ind w:right="-21"/>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През второто тримесечие на 2022 г. е положена 5 439 м2 хоризонтална пътна маркировка, като основно са маркирани пешеходните пътеки около училищата и детските заведения и по главната улична мрежа: надлъжната и напречната маркировки.</w:t>
            </w:r>
          </w:p>
          <w:p w:rsidR="00A3210D" w:rsidRPr="006437C9" w:rsidRDefault="00A3210D" w:rsidP="00A3210D">
            <w:pPr>
              <w:ind w:right="-21"/>
              <w:jc w:val="both"/>
              <w:rPr>
                <w:rFonts w:ascii="Times New Roman" w:hAnsi="Times New Roman" w:cs="Times New Roman"/>
                <w:sz w:val="24"/>
                <w:szCs w:val="24"/>
                <w:lang w:val="bg-BG"/>
              </w:rPr>
            </w:pPr>
          </w:p>
          <w:p w:rsidR="00294608" w:rsidRPr="006437C9" w:rsidRDefault="00F3015C" w:rsidP="00294608">
            <w:pPr>
              <w:ind w:right="-21"/>
              <w:jc w:val="both"/>
              <w:rPr>
                <w:rFonts w:ascii="Times New Roman" w:hAnsi="Times New Roman" w:cs="Times New Roman"/>
                <w:sz w:val="24"/>
                <w:szCs w:val="24"/>
                <w:lang w:val="bg-BG"/>
              </w:rPr>
            </w:pPr>
            <w:r w:rsidRPr="006437C9">
              <w:rPr>
                <w:rFonts w:ascii="Times New Roman" w:hAnsi="Times New Roman" w:cs="Times New Roman"/>
                <w:i/>
                <w:sz w:val="24"/>
                <w:szCs w:val="24"/>
                <w:u w:val="single"/>
                <w:lang w:val="bg-BG"/>
              </w:rPr>
              <w:t>4.29 Обезпечаване и обезопасяване на пешеходното и велосипедно движение; специално обезпечаване и обезопасяване на зоните на учебни и детски заведения:</w:t>
            </w:r>
            <w:r w:rsidRPr="006437C9">
              <w:rPr>
                <w:rFonts w:ascii="Times New Roman" w:hAnsi="Times New Roman" w:cs="Times New Roman"/>
                <w:sz w:val="24"/>
                <w:szCs w:val="24"/>
                <w:lang w:val="bg-BG"/>
              </w:rPr>
              <w:t xml:space="preserve"> </w:t>
            </w:r>
          </w:p>
          <w:p w:rsidR="00294608" w:rsidRPr="006437C9" w:rsidRDefault="00294608" w:rsidP="00294608">
            <w:pPr>
              <w:ind w:right="-21"/>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Пред входовете на всички учебни и детски заведения има монтиран предпазен парапет, който се поддържа от ОП „Комунални дейности“.</w:t>
            </w:r>
          </w:p>
          <w:p w:rsidR="00F3015C" w:rsidRPr="006437C9" w:rsidRDefault="00294608" w:rsidP="00294608">
            <w:pPr>
              <w:ind w:right="-21"/>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Освен монтираните пътни знаци и опреснените пешеходни пътеки около училищата има монтирани табели със соларни панели с надпис „Пази детето“.</w:t>
            </w:r>
          </w:p>
          <w:p w:rsidR="00294608" w:rsidRPr="006437C9" w:rsidRDefault="00294608" w:rsidP="00294608">
            <w:pPr>
              <w:ind w:right="-21"/>
              <w:jc w:val="both"/>
              <w:rPr>
                <w:rFonts w:ascii="Times New Roman" w:hAnsi="Times New Roman" w:cs="Times New Roman"/>
                <w:sz w:val="24"/>
                <w:szCs w:val="24"/>
                <w:lang w:val="bg-BG"/>
              </w:rPr>
            </w:pPr>
          </w:p>
          <w:p w:rsidR="00F3015C" w:rsidRPr="006437C9" w:rsidRDefault="00F3015C" w:rsidP="00F3015C">
            <w:pPr>
              <w:ind w:right="-21"/>
              <w:jc w:val="both"/>
              <w:rPr>
                <w:rFonts w:ascii="Times New Roman" w:hAnsi="Times New Roman" w:cs="Times New Roman"/>
                <w:sz w:val="24"/>
                <w:szCs w:val="24"/>
                <w:lang w:val="bg-BG"/>
              </w:rPr>
            </w:pPr>
            <w:r w:rsidRPr="006437C9">
              <w:rPr>
                <w:rFonts w:ascii="Times New Roman" w:hAnsi="Times New Roman" w:cs="Times New Roman"/>
                <w:i/>
                <w:sz w:val="24"/>
                <w:szCs w:val="24"/>
                <w:u w:val="single"/>
                <w:lang w:val="bg-BG"/>
              </w:rPr>
              <w:t>4.30 Възстановяване на пътната инфраструктура след извършени инвестиционни мероприятия:</w:t>
            </w:r>
          </w:p>
          <w:p w:rsidR="00F3015C" w:rsidRPr="006437C9" w:rsidRDefault="00F3015C" w:rsidP="00F3015C">
            <w:pPr>
              <w:ind w:right="-21"/>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Осъществява се контрол от общинската администрация, съгласно Наредба №27 на Общински съвет Русе.</w:t>
            </w:r>
          </w:p>
          <w:p w:rsidR="00F3015C" w:rsidRPr="006437C9" w:rsidRDefault="00F3015C" w:rsidP="00F3015C">
            <w:pPr>
              <w:ind w:right="-21"/>
              <w:jc w:val="both"/>
              <w:rPr>
                <w:rFonts w:ascii="Times New Roman" w:hAnsi="Times New Roman" w:cs="Times New Roman"/>
                <w:sz w:val="24"/>
                <w:szCs w:val="24"/>
                <w:lang w:val="bg-BG"/>
              </w:rPr>
            </w:pPr>
          </w:p>
          <w:p w:rsidR="00F3015C" w:rsidRPr="006437C9" w:rsidRDefault="00F3015C" w:rsidP="00F3015C">
            <w:pPr>
              <w:ind w:right="-21"/>
              <w:jc w:val="both"/>
              <w:rPr>
                <w:rFonts w:ascii="Times New Roman" w:hAnsi="Times New Roman" w:cs="Times New Roman"/>
                <w:i/>
                <w:sz w:val="24"/>
                <w:szCs w:val="24"/>
                <w:u w:val="single"/>
                <w:lang w:val="bg-BG"/>
              </w:rPr>
            </w:pPr>
            <w:r w:rsidRPr="006437C9">
              <w:rPr>
                <w:rFonts w:ascii="Times New Roman" w:hAnsi="Times New Roman" w:cs="Times New Roman"/>
                <w:i/>
                <w:sz w:val="24"/>
                <w:szCs w:val="24"/>
                <w:u w:val="single"/>
                <w:lang w:val="bg-BG"/>
              </w:rPr>
              <w:t>4.31 Освобождаване на пътното платно от спрели и паркирани автомобили по улиците в населените места:</w:t>
            </w:r>
            <w:r w:rsidRPr="006437C9">
              <w:rPr>
                <w:rFonts w:ascii="Times New Roman" w:hAnsi="Times New Roman" w:cs="Times New Roman"/>
                <w:i/>
                <w:sz w:val="24"/>
                <w:szCs w:val="24"/>
                <w:lang w:val="bg-BG"/>
              </w:rPr>
              <w:tab/>
            </w:r>
          </w:p>
          <w:p w:rsidR="00F3015C" w:rsidRPr="006437C9" w:rsidRDefault="00294608" w:rsidP="001478AF">
            <w:pPr>
              <w:ind w:right="-21"/>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Община Русе извършва ежедневен контрол с репатриращи автомобили. За отчетния период са репатрирани 5</w:t>
            </w:r>
            <w:r w:rsidR="00A3210D" w:rsidRPr="006437C9">
              <w:rPr>
                <w:rFonts w:ascii="Times New Roman" w:hAnsi="Times New Roman" w:cs="Times New Roman"/>
                <w:sz w:val="24"/>
                <w:szCs w:val="24"/>
                <w:lang w:val="bg-BG"/>
              </w:rPr>
              <w:t>2</w:t>
            </w:r>
            <w:r w:rsidRPr="006437C9">
              <w:rPr>
                <w:rFonts w:ascii="Times New Roman" w:hAnsi="Times New Roman" w:cs="Times New Roman"/>
                <w:sz w:val="24"/>
                <w:szCs w:val="24"/>
                <w:lang w:val="bg-BG"/>
              </w:rPr>
              <w:t xml:space="preserve">0 бр. превозни средства и са преместени </w:t>
            </w:r>
            <w:r w:rsidR="00A3210D" w:rsidRPr="006437C9">
              <w:rPr>
                <w:rFonts w:ascii="Times New Roman" w:hAnsi="Times New Roman" w:cs="Times New Roman"/>
                <w:sz w:val="24"/>
                <w:szCs w:val="24"/>
                <w:lang w:val="bg-BG"/>
              </w:rPr>
              <w:t>9</w:t>
            </w:r>
            <w:r w:rsidRPr="006437C9">
              <w:rPr>
                <w:rFonts w:ascii="Times New Roman" w:hAnsi="Times New Roman" w:cs="Times New Roman"/>
                <w:sz w:val="24"/>
                <w:szCs w:val="24"/>
                <w:lang w:val="bg-BG"/>
              </w:rPr>
              <w:t xml:space="preserve"> бр. излезли от употреба моторни превозни средства (ИУМПС).</w:t>
            </w:r>
          </w:p>
          <w:p w:rsidR="00294608" w:rsidRPr="006437C9" w:rsidRDefault="00294608" w:rsidP="001478AF">
            <w:pPr>
              <w:ind w:right="-21"/>
              <w:jc w:val="both"/>
              <w:rPr>
                <w:rFonts w:ascii="Times New Roman" w:hAnsi="Times New Roman" w:cs="Times New Roman"/>
                <w:sz w:val="24"/>
                <w:szCs w:val="24"/>
                <w:lang w:val="bg-BG"/>
              </w:rPr>
            </w:pPr>
          </w:p>
          <w:p w:rsidR="00600B68" w:rsidRPr="006437C9" w:rsidRDefault="00600B68" w:rsidP="00600B68">
            <w:pPr>
              <w:pStyle w:val="a4"/>
              <w:numPr>
                <w:ilvl w:val="1"/>
                <w:numId w:val="15"/>
              </w:numPr>
              <w:tabs>
                <w:tab w:val="left" w:pos="301"/>
              </w:tabs>
              <w:ind w:left="0" w:firstLine="0"/>
              <w:rPr>
                <w:rFonts w:ascii="Times New Roman" w:hAnsi="Times New Roman" w:cs="Times New Roman"/>
                <w:i/>
                <w:sz w:val="24"/>
                <w:szCs w:val="24"/>
                <w:u w:val="single"/>
                <w:lang w:val="bg-BG"/>
              </w:rPr>
            </w:pPr>
            <w:r w:rsidRPr="006437C9">
              <w:rPr>
                <w:rFonts w:ascii="Times New Roman" w:hAnsi="Times New Roman" w:cs="Times New Roman"/>
                <w:i/>
                <w:sz w:val="24"/>
                <w:szCs w:val="24"/>
                <w:u w:val="single"/>
                <w:lang w:val="bg-BG"/>
              </w:rPr>
              <w:t xml:space="preserve">. </w:t>
            </w:r>
            <w:r w:rsidR="00F3015C" w:rsidRPr="006437C9">
              <w:rPr>
                <w:rFonts w:ascii="Times New Roman" w:hAnsi="Times New Roman" w:cs="Times New Roman"/>
                <w:i/>
                <w:sz w:val="24"/>
                <w:szCs w:val="24"/>
                <w:u w:val="single"/>
                <w:lang w:val="bg-BG"/>
              </w:rPr>
              <w:t>Стимулиране употребата на безопасни и екологични автомобили за ползване от физически и юридически лица</w:t>
            </w:r>
            <w:r w:rsidRPr="006437C9">
              <w:rPr>
                <w:rFonts w:ascii="Times New Roman" w:hAnsi="Times New Roman" w:cs="Times New Roman"/>
                <w:i/>
                <w:sz w:val="24"/>
                <w:szCs w:val="24"/>
                <w:u w:val="single"/>
                <w:lang w:val="bg-BG"/>
              </w:rPr>
              <w:t>:</w:t>
            </w:r>
          </w:p>
          <w:p w:rsidR="00F3015C" w:rsidRPr="006437C9" w:rsidRDefault="003505D5" w:rsidP="001478AF">
            <w:pPr>
              <w:ind w:right="-21"/>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 xml:space="preserve">Притежателите на електрически превозни средства ползват без заплащане местата за платено паркиране, съгласно Наредба №18 за обществения ред при ползване на превозни средства на територията на Община Русе.   </w:t>
            </w:r>
          </w:p>
          <w:p w:rsidR="003505D5" w:rsidRPr="006437C9" w:rsidRDefault="003505D5" w:rsidP="001478AF">
            <w:pPr>
              <w:ind w:right="-21"/>
              <w:jc w:val="both"/>
              <w:rPr>
                <w:rFonts w:ascii="Times New Roman" w:hAnsi="Times New Roman" w:cs="Times New Roman"/>
                <w:sz w:val="24"/>
                <w:szCs w:val="24"/>
                <w:lang w:val="bg-BG"/>
              </w:rPr>
            </w:pPr>
          </w:p>
          <w:p w:rsidR="003505D5" w:rsidRPr="006437C9" w:rsidRDefault="003505D5" w:rsidP="001478AF">
            <w:pPr>
              <w:ind w:right="-21"/>
              <w:jc w:val="both"/>
              <w:rPr>
                <w:rFonts w:ascii="Times New Roman" w:hAnsi="Times New Roman" w:cs="Times New Roman"/>
                <w:i/>
                <w:sz w:val="24"/>
                <w:szCs w:val="24"/>
                <w:u w:val="single"/>
                <w:lang w:val="bg-BG"/>
              </w:rPr>
            </w:pPr>
            <w:r w:rsidRPr="006437C9">
              <w:rPr>
                <w:rFonts w:ascii="Times New Roman" w:hAnsi="Times New Roman" w:cs="Times New Roman"/>
                <w:i/>
                <w:sz w:val="24"/>
                <w:szCs w:val="24"/>
                <w:u w:val="single"/>
                <w:lang w:val="bg-BG"/>
              </w:rPr>
              <w:t>5.2 Стимулиране употребата на безопасни, екологични и енергийно ефективни автомобили за обществен транспорт и обслужване на нуждите на общините</w:t>
            </w:r>
          </w:p>
          <w:p w:rsidR="003505D5" w:rsidRPr="006437C9" w:rsidRDefault="003505D5" w:rsidP="001478AF">
            <w:pPr>
              <w:ind w:right="-21"/>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В механизма за разпределение на средствата за субсидии има включен показател: „Екологично въздействие върху околната среда“, който отчита подлежащия на субсидиране пробег (приведен пробег) на база екологичното съответствие на двигателите на използваните превозни средства в градския транспорт.</w:t>
            </w:r>
          </w:p>
          <w:p w:rsidR="003505D5" w:rsidRPr="006437C9" w:rsidRDefault="003505D5" w:rsidP="001478AF">
            <w:pPr>
              <w:ind w:right="-21"/>
              <w:jc w:val="both"/>
              <w:rPr>
                <w:rFonts w:ascii="Times New Roman" w:hAnsi="Times New Roman" w:cs="Times New Roman"/>
                <w:sz w:val="24"/>
                <w:szCs w:val="24"/>
                <w:lang w:val="bg-BG"/>
              </w:rPr>
            </w:pPr>
          </w:p>
          <w:p w:rsidR="00292AEB" w:rsidRPr="006437C9" w:rsidRDefault="00292AEB" w:rsidP="001478AF">
            <w:pPr>
              <w:ind w:right="-21"/>
              <w:jc w:val="both"/>
              <w:rPr>
                <w:rFonts w:ascii="Times New Roman" w:hAnsi="Times New Roman" w:cs="Times New Roman"/>
                <w:b/>
                <w:sz w:val="24"/>
                <w:szCs w:val="24"/>
                <w:lang w:val="bg-BG"/>
              </w:rPr>
            </w:pPr>
          </w:p>
          <w:p w:rsidR="00E86F4C" w:rsidRPr="006437C9" w:rsidRDefault="00EB3658" w:rsidP="001478AF">
            <w:pPr>
              <w:ind w:right="-21"/>
              <w:jc w:val="both"/>
              <w:rPr>
                <w:rFonts w:ascii="Times New Roman" w:hAnsi="Times New Roman" w:cs="Times New Roman"/>
                <w:b/>
                <w:sz w:val="24"/>
                <w:szCs w:val="24"/>
                <w:lang w:val="bg-BG"/>
              </w:rPr>
            </w:pPr>
            <w:r w:rsidRPr="006437C9">
              <w:rPr>
                <w:rFonts w:ascii="Times New Roman" w:hAnsi="Times New Roman" w:cs="Times New Roman"/>
                <w:b/>
                <w:sz w:val="24"/>
                <w:szCs w:val="24"/>
                <w:lang w:val="bg-BG"/>
              </w:rPr>
              <w:t>ОБЩИНА СЛИВО ПОЛЕ</w:t>
            </w:r>
            <w:r w:rsidR="00E86F4C" w:rsidRPr="006437C9">
              <w:rPr>
                <w:rFonts w:ascii="Times New Roman" w:hAnsi="Times New Roman" w:cs="Times New Roman"/>
                <w:b/>
                <w:sz w:val="24"/>
                <w:szCs w:val="24"/>
                <w:lang w:val="bg-BG"/>
              </w:rPr>
              <w:t xml:space="preserve"> </w:t>
            </w:r>
          </w:p>
          <w:p w:rsidR="00E667DA" w:rsidRPr="006437C9" w:rsidRDefault="00E667DA" w:rsidP="00E667DA">
            <w:pPr>
              <w:tabs>
                <w:tab w:val="left" w:pos="401"/>
              </w:tabs>
              <w:ind w:right="-21"/>
              <w:jc w:val="both"/>
              <w:rPr>
                <w:rFonts w:ascii="Times New Roman" w:hAnsi="Times New Roman" w:cs="Times New Roman"/>
                <w:sz w:val="24"/>
                <w:szCs w:val="24"/>
                <w:lang w:val="bg-BG"/>
              </w:rPr>
            </w:pPr>
          </w:p>
          <w:p w:rsidR="004A7B63" w:rsidRPr="006437C9" w:rsidRDefault="004A7B63" w:rsidP="00E667DA">
            <w:pPr>
              <w:tabs>
                <w:tab w:val="left" w:pos="401"/>
              </w:tabs>
              <w:ind w:right="-21"/>
              <w:jc w:val="both"/>
              <w:rPr>
                <w:rFonts w:ascii="Times New Roman" w:hAnsi="Times New Roman" w:cs="Times New Roman"/>
                <w:i/>
                <w:sz w:val="24"/>
                <w:szCs w:val="24"/>
                <w:u w:val="single"/>
                <w:lang w:val="bg-BG"/>
              </w:rPr>
            </w:pPr>
            <w:r w:rsidRPr="006437C9">
              <w:rPr>
                <w:rFonts w:ascii="Times New Roman" w:hAnsi="Times New Roman" w:cs="Times New Roman"/>
                <w:i/>
                <w:sz w:val="24"/>
                <w:szCs w:val="24"/>
                <w:u w:val="single"/>
                <w:lang w:val="bg-BG"/>
              </w:rPr>
              <w:t>1.6. Провеждане на обучения за ОКБДП, организирани от ДАБДП</w:t>
            </w:r>
            <w:r w:rsidRPr="006437C9">
              <w:rPr>
                <w:rFonts w:ascii="Times New Roman" w:hAnsi="Times New Roman" w:cs="Times New Roman"/>
                <w:i/>
                <w:sz w:val="24"/>
                <w:szCs w:val="24"/>
                <w:lang w:val="bg-BG"/>
              </w:rPr>
              <w:tab/>
            </w:r>
          </w:p>
          <w:p w:rsidR="00E52859" w:rsidRPr="006437C9" w:rsidRDefault="004A7B63" w:rsidP="00E667DA">
            <w:pPr>
              <w:tabs>
                <w:tab w:val="left" w:pos="401"/>
              </w:tabs>
              <w:ind w:right="-21"/>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Община Сливо поле участва в 1 бр. обучени</w:t>
            </w:r>
            <w:r w:rsidRPr="006437C9">
              <w:rPr>
                <w:rFonts w:ascii="Times New Roman" w:hAnsi="Times New Roman" w:cs="Times New Roman"/>
                <w:sz w:val="24"/>
                <w:szCs w:val="24"/>
              </w:rPr>
              <w:t>e</w:t>
            </w:r>
            <w:r w:rsidRPr="006437C9">
              <w:rPr>
                <w:rFonts w:ascii="Times New Roman" w:hAnsi="Times New Roman" w:cs="Times New Roman"/>
                <w:sz w:val="24"/>
                <w:szCs w:val="24"/>
                <w:lang w:val="bg-BG"/>
              </w:rPr>
              <w:t>, организиран</w:t>
            </w:r>
            <w:r w:rsidRPr="006437C9">
              <w:rPr>
                <w:rFonts w:ascii="Times New Roman" w:hAnsi="Times New Roman" w:cs="Times New Roman"/>
                <w:sz w:val="24"/>
                <w:szCs w:val="24"/>
                <w:lang w:val="ru-RU"/>
              </w:rPr>
              <w:t>о</w:t>
            </w:r>
            <w:r w:rsidRPr="006437C9">
              <w:rPr>
                <w:rFonts w:ascii="Times New Roman" w:hAnsi="Times New Roman" w:cs="Times New Roman"/>
                <w:sz w:val="24"/>
                <w:szCs w:val="24"/>
                <w:lang w:val="bg-BG"/>
              </w:rPr>
              <w:t xml:space="preserve"> от ДАБДП като в обучението, проведено на 30.05.2022 г., са се включиха двама представители на общината.</w:t>
            </w:r>
          </w:p>
          <w:p w:rsidR="004A7B63" w:rsidRPr="006437C9" w:rsidRDefault="004A7B63" w:rsidP="00E667DA">
            <w:pPr>
              <w:tabs>
                <w:tab w:val="left" w:pos="401"/>
              </w:tabs>
              <w:ind w:right="-21"/>
              <w:jc w:val="both"/>
              <w:rPr>
                <w:rFonts w:ascii="Times New Roman" w:hAnsi="Times New Roman" w:cs="Times New Roman"/>
                <w:sz w:val="24"/>
                <w:szCs w:val="24"/>
                <w:lang w:val="bg-BG"/>
              </w:rPr>
            </w:pPr>
          </w:p>
          <w:p w:rsidR="004A7B63" w:rsidRPr="006437C9" w:rsidRDefault="004A7B63" w:rsidP="00E667DA">
            <w:pPr>
              <w:tabs>
                <w:tab w:val="left" w:pos="401"/>
              </w:tabs>
              <w:ind w:right="-21"/>
              <w:jc w:val="both"/>
              <w:rPr>
                <w:rFonts w:ascii="Times New Roman" w:hAnsi="Times New Roman" w:cs="Times New Roman"/>
                <w:i/>
                <w:sz w:val="24"/>
                <w:szCs w:val="24"/>
                <w:u w:val="single"/>
                <w:lang w:val="bg-BG"/>
              </w:rPr>
            </w:pPr>
            <w:r w:rsidRPr="006437C9">
              <w:rPr>
                <w:rFonts w:ascii="Times New Roman" w:hAnsi="Times New Roman" w:cs="Times New Roman"/>
                <w:i/>
                <w:sz w:val="24"/>
                <w:szCs w:val="24"/>
                <w:u w:val="single"/>
                <w:lang w:val="bg-BG"/>
              </w:rPr>
              <w:t>1.11 Наблюдение и оценка на изпълнението на политиката по БДП</w:t>
            </w:r>
          </w:p>
          <w:p w:rsidR="004A7B63" w:rsidRPr="006437C9" w:rsidRDefault="004A7B63" w:rsidP="00E667DA">
            <w:pPr>
              <w:tabs>
                <w:tab w:val="left" w:pos="401"/>
              </w:tabs>
              <w:ind w:right="-21"/>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През месец юни 2022 г. е извършен обход на всички общински пътища с цел оглед на растителността около тях. Констатираните изсъхнали клони или дървета са отстранени. При огледа се установиха множество сухи клони и/или дървета по републиканската пътна мрежа на територията на Общината, както и участък с положена маркировка, но липсваща вертикална сигнализация. За установеното са изпратени уведомителни писма до Областно пътно управление – град Русе.</w:t>
            </w:r>
          </w:p>
          <w:p w:rsidR="004A7B63" w:rsidRPr="006437C9" w:rsidRDefault="004A7B63" w:rsidP="00E667DA">
            <w:pPr>
              <w:tabs>
                <w:tab w:val="left" w:pos="401"/>
              </w:tabs>
              <w:ind w:right="-21"/>
              <w:jc w:val="both"/>
              <w:rPr>
                <w:rFonts w:ascii="Times New Roman" w:hAnsi="Times New Roman" w:cs="Times New Roman"/>
                <w:sz w:val="24"/>
                <w:szCs w:val="24"/>
                <w:lang w:val="bg-BG"/>
              </w:rPr>
            </w:pPr>
          </w:p>
          <w:p w:rsidR="0001404A" w:rsidRPr="006437C9" w:rsidRDefault="0001404A" w:rsidP="00E667DA">
            <w:pPr>
              <w:tabs>
                <w:tab w:val="left" w:pos="401"/>
              </w:tabs>
              <w:ind w:right="-21"/>
              <w:jc w:val="both"/>
              <w:rPr>
                <w:rFonts w:ascii="Times New Roman" w:hAnsi="Times New Roman" w:cs="Times New Roman"/>
                <w:i/>
                <w:sz w:val="24"/>
                <w:szCs w:val="24"/>
                <w:u w:val="single"/>
                <w:lang w:val="bg-BG"/>
              </w:rPr>
            </w:pPr>
            <w:r w:rsidRPr="006437C9">
              <w:rPr>
                <w:rFonts w:ascii="Times New Roman" w:hAnsi="Times New Roman" w:cs="Times New Roman"/>
                <w:i/>
                <w:sz w:val="24"/>
                <w:szCs w:val="24"/>
                <w:u w:val="single"/>
                <w:lang w:val="bg-BG"/>
              </w:rPr>
              <w:t>2.11 Отбелязване на 29 юни – денят на безопасността на движение по пътищата</w:t>
            </w:r>
          </w:p>
          <w:p w:rsidR="0001404A" w:rsidRPr="006437C9" w:rsidRDefault="0001404A" w:rsidP="00E667DA">
            <w:pPr>
              <w:tabs>
                <w:tab w:val="left" w:pos="401"/>
              </w:tabs>
              <w:ind w:right="-21"/>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В Община Сливо поле денят бе отбелязан чрез провеждане на теоретични и практически занятия, насочени основно към децата в предучилищна възраст, в Детските градини на територията на Общината.</w:t>
            </w:r>
          </w:p>
          <w:p w:rsidR="0001404A" w:rsidRPr="006437C9" w:rsidRDefault="0001404A" w:rsidP="00E667DA">
            <w:pPr>
              <w:tabs>
                <w:tab w:val="left" w:pos="401"/>
              </w:tabs>
              <w:ind w:right="-21"/>
              <w:jc w:val="both"/>
              <w:rPr>
                <w:rFonts w:ascii="Times New Roman" w:hAnsi="Times New Roman" w:cs="Times New Roman"/>
                <w:sz w:val="24"/>
                <w:szCs w:val="24"/>
                <w:lang w:val="bg-BG"/>
              </w:rPr>
            </w:pPr>
          </w:p>
          <w:p w:rsidR="00E52859" w:rsidRPr="006437C9" w:rsidRDefault="00E52859" w:rsidP="00E667DA">
            <w:pPr>
              <w:tabs>
                <w:tab w:val="left" w:pos="401"/>
              </w:tabs>
              <w:ind w:right="-21"/>
              <w:jc w:val="both"/>
              <w:rPr>
                <w:rFonts w:ascii="Times New Roman" w:hAnsi="Times New Roman" w:cs="Times New Roman"/>
                <w:i/>
                <w:sz w:val="24"/>
                <w:szCs w:val="24"/>
                <w:u w:val="single"/>
                <w:lang w:val="bg-BG"/>
              </w:rPr>
            </w:pPr>
            <w:r w:rsidRPr="006437C9">
              <w:rPr>
                <w:rFonts w:ascii="Times New Roman" w:hAnsi="Times New Roman" w:cs="Times New Roman"/>
                <w:i/>
                <w:sz w:val="24"/>
                <w:szCs w:val="24"/>
                <w:u w:val="single"/>
                <w:lang w:val="bg-BG"/>
              </w:rPr>
              <w:t>4.36 Изпълнение на проектиране и строително-монтажни работи по пътната инфраструктура</w:t>
            </w:r>
          </w:p>
          <w:p w:rsidR="00E52859" w:rsidRPr="006437C9" w:rsidRDefault="00E52859" w:rsidP="00E52859">
            <w:pPr>
              <w:tabs>
                <w:tab w:val="left" w:pos="401"/>
              </w:tabs>
              <w:ind w:right="-21"/>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1. Ремонт и рехабилитация на път RSE 1173 Ряхово – Бабово – Г. Враново- М. Враново –</w:t>
            </w:r>
          </w:p>
          <w:p w:rsidR="00E52859" w:rsidRPr="006437C9" w:rsidRDefault="00E52859" w:rsidP="00E52859">
            <w:pPr>
              <w:tabs>
                <w:tab w:val="left" w:pos="401"/>
              </w:tabs>
              <w:ind w:right="-21"/>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асфалтиране, хоризонтална маркировка и вертикална сигнализация. Ремонт и обезопасяване на мост над отводнителен канал в участъка между селата Ряхово и Бабово. Отстраняване на образувалата се неравност на пътя в района на моста.</w:t>
            </w:r>
          </w:p>
          <w:p w:rsidR="00E52859" w:rsidRPr="006437C9" w:rsidRDefault="0001404A" w:rsidP="0001404A">
            <w:pPr>
              <w:tabs>
                <w:tab w:val="left" w:pos="401"/>
              </w:tabs>
              <w:ind w:right="-21"/>
              <w:jc w:val="both"/>
              <w:rPr>
                <w:rFonts w:ascii="Times New Roman" w:hAnsi="Times New Roman" w:cs="Times New Roman"/>
                <w:b/>
                <w:sz w:val="24"/>
                <w:szCs w:val="24"/>
                <w:u w:val="single"/>
                <w:lang w:val="bg-BG"/>
              </w:rPr>
            </w:pPr>
            <w:r w:rsidRPr="006437C9">
              <w:rPr>
                <w:rFonts w:ascii="Times New Roman" w:hAnsi="Times New Roman" w:cs="Times New Roman"/>
                <w:b/>
                <w:sz w:val="24"/>
                <w:szCs w:val="24"/>
                <w:u w:val="single"/>
                <w:lang w:val="bg-BG"/>
              </w:rPr>
              <w:t>Одобрени са проекти. Издадено е Разрешение за строеж. След влизането му в сила ще започнат ремонтните дейности.</w:t>
            </w:r>
            <w:r w:rsidR="00E52859" w:rsidRPr="006437C9">
              <w:rPr>
                <w:rFonts w:ascii="Times New Roman" w:hAnsi="Times New Roman" w:cs="Times New Roman"/>
                <w:b/>
                <w:sz w:val="24"/>
                <w:szCs w:val="24"/>
                <w:u w:val="single"/>
                <w:lang w:val="bg-BG"/>
              </w:rPr>
              <w:t>.</w:t>
            </w:r>
          </w:p>
          <w:p w:rsidR="00E52859" w:rsidRPr="006437C9" w:rsidRDefault="00E52859" w:rsidP="00E667DA">
            <w:pPr>
              <w:tabs>
                <w:tab w:val="left" w:pos="401"/>
              </w:tabs>
              <w:ind w:right="-21"/>
              <w:jc w:val="both"/>
              <w:rPr>
                <w:rFonts w:ascii="Times New Roman" w:hAnsi="Times New Roman" w:cs="Times New Roman"/>
                <w:sz w:val="24"/>
                <w:szCs w:val="24"/>
                <w:lang w:val="bg-BG"/>
              </w:rPr>
            </w:pPr>
          </w:p>
          <w:p w:rsidR="00E52859" w:rsidRPr="006437C9" w:rsidRDefault="00E52859" w:rsidP="00E52859">
            <w:pPr>
              <w:tabs>
                <w:tab w:val="left" w:pos="401"/>
              </w:tabs>
              <w:ind w:right="-21"/>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2. Ремонт и рехабилитация на път RSE 2170 Черешово – Сеслав – асфалтиране, хоризонтална маркировка и вертикална сигнализация.</w:t>
            </w:r>
          </w:p>
          <w:p w:rsidR="00E52859" w:rsidRPr="006437C9" w:rsidRDefault="00E52859" w:rsidP="00E52859">
            <w:pPr>
              <w:tabs>
                <w:tab w:val="left" w:pos="401"/>
              </w:tabs>
              <w:ind w:right="-21"/>
              <w:jc w:val="both"/>
              <w:rPr>
                <w:rFonts w:ascii="Times New Roman" w:hAnsi="Times New Roman" w:cs="Times New Roman"/>
                <w:b/>
                <w:sz w:val="24"/>
                <w:szCs w:val="24"/>
                <w:u w:val="single"/>
                <w:lang w:val="bg-BG"/>
              </w:rPr>
            </w:pPr>
            <w:r w:rsidRPr="006437C9">
              <w:rPr>
                <w:rFonts w:ascii="Times New Roman" w:hAnsi="Times New Roman" w:cs="Times New Roman"/>
                <w:b/>
                <w:sz w:val="24"/>
                <w:szCs w:val="24"/>
                <w:u w:val="single"/>
                <w:lang w:val="bg-BG"/>
              </w:rPr>
              <w:t>В процес на проектиране.</w:t>
            </w:r>
          </w:p>
          <w:p w:rsidR="00E52859" w:rsidRPr="006437C9" w:rsidRDefault="00E52859" w:rsidP="00E52859">
            <w:pPr>
              <w:tabs>
                <w:tab w:val="left" w:pos="401"/>
              </w:tabs>
              <w:ind w:right="-21"/>
              <w:jc w:val="both"/>
              <w:rPr>
                <w:rFonts w:ascii="Times New Roman" w:hAnsi="Times New Roman" w:cs="Times New Roman"/>
                <w:sz w:val="24"/>
                <w:szCs w:val="24"/>
                <w:u w:val="single"/>
                <w:lang w:val="bg-BG"/>
              </w:rPr>
            </w:pPr>
          </w:p>
          <w:p w:rsidR="00E52859" w:rsidRPr="006437C9" w:rsidRDefault="00E52859" w:rsidP="00E52859">
            <w:pPr>
              <w:tabs>
                <w:tab w:val="left" w:pos="401"/>
              </w:tabs>
              <w:ind w:right="-21"/>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3. Улици в гр. Сливо поле и с. Голямо Враново – асфалтиране, маркировка и пътни знаци, при наличие на финансова възможност и изграждане на тротоари покрай новоасфалтираните участъци от улици, както следва:</w:t>
            </w:r>
          </w:p>
          <w:p w:rsidR="00E52859" w:rsidRPr="006437C9" w:rsidRDefault="00E52859" w:rsidP="00E52859">
            <w:pPr>
              <w:tabs>
                <w:tab w:val="left" w:pos="401"/>
              </w:tabs>
              <w:ind w:right="-21"/>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3.1. Реконструкция на улици гр. Сливо поле:</w:t>
            </w:r>
          </w:p>
          <w:p w:rsidR="00E52859" w:rsidRPr="006437C9" w:rsidRDefault="00E52859" w:rsidP="00E52859">
            <w:pPr>
              <w:tabs>
                <w:tab w:val="left" w:pos="401"/>
              </w:tabs>
              <w:ind w:right="-21"/>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 Ул. „Добри Чинтулов“ – ОТ 116 – ОТ 131; ОТ 131– ОТ 137;</w:t>
            </w:r>
          </w:p>
          <w:p w:rsidR="00E52859" w:rsidRPr="006437C9" w:rsidRDefault="00E52859" w:rsidP="00E52859">
            <w:pPr>
              <w:tabs>
                <w:tab w:val="left" w:pos="401"/>
              </w:tabs>
              <w:ind w:right="-21"/>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 Ул. „Панайот Волов“ – Поликлиника; ОТ 125 – ОТ 133;</w:t>
            </w:r>
          </w:p>
          <w:p w:rsidR="00E52859" w:rsidRPr="006437C9" w:rsidRDefault="00E52859" w:rsidP="00E52859">
            <w:pPr>
              <w:tabs>
                <w:tab w:val="left" w:pos="401"/>
              </w:tabs>
              <w:ind w:right="-21"/>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 Ул. „Първи май“ – ОТ 130 – ОТ 113;</w:t>
            </w:r>
          </w:p>
          <w:p w:rsidR="00E52859" w:rsidRPr="006437C9" w:rsidRDefault="00E52859" w:rsidP="00E52859">
            <w:pPr>
              <w:tabs>
                <w:tab w:val="left" w:pos="401"/>
              </w:tabs>
              <w:ind w:right="-21"/>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 Ул. „Пролет“ – ОТ 325 – ОТ 323;</w:t>
            </w:r>
          </w:p>
          <w:p w:rsidR="00E52859" w:rsidRPr="006437C9" w:rsidRDefault="00E52859" w:rsidP="00E52859">
            <w:pPr>
              <w:tabs>
                <w:tab w:val="left" w:pos="401"/>
              </w:tabs>
              <w:ind w:right="-21"/>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 Ул. „Младост“ – ОТ 326 – ОТ 328;</w:t>
            </w:r>
          </w:p>
          <w:p w:rsidR="00E52859" w:rsidRPr="006437C9" w:rsidRDefault="00E52859" w:rsidP="00E52859">
            <w:pPr>
              <w:tabs>
                <w:tab w:val="left" w:pos="401"/>
              </w:tabs>
              <w:ind w:right="-21"/>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 Ул. „Стоян Пенчев“ – ОТ 261 – ОТ -256 – ОТ 255 – ОТ 254 – ОТ 252 – ОТ 243 – ОТ 227;</w:t>
            </w:r>
          </w:p>
          <w:p w:rsidR="00E52859" w:rsidRPr="006437C9" w:rsidRDefault="00E52859" w:rsidP="00E52859">
            <w:pPr>
              <w:tabs>
                <w:tab w:val="left" w:pos="401"/>
              </w:tabs>
              <w:ind w:right="-21"/>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 Ул. „Дружба“ – ОТ 275 – ОТ 241; ОТ 241 – ОТ 229;</w:t>
            </w:r>
          </w:p>
          <w:p w:rsidR="00E52859" w:rsidRPr="006437C9" w:rsidRDefault="00E52859" w:rsidP="00E52859">
            <w:pPr>
              <w:tabs>
                <w:tab w:val="left" w:pos="401"/>
              </w:tabs>
              <w:ind w:right="-21"/>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 Ул. „Тунджа“ – ОТ 229 – ОТ 227.</w:t>
            </w:r>
          </w:p>
          <w:p w:rsidR="00E52859" w:rsidRPr="006437C9" w:rsidRDefault="00E52859" w:rsidP="00E52859">
            <w:pPr>
              <w:tabs>
                <w:tab w:val="left" w:pos="401"/>
              </w:tabs>
              <w:ind w:right="-21"/>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3.2. Реконструкция на улици с. Голямо Враново, Община Сливо поле:</w:t>
            </w:r>
          </w:p>
          <w:p w:rsidR="00E52859" w:rsidRPr="006437C9" w:rsidRDefault="00E52859" w:rsidP="00E52859">
            <w:pPr>
              <w:tabs>
                <w:tab w:val="left" w:pos="401"/>
              </w:tabs>
              <w:ind w:right="-21"/>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 Ул. „Охрид“ – ОТ 126 – ОТ 234 – ОТ 140.</w:t>
            </w:r>
          </w:p>
          <w:p w:rsidR="00292AEB" w:rsidRPr="006437C9" w:rsidRDefault="00E52859" w:rsidP="00E667DA">
            <w:pPr>
              <w:tabs>
                <w:tab w:val="left" w:pos="401"/>
              </w:tabs>
              <w:ind w:right="-21"/>
              <w:jc w:val="both"/>
              <w:rPr>
                <w:rFonts w:ascii="Times New Roman" w:hAnsi="Times New Roman" w:cs="Times New Roman"/>
                <w:b/>
                <w:sz w:val="24"/>
                <w:szCs w:val="24"/>
                <w:u w:val="single"/>
                <w:lang w:val="bg-BG"/>
              </w:rPr>
            </w:pPr>
            <w:r w:rsidRPr="006437C9">
              <w:rPr>
                <w:rFonts w:ascii="Times New Roman" w:hAnsi="Times New Roman" w:cs="Times New Roman"/>
                <w:b/>
                <w:sz w:val="24"/>
                <w:szCs w:val="24"/>
                <w:u w:val="single"/>
                <w:lang w:val="bg-BG"/>
              </w:rPr>
              <w:t>Извършват се СМР.</w:t>
            </w:r>
          </w:p>
          <w:p w:rsidR="00E52859" w:rsidRPr="006437C9" w:rsidRDefault="00E52859" w:rsidP="00E667DA">
            <w:pPr>
              <w:tabs>
                <w:tab w:val="left" w:pos="401"/>
              </w:tabs>
              <w:ind w:right="-21"/>
              <w:jc w:val="both"/>
              <w:rPr>
                <w:rFonts w:ascii="Times New Roman" w:hAnsi="Times New Roman" w:cs="Times New Roman"/>
                <w:sz w:val="24"/>
                <w:szCs w:val="24"/>
                <w:lang w:val="bg-BG"/>
              </w:rPr>
            </w:pPr>
          </w:p>
          <w:p w:rsidR="00E52859" w:rsidRPr="006437C9" w:rsidRDefault="00E52859" w:rsidP="00E667DA">
            <w:pPr>
              <w:tabs>
                <w:tab w:val="left" w:pos="401"/>
              </w:tabs>
              <w:ind w:right="-21"/>
              <w:jc w:val="both"/>
              <w:rPr>
                <w:rFonts w:ascii="Times New Roman" w:hAnsi="Times New Roman" w:cs="Times New Roman"/>
                <w:sz w:val="24"/>
                <w:szCs w:val="24"/>
                <w:lang w:val="bg-BG"/>
              </w:rPr>
            </w:pPr>
          </w:p>
          <w:p w:rsidR="00F3015C" w:rsidRPr="006437C9" w:rsidRDefault="00600B68" w:rsidP="001478AF">
            <w:pPr>
              <w:ind w:right="-21"/>
              <w:jc w:val="both"/>
              <w:rPr>
                <w:rFonts w:ascii="Times New Roman" w:hAnsi="Times New Roman" w:cs="Times New Roman"/>
                <w:b/>
                <w:sz w:val="24"/>
                <w:szCs w:val="24"/>
                <w:lang w:val="bg-BG"/>
              </w:rPr>
            </w:pPr>
            <w:r w:rsidRPr="006437C9">
              <w:rPr>
                <w:rFonts w:ascii="Times New Roman" w:hAnsi="Times New Roman" w:cs="Times New Roman"/>
                <w:b/>
                <w:sz w:val="24"/>
                <w:szCs w:val="24"/>
                <w:lang w:val="bg-BG"/>
              </w:rPr>
              <w:t>ОБЩИНА ЦЕНОВО</w:t>
            </w:r>
          </w:p>
          <w:p w:rsidR="00F3015C" w:rsidRPr="006437C9" w:rsidRDefault="00F3015C" w:rsidP="001478AF">
            <w:pPr>
              <w:ind w:right="-21"/>
              <w:jc w:val="both"/>
              <w:rPr>
                <w:rFonts w:ascii="Times New Roman" w:hAnsi="Times New Roman" w:cs="Times New Roman"/>
                <w:sz w:val="24"/>
                <w:szCs w:val="24"/>
                <w:lang w:val="bg-BG"/>
              </w:rPr>
            </w:pPr>
          </w:p>
          <w:p w:rsidR="00F3015C" w:rsidRPr="006437C9" w:rsidRDefault="0063021A" w:rsidP="001478AF">
            <w:pPr>
              <w:ind w:right="-21"/>
              <w:jc w:val="both"/>
              <w:rPr>
                <w:rFonts w:ascii="Times New Roman" w:hAnsi="Times New Roman" w:cs="Times New Roman"/>
                <w:i/>
                <w:sz w:val="24"/>
                <w:szCs w:val="24"/>
                <w:u w:val="single"/>
                <w:lang w:val="bg-BG"/>
              </w:rPr>
            </w:pPr>
            <w:r w:rsidRPr="006437C9">
              <w:rPr>
                <w:rFonts w:ascii="Times New Roman" w:hAnsi="Times New Roman" w:cs="Times New Roman"/>
                <w:i/>
                <w:sz w:val="24"/>
                <w:szCs w:val="24"/>
                <w:u w:val="single"/>
                <w:lang w:val="bg-BG"/>
              </w:rPr>
              <w:t>1.2. Изпълнение на годишна</w:t>
            </w:r>
            <w:r w:rsidR="008C3312" w:rsidRPr="006437C9">
              <w:rPr>
                <w:rFonts w:ascii="Times New Roman" w:hAnsi="Times New Roman" w:cs="Times New Roman"/>
                <w:i/>
                <w:sz w:val="24"/>
                <w:szCs w:val="24"/>
                <w:u w:val="single"/>
                <w:lang w:val="bg-BG"/>
              </w:rPr>
              <w:t>та</w:t>
            </w:r>
            <w:r w:rsidRPr="006437C9">
              <w:rPr>
                <w:rFonts w:ascii="Times New Roman" w:hAnsi="Times New Roman" w:cs="Times New Roman"/>
                <w:i/>
                <w:sz w:val="24"/>
                <w:szCs w:val="24"/>
                <w:u w:val="single"/>
                <w:lang w:val="bg-BG"/>
              </w:rPr>
              <w:t xml:space="preserve"> план-програма </w:t>
            </w:r>
            <w:r w:rsidR="008C3312" w:rsidRPr="006437C9">
              <w:rPr>
                <w:rFonts w:ascii="Times New Roman" w:hAnsi="Times New Roman" w:cs="Times New Roman"/>
                <w:i/>
                <w:sz w:val="24"/>
                <w:szCs w:val="24"/>
                <w:u w:val="single"/>
                <w:lang w:val="bg-BG"/>
              </w:rPr>
              <w:t>по</w:t>
            </w:r>
            <w:r w:rsidRPr="006437C9">
              <w:rPr>
                <w:rFonts w:ascii="Times New Roman" w:hAnsi="Times New Roman" w:cs="Times New Roman"/>
                <w:i/>
                <w:sz w:val="24"/>
                <w:szCs w:val="24"/>
                <w:u w:val="single"/>
                <w:lang w:val="bg-BG"/>
              </w:rPr>
              <w:t xml:space="preserve"> БДП на общинско ниво:</w:t>
            </w:r>
          </w:p>
          <w:p w:rsidR="00F3015C" w:rsidRPr="006437C9" w:rsidRDefault="008D4DF5" w:rsidP="001478AF">
            <w:pPr>
              <w:ind w:right="-21"/>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 xml:space="preserve">Съгласно Заповед №РД-11-045 от 08.04.2022 г. на Кмета на Община Ценово е назначена постоянно действаща комисия по безопасност на движението по пътищата. Комисията извършва постоянни проверки като се съставят протоколи за отстраняване на констатирани нередности. Комисията заседава всяко тримесечие, като взема свои решения за подобряването на БДП. </w:t>
            </w:r>
            <w:r w:rsidR="00A42C9B" w:rsidRPr="006437C9">
              <w:rPr>
                <w:rFonts w:ascii="Times New Roman" w:hAnsi="Times New Roman" w:cs="Times New Roman"/>
                <w:sz w:val="24"/>
                <w:szCs w:val="24"/>
                <w:lang w:val="bg-BG"/>
              </w:rPr>
              <w:t>До този момент комисията не среща трудности при изпълнение на решенията.</w:t>
            </w:r>
          </w:p>
          <w:p w:rsidR="00F3015C" w:rsidRPr="006437C9" w:rsidRDefault="00F3015C" w:rsidP="001478AF">
            <w:pPr>
              <w:ind w:right="-21"/>
              <w:jc w:val="both"/>
              <w:rPr>
                <w:rFonts w:ascii="Times New Roman" w:hAnsi="Times New Roman" w:cs="Times New Roman"/>
                <w:sz w:val="24"/>
                <w:szCs w:val="24"/>
                <w:lang w:val="bg-BG"/>
              </w:rPr>
            </w:pPr>
          </w:p>
          <w:p w:rsidR="008D4DF5" w:rsidRPr="006437C9" w:rsidRDefault="008D4DF5" w:rsidP="001478AF">
            <w:pPr>
              <w:ind w:right="-21"/>
              <w:jc w:val="both"/>
              <w:rPr>
                <w:rFonts w:ascii="Times New Roman" w:hAnsi="Times New Roman" w:cs="Times New Roman"/>
                <w:i/>
                <w:sz w:val="24"/>
                <w:szCs w:val="24"/>
                <w:u w:val="single"/>
                <w:lang w:val="bg-BG"/>
              </w:rPr>
            </w:pPr>
            <w:r w:rsidRPr="006437C9">
              <w:rPr>
                <w:rFonts w:ascii="Times New Roman" w:hAnsi="Times New Roman" w:cs="Times New Roman"/>
                <w:i/>
                <w:sz w:val="24"/>
                <w:szCs w:val="24"/>
                <w:u w:val="single"/>
                <w:lang w:val="bg-BG"/>
              </w:rPr>
              <w:t>1.16 Обезпечаване на ОКБДП с необходимия човешки и технически ресурс за координация на областната политика по БДП</w:t>
            </w:r>
          </w:p>
          <w:p w:rsidR="008D4DF5" w:rsidRPr="006437C9" w:rsidRDefault="008D4DF5" w:rsidP="001478AF">
            <w:pPr>
              <w:ind w:right="-21"/>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БДП е част от задълженията на общинските администрации затова е назначена комисия с председател Зам. Кмет на общината и членове с подходяща квалификация, които носят отговорност за подобряване на безопасността на движението по пътищата.</w:t>
            </w:r>
          </w:p>
          <w:p w:rsidR="008D4DF5" w:rsidRPr="006437C9" w:rsidRDefault="008D4DF5" w:rsidP="001478AF">
            <w:pPr>
              <w:ind w:right="-21"/>
              <w:jc w:val="both"/>
              <w:rPr>
                <w:rFonts w:ascii="Times New Roman" w:hAnsi="Times New Roman" w:cs="Times New Roman"/>
                <w:sz w:val="24"/>
                <w:szCs w:val="24"/>
                <w:lang w:val="bg-BG"/>
              </w:rPr>
            </w:pPr>
          </w:p>
          <w:p w:rsidR="008D4DF5" w:rsidRPr="006437C9" w:rsidRDefault="008D4DF5" w:rsidP="001478AF">
            <w:pPr>
              <w:ind w:right="-21"/>
              <w:jc w:val="both"/>
              <w:rPr>
                <w:rFonts w:ascii="Times New Roman" w:hAnsi="Times New Roman" w:cs="Times New Roman"/>
                <w:i/>
                <w:sz w:val="24"/>
                <w:szCs w:val="24"/>
                <w:u w:val="single"/>
                <w:lang w:val="bg-BG"/>
              </w:rPr>
            </w:pPr>
            <w:r w:rsidRPr="006437C9">
              <w:rPr>
                <w:rFonts w:ascii="Times New Roman" w:hAnsi="Times New Roman" w:cs="Times New Roman"/>
                <w:i/>
                <w:sz w:val="24"/>
                <w:szCs w:val="24"/>
                <w:u w:val="single"/>
                <w:lang w:val="bg-BG"/>
              </w:rPr>
              <w:t>2.1 Обучение на деца и ученици по БДП в системата на образованието</w:t>
            </w:r>
          </w:p>
          <w:p w:rsidR="008D4DF5" w:rsidRPr="006437C9" w:rsidRDefault="008D4DF5" w:rsidP="001478AF">
            <w:pPr>
              <w:ind w:right="-21"/>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 xml:space="preserve">В началото на учебната година се провеждат родителски срещи, свързани с безопасността на движението по пътищата. Проведени са разяснителни беседи за безопасното придвижване на децата до училище. В часа на класния ръководител са проведени периодични беседи на тема „Безопасност на движението в нашето село“ правила за движение и пресичане на улицата. </w:t>
            </w:r>
          </w:p>
          <w:p w:rsidR="008D4DF5" w:rsidRPr="006437C9" w:rsidRDefault="008D4DF5" w:rsidP="001478AF">
            <w:pPr>
              <w:ind w:right="-21"/>
              <w:jc w:val="both"/>
              <w:rPr>
                <w:rFonts w:ascii="Times New Roman" w:hAnsi="Times New Roman" w:cs="Times New Roman"/>
                <w:sz w:val="24"/>
                <w:szCs w:val="24"/>
                <w:lang w:val="bg-BG"/>
              </w:rPr>
            </w:pPr>
          </w:p>
          <w:p w:rsidR="00F3015C" w:rsidRPr="006437C9" w:rsidRDefault="0063021A" w:rsidP="001478AF">
            <w:pPr>
              <w:ind w:right="-21"/>
              <w:jc w:val="both"/>
              <w:rPr>
                <w:rFonts w:ascii="Times New Roman" w:hAnsi="Times New Roman" w:cs="Times New Roman"/>
                <w:i/>
                <w:sz w:val="24"/>
                <w:szCs w:val="24"/>
                <w:u w:val="single"/>
                <w:lang w:val="bg-BG"/>
              </w:rPr>
            </w:pPr>
            <w:r w:rsidRPr="006437C9">
              <w:rPr>
                <w:rFonts w:ascii="Times New Roman" w:hAnsi="Times New Roman" w:cs="Times New Roman"/>
                <w:i/>
                <w:sz w:val="24"/>
                <w:szCs w:val="24"/>
                <w:u w:val="single"/>
                <w:lang w:val="bg-BG"/>
              </w:rPr>
              <w:t>2.3 Ограничаване на рисковете от ПТП при осъществяване на организиран превоз на деца, свързан с учебна и/или извънучебна дейност в системата на образованието:</w:t>
            </w:r>
          </w:p>
          <w:p w:rsidR="00F3015C" w:rsidRPr="006437C9" w:rsidRDefault="0063021A" w:rsidP="001478AF">
            <w:pPr>
              <w:ind w:right="-21"/>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Създадена е необходимата организация за извозване на учениците от/до училище.</w:t>
            </w:r>
            <w:r w:rsidR="00A42C9B" w:rsidRPr="006437C9">
              <w:rPr>
                <w:rFonts w:ascii="Times New Roman" w:hAnsi="Times New Roman" w:cs="Times New Roman"/>
                <w:sz w:val="24"/>
                <w:szCs w:val="24"/>
                <w:lang w:val="bg-BG"/>
              </w:rPr>
              <w:t xml:space="preserve">  Община Ценово </w:t>
            </w:r>
            <w:r w:rsidR="008C3312" w:rsidRPr="006437C9">
              <w:rPr>
                <w:rFonts w:ascii="Times New Roman" w:hAnsi="Times New Roman" w:cs="Times New Roman"/>
                <w:sz w:val="24"/>
                <w:szCs w:val="24"/>
                <w:lang w:val="bg-BG"/>
              </w:rPr>
              <w:t>има два училищни автобуса,</w:t>
            </w:r>
            <w:r w:rsidR="00706461" w:rsidRPr="006437C9">
              <w:rPr>
                <w:rFonts w:ascii="Times New Roman" w:hAnsi="Times New Roman" w:cs="Times New Roman"/>
                <w:sz w:val="24"/>
                <w:szCs w:val="24"/>
                <w:lang w:val="bg-BG"/>
              </w:rPr>
              <w:t xml:space="preserve"> които са</w:t>
            </w:r>
            <w:r w:rsidR="008C3312" w:rsidRPr="006437C9">
              <w:rPr>
                <w:rFonts w:ascii="Times New Roman" w:hAnsi="Times New Roman" w:cs="Times New Roman"/>
                <w:sz w:val="24"/>
                <w:szCs w:val="24"/>
                <w:lang w:val="bg-BG"/>
              </w:rPr>
              <w:t xml:space="preserve"> </w:t>
            </w:r>
            <w:r w:rsidR="00706461" w:rsidRPr="006437C9">
              <w:rPr>
                <w:rFonts w:ascii="Times New Roman" w:hAnsi="Times New Roman" w:cs="Times New Roman"/>
                <w:sz w:val="24"/>
                <w:szCs w:val="24"/>
                <w:lang w:val="bg-BG"/>
              </w:rPr>
              <w:t>технически изправни, редовно преминават технически прегледи и отговарят на изискванията за безопасност.</w:t>
            </w:r>
          </w:p>
          <w:p w:rsidR="00F3015C" w:rsidRPr="006437C9" w:rsidRDefault="00F3015C" w:rsidP="001478AF">
            <w:pPr>
              <w:ind w:right="-21"/>
              <w:jc w:val="both"/>
              <w:rPr>
                <w:rFonts w:ascii="Times New Roman" w:hAnsi="Times New Roman" w:cs="Times New Roman"/>
                <w:sz w:val="24"/>
                <w:szCs w:val="24"/>
                <w:lang w:val="bg-BG"/>
              </w:rPr>
            </w:pPr>
          </w:p>
          <w:p w:rsidR="00EF17FD" w:rsidRPr="006437C9" w:rsidRDefault="00EF17FD" w:rsidP="00EF17FD">
            <w:pPr>
              <w:ind w:right="-21"/>
              <w:jc w:val="both"/>
              <w:rPr>
                <w:rFonts w:ascii="Times New Roman" w:hAnsi="Times New Roman" w:cs="Times New Roman"/>
                <w:i/>
                <w:sz w:val="24"/>
                <w:szCs w:val="24"/>
                <w:u w:val="single"/>
                <w:lang w:val="bg-BG"/>
              </w:rPr>
            </w:pPr>
            <w:r w:rsidRPr="006437C9">
              <w:rPr>
                <w:rFonts w:ascii="Times New Roman" w:hAnsi="Times New Roman" w:cs="Times New Roman"/>
                <w:i/>
                <w:sz w:val="24"/>
                <w:szCs w:val="24"/>
                <w:u w:val="single"/>
                <w:lang w:val="bg-BG"/>
              </w:rPr>
              <w:t>2.9 Рутинно и системно прилагане на комплекс от мерки по БДП спрямо работещите в Общината за предпазването им от ПТП при взаимодействие с пътната система /съгласно разработената от ДАБДП стандартизирана система от мерки/:</w:t>
            </w:r>
          </w:p>
          <w:p w:rsidR="00F3015C" w:rsidRPr="006437C9" w:rsidRDefault="008D4DF5" w:rsidP="001478AF">
            <w:pPr>
              <w:ind w:right="-21"/>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 xml:space="preserve">В Община Ценово периодично се провеждат мероприятия във връзка с безопасността на движение по пътищата спрямо работещите в общината, кметствата, основните училища, детските градини и читалищата. Приети са вътрешни правила за подобряване на БДП в организациите съгласно разработената от ДАБДП стандартизирана методология. Периодично се провеждат инструктажи на работници и служители във връзка с безопасни условия на труд и безопасно движение по пътищата с цел да се вземат превантивни мерки за недопускане на нежелани инциденти по време на работния процес. </w:t>
            </w:r>
          </w:p>
          <w:p w:rsidR="008D4DF5" w:rsidRPr="006437C9" w:rsidRDefault="008D4DF5" w:rsidP="001478AF">
            <w:pPr>
              <w:ind w:right="-21"/>
              <w:jc w:val="both"/>
              <w:rPr>
                <w:rFonts w:ascii="Times New Roman" w:hAnsi="Times New Roman" w:cs="Times New Roman"/>
                <w:sz w:val="24"/>
                <w:szCs w:val="24"/>
                <w:lang w:val="bg-BG"/>
              </w:rPr>
            </w:pPr>
          </w:p>
          <w:p w:rsidR="00F3015C" w:rsidRPr="006437C9" w:rsidRDefault="00EF17FD" w:rsidP="001478AF">
            <w:pPr>
              <w:ind w:right="-21"/>
              <w:jc w:val="both"/>
              <w:rPr>
                <w:rFonts w:ascii="Times New Roman" w:hAnsi="Times New Roman" w:cs="Times New Roman"/>
                <w:i/>
                <w:sz w:val="24"/>
                <w:szCs w:val="24"/>
                <w:u w:val="single"/>
                <w:lang w:val="bg-BG"/>
              </w:rPr>
            </w:pPr>
            <w:r w:rsidRPr="006437C9">
              <w:rPr>
                <w:rFonts w:ascii="Times New Roman" w:hAnsi="Times New Roman" w:cs="Times New Roman"/>
                <w:i/>
                <w:sz w:val="24"/>
                <w:szCs w:val="24"/>
                <w:u w:val="single"/>
                <w:lang w:val="bg-BG"/>
              </w:rPr>
              <w:t>4.3 Координация и взаимодействие между стопаните на пътища (общини и ОПУ) с ОДМВР, с цел съвместни действия по подобряване безопасността на пътната инфраструктура:</w:t>
            </w:r>
          </w:p>
          <w:p w:rsidR="00F3015C" w:rsidRPr="006437C9" w:rsidRDefault="00B50423" w:rsidP="001478AF">
            <w:pPr>
              <w:ind w:right="-21"/>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През този период в Община Ценово не е имало тежки ПТП и не е правена оценка на риска от гледна точка на пътната инфраструктура за обследване на пътната обстановка.</w:t>
            </w:r>
          </w:p>
          <w:p w:rsidR="00B50423" w:rsidRPr="006437C9" w:rsidRDefault="00B50423" w:rsidP="001478AF">
            <w:pPr>
              <w:ind w:right="-21"/>
              <w:jc w:val="both"/>
              <w:rPr>
                <w:rFonts w:ascii="Times New Roman" w:hAnsi="Times New Roman" w:cs="Times New Roman"/>
                <w:sz w:val="24"/>
                <w:szCs w:val="24"/>
                <w:lang w:val="bg-BG"/>
              </w:rPr>
            </w:pPr>
          </w:p>
          <w:p w:rsidR="00B50423" w:rsidRPr="006437C9" w:rsidRDefault="00B50423" w:rsidP="001478AF">
            <w:pPr>
              <w:ind w:right="-21"/>
              <w:jc w:val="both"/>
              <w:rPr>
                <w:rFonts w:ascii="Times New Roman" w:hAnsi="Times New Roman" w:cs="Times New Roman"/>
                <w:i/>
                <w:sz w:val="24"/>
                <w:szCs w:val="24"/>
                <w:u w:val="single"/>
                <w:lang w:val="bg-BG"/>
              </w:rPr>
            </w:pPr>
            <w:r w:rsidRPr="006437C9">
              <w:rPr>
                <w:rFonts w:ascii="Times New Roman" w:hAnsi="Times New Roman" w:cs="Times New Roman"/>
                <w:i/>
                <w:sz w:val="24"/>
                <w:szCs w:val="24"/>
                <w:u w:val="single"/>
                <w:lang w:val="bg-BG"/>
              </w:rPr>
              <w:t>4.6 Приоритизиране на целенасочени инвестиции в пътни участъци с най-висока концентрация на ПТП и/или с най-висок потенциал за намаляване на риска от ПТП</w:t>
            </w:r>
          </w:p>
          <w:p w:rsidR="00B50423" w:rsidRPr="006437C9" w:rsidRDefault="00B50423" w:rsidP="001478AF">
            <w:pPr>
              <w:ind w:right="-21"/>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На този етап в Община Ценово няма пътни участъци с най висока концентрация на ПТП или намаляване на риска от ПТП, които имат нужда от обезопасяване.</w:t>
            </w:r>
          </w:p>
          <w:p w:rsidR="00B50423" w:rsidRPr="006437C9" w:rsidRDefault="00B50423" w:rsidP="001478AF">
            <w:pPr>
              <w:ind w:right="-21"/>
              <w:jc w:val="both"/>
              <w:rPr>
                <w:rFonts w:ascii="Times New Roman" w:hAnsi="Times New Roman" w:cs="Times New Roman"/>
                <w:sz w:val="24"/>
                <w:szCs w:val="24"/>
                <w:lang w:val="bg-BG"/>
              </w:rPr>
            </w:pPr>
          </w:p>
          <w:p w:rsidR="00B50423" w:rsidRPr="006437C9" w:rsidRDefault="00B50423" w:rsidP="001478AF">
            <w:pPr>
              <w:ind w:right="-21"/>
              <w:jc w:val="both"/>
              <w:rPr>
                <w:rFonts w:ascii="Times New Roman" w:hAnsi="Times New Roman" w:cs="Times New Roman"/>
                <w:i/>
                <w:sz w:val="24"/>
                <w:szCs w:val="24"/>
                <w:u w:val="single"/>
                <w:lang w:val="bg-BG"/>
              </w:rPr>
            </w:pPr>
            <w:r w:rsidRPr="006437C9">
              <w:rPr>
                <w:rFonts w:ascii="Times New Roman" w:hAnsi="Times New Roman" w:cs="Times New Roman"/>
                <w:i/>
                <w:sz w:val="24"/>
                <w:szCs w:val="24"/>
                <w:u w:val="single"/>
                <w:lang w:val="bg-BG"/>
              </w:rPr>
              <w:t>4.7 Информиране на водачите за пътни участъци с висока концентрация на ПТП чрез използване на комуникационни канали и средства за визуализация</w:t>
            </w:r>
          </w:p>
          <w:p w:rsidR="00B50423" w:rsidRPr="006437C9" w:rsidRDefault="00B50423" w:rsidP="001478AF">
            <w:pPr>
              <w:ind w:right="-21"/>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В Община Ценово няма пътни участъци с висока концентрация на ПТП за информиране на водачите с различно от нормативно заложената пътна сигнализация.</w:t>
            </w:r>
          </w:p>
          <w:p w:rsidR="00B50423" w:rsidRPr="006437C9" w:rsidRDefault="00B50423" w:rsidP="001478AF">
            <w:pPr>
              <w:ind w:right="-21"/>
              <w:jc w:val="both"/>
              <w:rPr>
                <w:rFonts w:ascii="Times New Roman" w:hAnsi="Times New Roman" w:cs="Times New Roman"/>
                <w:sz w:val="24"/>
                <w:szCs w:val="24"/>
                <w:lang w:val="bg-BG"/>
              </w:rPr>
            </w:pPr>
          </w:p>
          <w:p w:rsidR="00716D85" w:rsidRPr="006437C9" w:rsidRDefault="00716D85" w:rsidP="001478AF">
            <w:pPr>
              <w:ind w:right="-21"/>
              <w:jc w:val="both"/>
              <w:rPr>
                <w:rFonts w:ascii="Times New Roman" w:hAnsi="Times New Roman" w:cs="Times New Roman"/>
                <w:i/>
                <w:sz w:val="24"/>
                <w:szCs w:val="24"/>
                <w:u w:val="single"/>
                <w:lang w:val="bg-BG"/>
              </w:rPr>
            </w:pPr>
            <w:r w:rsidRPr="006437C9">
              <w:rPr>
                <w:rFonts w:ascii="Times New Roman" w:hAnsi="Times New Roman" w:cs="Times New Roman"/>
                <w:i/>
                <w:sz w:val="24"/>
                <w:szCs w:val="24"/>
                <w:u w:val="single"/>
                <w:lang w:val="bg-BG"/>
              </w:rPr>
              <w:t>4.8 Изпълнение на насоките на Европейската комисия за разработване и прилагане на планове за устойчива градска мобилност с приоритет в областните градове</w:t>
            </w:r>
          </w:p>
          <w:p w:rsidR="00716D85" w:rsidRPr="006437C9" w:rsidRDefault="00716D85" w:rsidP="00716D85">
            <w:pPr>
              <w:ind w:right="-21"/>
              <w:jc w:val="both"/>
              <w:rPr>
                <w:rFonts w:ascii="Times New Roman" w:hAnsi="Times New Roman" w:cs="Times New Roman"/>
                <w:i/>
                <w:sz w:val="24"/>
                <w:szCs w:val="24"/>
                <w:u w:val="single"/>
                <w:lang w:val="bg-BG"/>
              </w:rPr>
            </w:pPr>
            <w:r w:rsidRPr="006437C9">
              <w:rPr>
                <w:rFonts w:ascii="Times New Roman" w:hAnsi="Times New Roman" w:cs="Times New Roman"/>
                <w:i/>
                <w:sz w:val="24"/>
                <w:szCs w:val="24"/>
                <w:u w:val="single"/>
                <w:lang w:val="bg-BG"/>
              </w:rPr>
              <w:t>- Разработване и изпълнение на мерки за устойчива градска мобилност от общините като част от общински планове за развитие, интегрираните планове за градско възстановяване и развитие и Транспортно-комуникационни схеми към Общите устройствени планове на населените места:</w:t>
            </w:r>
          </w:p>
          <w:p w:rsidR="00716D85" w:rsidRPr="006437C9" w:rsidRDefault="00716D85" w:rsidP="00716D85">
            <w:pPr>
              <w:ind w:right="-21"/>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Предстои приемането на общи устройствени планове на всички населени места в Община Ценово. В момента се подготвят проекти за рехабилитация на част от уличната мрежа в населените места на Община Ценово, с което ще се помогне за разтоварване на трафика от републиканската пътна мрежа, която преминава през част от населените места на общината.</w:t>
            </w:r>
          </w:p>
          <w:p w:rsidR="00716D85" w:rsidRPr="006437C9" w:rsidRDefault="00716D85" w:rsidP="00716D85">
            <w:pPr>
              <w:pStyle w:val="a4"/>
              <w:numPr>
                <w:ilvl w:val="0"/>
                <w:numId w:val="46"/>
              </w:numPr>
              <w:tabs>
                <w:tab w:val="left" w:pos="312"/>
              </w:tabs>
              <w:ind w:left="9" w:right="-21" w:firstLine="0"/>
              <w:jc w:val="both"/>
              <w:rPr>
                <w:rFonts w:ascii="Times New Roman" w:hAnsi="Times New Roman" w:cs="Times New Roman"/>
                <w:i/>
                <w:sz w:val="24"/>
                <w:szCs w:val="24"/>
                <w:u w:val="single"/>
                <w:lang w:val="bg-BG"/>
              </w:rPr>
            </w:pPr>
            <w:r w:rsidRPr="006437C9">
              <w:rPr>
                <w:rFonts w:ascii="Times New Roman" w:hAnsi="Times New Roman" w:cs="Times New Roman"/>
                <w:i/>
                <w:sz w:val="24"/>
                <w:szCs w:val="24"/>
                <w:u w:val="single"/>
                <w:lang w:val="bg-BG"/>
              </w:rPr>
              <w:t>Разработване, приемане и изпълнение на генерални планове за организация на движението в населените места</w:t>
            </w:r>
          </w:p>
          <w:p w:rsidR="00716D85" w:rsidRPr="006437C9" w:rsidRDefault="00716D85" w:rsidP="001478AF">
            <w:pPr>
              <w:ind w:right="-21"/>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Община Ценово има сключен договор за изготвянето на  Генерален план за организация на движението във всички населени места и Планове за организацията на движението извън населените места на територията на общината.</w:t>
            </w:r>
          </w:p>
          <w:p w:rsidR="00716D85" w:rsidRPr="006437C9" w:rsidRDefault="00716D85" w:rsidP="00716D85">
            <w:pPr>
              <w:pStyle w:val="a4"/>
              <w:numPr>
                <w:ilvl w:val="0"/>
                <w:numId w:val="46"/>
              </w:numPr>
              <w:tabs>
                <w:tab w:val="left" w:pos="280"/>
              </w:tabs>
              <w:ind w:left="0" w:right="-21" w:firstLine="9"/>
              <w:jc w:val="both"/>
              <w:rPr>
                <w:rFonts w:ascii="Times New Roman" w:hAnsi="Times New Roman" w:cs="Times New Roman"/>
                <w:i/>
                <w:sz w:val="24"/>
                <w:szCs w:val="24"/>
                <w:u w:val="single"/>
                <w:lang w:val="bg-BG"/>
              </w:rPr>
            </w:pPr>
            <w:r w:rsidRPr="006437C9">
              <w:rPr>
                <w:rFonts w:ascii="Times New Roman" w:hAnsi="Times New Roman" w:cs="Times New Roman"/>
                <w:i/>
                <w:sz w:val="24"/>
                <w:szCs w:val="24"/>
                <w:u w:val="single"/>
                <w:lang w:val="bg-BG"/>
              </w:rPr>
              <w:t>Обезпечаване на материално-техническата база на работещите в общините. Повишаване на квалификацията на персонала в общините</w:t>
            </w:r>
          </w:p>
          <w:p w:rsidR="00716D85" w:rsidRPr="006437C9" w:rsidRDefault="00716D85" w:rsidP="001478AF">
            <w:pPr>
              <w:ind w:right="-21"/>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В община Ценово има добре изградена материално техническа база на работещите в общината, които отговарят за безопасността на пътната инфраструктура. Проведено бе обучение на персонала за повишаване на квалификация относно БДП.</w:t>
            </w:r>
          </w:p>
          <w:p w:rsidR="00716D85" w:rsidRPr="006437C9" w:rsidRDefault="00716D85" w:rsidP="00716D85">
            <w:pPr>
              <w:pStyle w:val="a4"/>
              <w:numPr>
                <w:ilvl w:val="0"/>
                <w:numId w:val="46"/>
              </w:numPr>
              <w:tabs>
                <w:tab w:val="left" w:pos="280"/>
              </w:tabs>
              <w:ind w:left="0" w:right="-21" w:firstLine="9"/>
              <w:jc w:val="both"/>
              <w:rPr>
                <w:rFonts w:ascii="Times New Roman" w:hAnsi="Times New Roman" w:cs="Times New Roman"/>
                <w:i/>
                <w:sz w:val="24"/>
                <w:szCs w:val="24"/>
                <w:u w:val="single"/>
                <w:lang w:val="bg-BG"/>
              </w:rPr>
            </w:pPr>
            <w:r w:rsidRPr="006437C9">
              <w:rPr>
                <w:rFonts w:ascii="Times New Roman" w:hAnsi="Times New Roman" w:cs="Times New Roman"/>
                <w:i/>
                <w:sz w:val="24"/>
                <w:szCs w:val="24"/>
                <w:u w:val="single"/>
                <w:lang w:val="bg-BG"/>
              </w:rPr>
              <w:t>Стандартизиране на изискванията към изпълнителите на инженеринг и строителство на пътна инфраструктура</w:t>
            </w:r>
          </w:p>
          <w:p w:rsidR="00716D85" w:rsidRPr="006437C9" w:rsidRDefault="00716D85" w:rsidP="001478AF">
            <w:pPr>
              <w:ind w:right="-21"/>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Фирмите, с които работи Община Ценово, за Проектиране и изпълнение на Строителен надзор при ремонт на общински пътища и улици са регистрирани в Камарата на строителите и притежават необходимите сертификати и разрешителни. При извършване на услугите за Община Ценово те спазват нормативните изисквания за вида на услугата която предоставят.</w:t>
            </w:r>
          </w:p>
          <w:p w:rsidR="00716D85" w:rsidRPr="006437C9" w:rsidRDefault="00716D85" w:rsidP="001478AF">
            <w:pPr>
              <w:ind w:right="-21"/>
              <w:jc w:val="both"/>
              <w:rPr>
                <w:rFonts w:ascii="Times New Roman" w:hAnsi="Times New Roman" w:cs="Times New Roman"/>
                <w:sz w:val="24"/>
                <w:szCs w:val="24"/>
                <w:lang w:val="bg-BG"/>
              </w:rPr>
            </w:pPr>
          </w:p>
          <w:p w:rsidR="006355D1" w:rsidRPr="006437C9" w:rsidRDefault="00EF17FD" w:rsidP="001478AF">
            <w:pPr>
              <w:ind w:right="-21"/>
              <w:jc w:val="both"/>
              <w:rPr>
                <w:rFonts w:ascii="Times New Roman" w:hAnsi="Times New Roman" w:cs="Times New Roman"/>
                <w:i/>
                <w:sz w:val="24"/>
                <w:szCs w:val="24"/>
                <w:u w:val="single"/>
                <w:lang w:val="bg-BG"/>
              </w:rPr>
            </w:pPr>
            <w:r w:rsidRPr="006437C9">
              <w:rPr>
                <w:rFonts w:ascii="Times New Roman" w:hAnsi="Times New Roman" w:cs="Times New Roman"/>
                <w:i/>
                <w:sz w:val="24"/>
                <w:szCs w:val="24"/>
                <w:u w:val="single"/>
                <w:lang w:val="bg-BG"/>
              </w:rPr>
              <w:t>4.13 Извършване на цялостна оценка на транспортно-експлоатационното състояние на пътната мрежа като база за подготовка на инвестиционната програма в частта на пътната инфраструктура:</w:t>
            </w:r>
          </w:p>
          <w:p w:rsidR="00B50423" w:rsidRPr="006437C9" w:rsidRDefault="00716D85" w:rsidP="001478AF">
            <w:pPr>
              <w:ind w:right="-21"/>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Съгласно годишната инвестиционна програма Община Ценово залага в бюджета си средства за изпълнение на мерки по изграждане, рехабилитация, текущ ремонт и поддръжка на общинската и уличната пътна мрежа, на база обследване, анализ и оценка за стратегиите по безопасност на движението по пътищата. След подадената информация  за нередности от комисията по БДП се предприемат мерки за изготвяне на проекти от специалисти, които прилагат инженерни мерки по пътната инфраструктура, включващи пътни платна, тротоари, банкети, места за паркиране, мостове, автобусни спирки, Всяка година пролетта и есента се освежава хоризонталната маркировка, почистват се тротоарите и банкетните части на уличната и пътна мрежа, ограничителните системи и повдигнатите пешеходни пътеки се подържат съгласно изискванията на Наредбата и Закона за пътищата.</w:t>
            </w:r>
          </w:p>
          <w:p w:rsidR="006407B4" w:rsidRPr="006437C9" w:rsidRDefault="006407B4" w:rsidP="00B50423">
            <w:pPr>
              <w:ind w:right="-21"/>
              <w:jc w:val="both"/>
              <w:rPr>
                <w:rFonts w:ascii="Times New Roman" w:hAnsi="Times New Roman" w:cs="Times New Roman"/>
                <w:sz w:val="24"/>
                <w:szCs w:val="24"/>
                <w:lang w:val="bg-BG"/>
              </w:rPr>
            </w:pPr>
          </w:p>
        </w:tc>
        <w:tc>
          <w:tcPr>
            <w:tcW w:w="1418" w:type="dxa"/>
          </w:tcPr>
          <w:p w:rsidR="00D64CC5" w:rsidRPr="006437C9" w:rsidRDefault="00D64CC5" w:rsidP="002078A1">
            <w:pPr>
              <w:ind w:right="-43"/>
              <w:rPr>
                <w:rFonts w:ascii="Times New Roman" w:hAnsi="Times New Roman" w:cs="Times New Roman"/>
                <w:i/>
                <w:sz w:val="24"/>
                <w:szCs w:val="24"/>
                <w:u w:val="single"/>
                <w:lang w:val="bg-BG"/>
              </w:rPr>
            </w:pPr>
          </w:p>
          <w:p w:rsidR="002078A1" w:rsidRPr="006437C9" w:rsidRDefault="002078A1" w:rsidP="002078A1">
            <w:pPr>
              <w:ind w:right="-43"/>
              <w:rPr>
                <w:rFonts w:ascii="Times New Roman" w:hAnsi="Times New Roman" w:cs="Times New Roman"/>
                <w:sz w:val="20"/>
                <w:lang w:val="bg-BG"/>
              </w:rPr>
            </w:pPr>
          </w:p>
          <w:p w:rsidR="002078A1" w:rsidRPr="006437C9" w:rsidRDefault="002078A1" w:rsidP="002078A1">
            <w:pPr>
              <w:ind w:right="-43"/>
              <w:rPr>
                <w:rFonts w:ascii="Times New Roman" w:hAnsi="Times New Roman" w:cs="Times New Roman"/>
                <w:sz w:val="20"/>
                <w:lang w:val="bg-BG"/>
              </w:rPr>
            </w:pPr>
          </w:p>
          <w:p w:rsidR="002078A1" w:rsidRPr="006437C9" w:rsidRDefault="002078A1" w:rsidP="002078A1">
            <w:pPr>
              <w:ind w:right="-43"/>
              <w:rPr>
                <w:rFonts w:ascii="Times New Roman" w:hAnsi="Times New Roman" w:cs="Times New Roman"/>
                <w:sz w:val="20"/>
                <w:lang w:val="bg-BG"/>
              </w:rPr>
            </w:pPr>
          </w:p>
          <w:p w:rsidR="002078A1" w:rsidRPr="006437C9" w:rsidRDefault="002078A1" w:rsidP="002078A1">
            <w:pPr>
              <w:ind w:right="-43"/>
              <w:rPr>
                <w:rFonts w:ascii="Times New Roman" w:hAnsi="Times New Roman" w:cs="Times New Roman"/>
                <w:sz w:val="20"/>
                <w:lang w:val="bg-BG"/>
              </w:rPr>
            </w:pPr>
          </w:p>
          <w:p w:rsidR="002078A1" w:rsidRPr="006437C9" w:rsidRDefault="002078A1" w:rsidP="002078A1">
            <w:pPr>
              <w:ind w:right="-43"/>
              <w:rPr>
                <w:rFonts w:ascii="Times New Roman" w:hAnsi="Times New Roman" w:cs="Times New Roman"/>
                <w:sz w:val="20"/>
                <w:lang w:val="bg-BG"/>
              </w:rPr>
            </w:pPr>
          </w:p>
          <w:p w:rsidR="002078A1" w:rsidRPr="006437C9" w:rsidRDefault="002078A1" w:rsidP="002078A1">
            <w:pPr>
              <w:ind w:right="-43"/>
              <w:rPr>
                <w:rFonts w:ascii="Times New Roman" w:hAnsi="Times New Roman" w:cs="Times New Roman"/>
                <w:sz w:val="20"/>
                <w:lang w:val="bg-BG"/>
              </w:rPr>
            </w:pPr>
          </w:p>
          <w:p w:rsidR="002078A1" w:rsidRPr="006437C9" w:rsidRDefault="002078A1" w:rsidP="002078A1">
            <w:pPr>
              <w:ind w:right="-43"/>
              <w:rPr>
                <w:rFonts w:ascii="Times New Roman" w:hAnsi="Times New Roman" w:cs="Times New Roman"/>
                <w:sz w:val="20"/>
                <w:lang w:val="bg-BG"/>
              </w:rPr>
            </w:pPr>
          </w:p>
          <w:p w:rsidR="002078A1" w:rsidRPr="006437C9" w:rsidRDefault="002078A1" w:rsidP="002078A1">
            <w:pPr>
              <w:ind w:right="-43"/>
              <w:rPr>
                <w:rFonts w:ascii="Times New Roman" w:hAnsi="Times New Roman" w:cs="Times New Roman"/>
                <w:sz w:val="20"/>
                <w:lang w:val="bg-BG"/>
              </w:rPr>
            </w:pPr>
          </w:p>
          <w:p w:rsidR="002078A1" w:rsidRPr="006437C9" w:rsidRDefault="002078A1" w:rsidP="002078A1">
            <w:pPr>
              <w:ind w:right="-43"/>
              <w:rPr>
                <w:rFonts w:ascii="Times New Roman" w:hAnsi="Times New Roman" w:cs="Times New Roman"/>
                <w:sz w:val="20"/>
                <w:lang w:val="bg-BG"/>
              </w:rPr>
            </w:pPr>
          </w:p>
          <w:p w:rsidR="002078A1" w:rsidRPr="006437C9" w:rsidRDefault="002078A1" w:rsidP="002078A1">
            <w:pPr>
              <w:ind w:right="-43"/>
              <w:rPr>
                <w:rFonts w:ascii="Times New Roman" w:hAnsi="Times New Roman" w:cs="Times New Roman"/>
                <w:sz w:val="20"/>
                <w:lang w:val="bg-BG"/>
              </w:rPr>
            </w:pPr>
          </w:p>
          <w:p w:rsidR="002078A1" w:rsidRPr="006437C9" w:rsidRDefault="002078A1" w:rsidP="002078A1">
            <w:pPr>
              <w:ind w:right="-43"/>
              <w:rPr>
                <w:rFonts w:ascii="Times New Roman" w:hAnsi="Times New Roman" w:cs="Times New Roman"/>
                <w:sz w:val="20"/>
                <w:lang w:val="bg-BG"/>
              </w:rPr>
            </w:pPr>
          </w:p>
          <w:p w:rsidR="002078A1" w:rsidRPr="006437C9" w:rsidRDefault="002078A1" w:rsidP="002078A1">
            <w:pPr>
              <w:ind w:right="-43"/>
              <w:rPr>
                <w:rFonts w:ascii="Times New Roman" w:hAnsi="Times New Roman" w:cs="Times New Roman"/>
                <w:sz w:val="20"/>
                <w:lang w:val="bg-BG"/>
              </w:rPr>
            </w:pPr>
          </w:p>
          <w:p w:rsidR="002078A1" w:rsidRPr="006437C9" w:rsidRDefault="002078A1" w:rsidP="002078A1">
            <w:pPr>
              <w:ind w:right="-43"/>
              <w:rPr>
                <w:rFonts w:ascii="Times New Roman" w:hAnsi="Times New Roman" w:cs="Times New Roman"/>
                <w:sz w:val="20"/>
                <w:lang w:val="bg-BG"/>
              </w:rPr>
            </w:pPr>
          </w:p>
          <w:p w:rsidR="002078A1" w:rsidRPr="006437C9" w:rsidRDefault="002078A1" w:rsidP="002078A1">
            <w:pPr>
              <w:ind w:right="-43"/>
              <w:rPr>
                <w:rFonts w:ascii="Times New Roman" w:hAnsi="Times New Roman" w:cs="Times New Roman"/>
                <w:sz w:val="20"/>
                <w:lang w:val="bg-BG"/>
              </w:rPr>
            </w:pPr>
          </w:p>
          <w:p w:rsidR="002078A1" w:rsidRPr="006437C9" w:rsidRDefault="002078A1" w:rsidP="002078A1">
            <w:pPr>
              <w:ind w:right="-43"/>
              <w:rPr>
                <w:rFonts w:ascii="Times New Roman" w:hAnsi="Times New Roman" w:cs="Times New Roman"/>
                <w:sz w:val="20"/>
                <w:lang w:val="bg-BG"/>
              </w:rPr>
            </w:pPr>
          </w:p>
          <w:p w:rsidR="002078A1" w:rsidRPr="006437C9" w:rsidRDefault="002078A1" w:rsidP="002078A1">
            <w:pPr>
              <w:ind w:right="-43"/>
              <w:rPr>
                <w:rFonts w:ascii="Times New Roman" w:hAnsi="Times New Roman" w:cs="Times New Roman"/>
                <w:sz w:val="20"/>
                <w:lang w:val="bg-BG"/>
              </w:rPr>
            </w:pPr>
          </w:p>
          <w:p w:rsidR="002078A1" w:rsidRPr="006437C9" w:rsidRDefault="002078A1" w:rsidP="002078A1">
            <w:pPr>
              <w:ind w:right="-43"/>
              <w:rPr>
                <w:rFonts w:ascii="Times New Roman" w:hAnsi="Times New Roman" w:cs="Times New Roman"/>
                <w:sz w:val="20"/>
                <w:lang w:val="bg-BG"/>
              </w:rPr>
            </w:pPr>
          </w:p>
          <w:p w:rsidR="002078A1" w:rsidRPr="006437C9" w:rsidRDefault="002078A1" w:rsidP="002078A1">
            <w:pPr>
              <w:ind w:right="-43"/>
              <w:rPr>
                <w:rFonts w:ascii="Times New Roman" w:hAnsi="Times New Roman" w:cs="Times New Roman"/>
                <w:sz w:val="20"/>
                <w:lang w:val="bg-BG"/>
              </w:rPr>
            </w:pPr>
          </w:p>
          <w:p w:rsidR="002078A1" w:rsidRPr="006437C9" w:rsidRDefault="002078A1" w:rsidP="002078A1">
            <w:pPr>
              <w:ind w:right="-43"/>
              <w:rPr>
                <w:rFonts w:ascii="Times New Roman" w:hAnsi="Times New Roman" w:cs="Times New Roman"/>
                <w:sz w:val="20"/>
                <w:lang w:val="bg-BG"/>
              </w:rPr>
            </w:pPr>
          </w:p>
          <w:p w:rsidR="002078A1" w:rsidRPr="006437C9" w:rsidRDefault="002078A1" w:rsidP="002078A1">
            <w:pPr>
              <w:ind w:right="-43"/>
              <w:rPr>
                <w:rFonts w:ascii="Times New Roman" w:hAnsi="Times New Roman" w:cs="Times New Roman"/>
                <w:sz w:val="20"/>
                <w:lang w:val="bg-BG"/>
              </w:rPr>
            </w:pPr>
          </w:p>
          <w:p w:rsidR="002078A1" w:rsidRPr="006437C9" w:rsidRDefault="002078A1" w:rsidP="002078A1">
            <w:pPr>
              <w:ind w:right="-43"/>
              <w:rPr>
                <w:rFonts w:ascii="Times New Roman" w:hAnsi="Times New Roman" w:cs="Times New Roman"/>
                <w:sz w:val="20"/>
                <w:lang w:val="bg-BG"/>
              </w:rPr>
            </w:pPr>
          </w:p>
          <w:p w:rsidR="002078A1" w:rsidRPr="006437C9" w:rsidRDefault="002078A1" w:rsidP="002078A1">
            <w:pPr>
              <w:ind w:right="-43"/>
              <w:rPr>
                <w:rFonts w:ascii="Times New Roman" w:hAnsi="Times New Roman" w:cs="Times New Roman"/>
                <w:sz w:val="20"/>
                <w:lang w:val="bg-BG"/>
              </w:rPr>
            </w:pPr>
          </w:p>
          <w:p w:rsidR="002078A1" w:rsidRPr="006437C9" w:rsidRDefault="002078A1" w:rsidP="002078A1">
            <w:pPr>
              <w:ind w:right="-43"/>
              <w:rPr>
                <w:rFonts w:ascii="Times New Roman" w:hAnsi="Times New Roman" w:cs="Times New Roman"/>
                <w:sz w:val="20"/>
                <w:lang w:val="bg-BG"/>
              </w:rPr>
            </w:pPr>
          </w:p>
          <w:p w:rsidR="002078A1" w:rsidRPr="006437C9" w:rsidRDefault="002078A1" w:rsidP="002078A1">
            <w:pPr>
              <w:ind w:right="-43"/>
              <w:rPr>
                <w:rFonts w:ascii="Times New Roman" w:hAnsi="Times New Roman" w:cs="Times New Roman"/>
                <w:sz w:val="20"/>
                <w:lang w:val="bg-BG"/>
              </w:rPr>
            </w:pPr>
          </w:p>
          <w:p w:rsidR="002078A1" w:rsidRPr="006437C9" w:rsidRDefault="002078A1" w:rsidP="002078A1">
            <w:pPr>
              <w:ind w:right="-43"/>
              <w:rPr>
                <w:rFonts w:ascii="Times New Roman" w:hAnsi="Times New Roman" w:cs="Times New Roman"/>
                <w:sz w:val="20"/>
                <w:lang w:val="bg-BG"/>
              </w:rPr>
            </w:pPr>
          </w:p>
          <w:p w:rsidR="002078A1" w:rsidRPr="006437C9" w:rsidRDefault="002078A1" w:rsidP="002078A1">
            <w:pPr>
              <w:ind w:right="-43"/>
              <w:rPr>
                <w:rFonts w:ascii="Times New Roman" w:hAnsi="Times New Roman" w:cs="Times New Roman"/>
                <w:sz w:val="20"/>
                <w:lang w:val="bg-BG"/>
              </w:rPr>
            </w:pPr>
          </w:p>
          <w:p w:rsidR="002078A1" w:rsidRPr="006437C9" w:rsidRDefault="002078A1" w:rsidP="002078A1">
            <w:pPr>
              <w:ind w:right="-43"/>
              <w:rPr>
                <w:rFonts w:ascii="Times New Roman" w:hAnsi="Times New Roman" w:cs="Times New Roman"/>
                <w:sz w:val="20"/>
                <w:lang w:val="bg-BG"/>
              </w:rPr>
            </w:pPr>
          </w:p>
          <w:p w:rsidR="002078A1" w:rsidRPr="006437C9" w:rsidRDefault="002078A1" w:rsidP="002078A1">
            <w:pPr>
              <w:ind w:right="-43"/>
              <w:rPr>
                <w:rFonts w:ascii="Times New Roman" w:hAnsi="Times New Roman" w:cs="Times New Roman"/>
                <w:sz w:val="20"/>
                <w:lang w:val="bg-BG"/>
              </w:rPr>
            </w:pPr>
          </w:p>
          <w:p w:rsidR="002078A1" w:rsidRPr="006437C9" w:rsidRDefault="002078A1" w:rsidP="002078A1">
            <w:pPr>
              <w:ind w:right="-43"/>
              <w:rPr>
                <w:rFonts w:ascii="Times New Roman" w:hAnsi="Times New Roman" w:cs="Times New Roman"/>
                <w:sz w:val="20"/>
                <w:lang w:val="bg-BG"/>
              </w:rPr>
            </w:pPr>
          </w:p>
          <w:p w:rsidR="002078A1" w:rsidRPr="006437C9" w:rsidRDefault="002078A1" w:rsidP="002078A1">
            <w:pPr>
              <w:ind w:right="-43"/>
              <w:rPr>
                <w:rFonts w:ascii="Times New Roman" w:hAnsi="Times New Roman" w:cs="Times New Roman"/>
                <w:sz w:val="20"/>
                <w:lang w:val="bg-BG"/>
              </w:rPr>
            </w:pPr>
          </w:p>
          <w:p w:rsidR="002078A1" w:rsidRPr="006437C9" w:rsidRDefault="002078A1" w:rsidP="002078A1">
            <w:pPr>
              <w:ind w:right="-43"/>
              <w:rPr>
                <w:rFonts w:ascii="Times New Roman" w:hAnsi="Times New Roman" w:cs="Times New Roman"/>
                <w:sz w:val="20"/>
                <w:lang w:val="bg-BG"/>
              </w:rPr>
            </w:pPr>
          </w:p>
          <w:p w:rsidR="002078A1" w:rsidRPr="006437C9" w:rsidRDefault="002078A1" w:rsidP="002078A1">
            <w:pPr>
              <w:ind w:right="-43"/>
              <w:rPr>
                <w:rFonts w:ascii="Times New Roman" w:hAnsi="Times New Roman" w:cs="Times New Roman"/>
                <w:sz w:val="20"/>
                <w:lang w:val="bg-BG"/>
              </w:rPr>
            </w:pPr>
          </w:p>
          <w:p w:rsidR="002078A1" w:rsidRPr="006437C9" w:rsidRDefault="002078A1" w:rsidP="002078A1">
            <w:pPr>
              <w:ind w:right="-43"/>
              <w:rPr>
                <w:rFonts w:ascii="Times New Roman" w:hAnsi="Times New Roman" w:cs="Times New Roman"/>
                <w:sz w:val="20"/>
                <w:lang w:val="bg-BG"/>
              </w:rPr>
            </w:pPr>
          </w:p>
          <w:p w:rsidR="002078A1" w:rsidRPr="006437C9" w:rsidRDefault="002078A1" w:rsidP="002078A1">
            <w:pPr>
              <w:ind w:right="-43"/>
              <w:rPr>
                <w:rFonts w:ascii="Times New Roman" w:hAnsi="Times New Roman" w:cs="Times New Roman"/>
                <w:sz w:val="20"/>
                <w:lang w:val="bg-BG"/>
              </w:rPr>
            </w:pPr>
          </w:p>
          <w:p w:rsidR="00414D8F" w:rsidRPr="006437C9" w:rsidRDefault="00414D8F" w:rsidP="002078A1">
            <w:pPr>
              <w:ind w:right="-43"/>
              <w:rPr>
                <w:rFonts w:ascii="Verdana" w:hAnsi="Verdana"/>
                <w:sz w:val="20"/>
                <w:lang w:val="bg-BG"/>
              </w:rPr>
            </w:pPr>
          </w:p>
          <w:p w:rsidR="002078A1" w:rsidRPr="006437C9" w:rsidRDefault="002078A1" w:rsidP="00FE74D8">
            <w:pPr>
              <w:ind w:right="-1125"/>
              <w:jc w:val="both"/>
              <w:rPr>
                <w:rFonts w:ascii="Verdana" w:hAnsi="Verdana"/>
                <w:i/>
                <w:sz w:val="20"/>
                <w:lang w:val="bg-BG"/>
              </w:rPr>
            </w:pPr>
          </w:p>
          <w:p w:rsidR="002078A1" w:rsidRPr="006437C9" w:rsidRDefault="002078A1" w:rsidP="00FE74D8">
            <w:pPr>
              <w:ind w:right="-1125"/>
              <w:jc w:val="both"/>
              <w:rPr>
                <w:rFonts w:ascii="Verdana" w:hAnsi="Verdana"/>
                <w:i/>
                <w:sz w:val="20"/>
                <w:lang w:val="bg-BG"/>
              </w:rPr>
            </w:pPr>
          </w:p>
          <w:p w:rsidR="002078A1" w:rsidRPr="006437C9" w:rsidRDefault="002078A1" w:rsidP="00FE74D8">
            <w:pPr>
              <w:ind w:right="-1125"/>
              <w:jc w:val="both"/>
              <w:rPr>
                <w:rFonts w:ascii="Verdana" w:hAnsi="Verdana"/>
                <w:i/>
                <w:sz w:val="20"/>
                <w:lang w:val="bg-BG"/>
              </w:rPr>
            </w:pPr>
          </w:p>
          <w:p w:rsidR="002078A1" w:rsidRPr="006437C9" w:rsidRDefault="002078A1" w:rsidP="00FE74D8">
            <w:pPr>
              <w:ind w:right="-1125"/>
              <w:jc w:val="both"/>
              <w:rPr>
                <w:rFonts w:ascii="Verdana" w:hAnsi="Verdana"/>
                <w:i/>
                <w:sz w:val="20"/>
                <w:lang w:val="bg-BG"/>
              </w:rPr>
            </w:pPr>
          </w:p>
          <w:p w:rsidR="002078A1" w:rsidRPr="006437C9" w:rsidRDefault="002078A1" w:rsidP="00FE74D8">
            <w:pPr>
              <w:ind w:right="-1125"/>
              <w:jc w:val="both"/>
              <w:rPr>
                <w:rFonts w:ascii="Verdana" w:hAnsi="Verdana"/>
                <w:i/>
                <w:sz w:val="20"/>
                <w:lang w:val="bg-BG"/>
              </w:rPr>
            </w:pPr>
          </w:p>
          <w:p w:rsidR="002078A1" w:rsidRPr="006437C9" w:rsidRDefault="002078A1" w:rsidP="00FE74D8">
            <w:pPr>
              <w:ind w:right="-1125"/>
              <w:jc w:val="both"/>
              <w:rPr>
                <w:rFonts w:ascii="Verdana" w:hAnsi="Verdana"/>
                <w:i/>
                <w:sz w:val="20"/>
                <w:lang w:val="bg-BG"/>
              </w:rPr>
            </w:pPr>
          </w:p>
          <w:p w:rsidR="002078A1" w:rsidRPr="006437C9" w:rsidRDefault="002078A1" w:rsidP="00FE74D8">
            <w:pPr>
              <w:ind w:right="-1125"/>
              <w:jc w:val="both"/>
              <w:rPr>
                <w:rFonts w:ascii="Verdana" w:hAnsi="Verdana"/>
                <w:i/>
                <w:sz w:val="20"/>
                <w:lang w:val="bg-BG"/>
              </w:rPr>
            </w:pPr>
          </w:p>
          <w:p w:rsidR="002078A1" w:rsidRPr="006437C9" w:rsidRDefault="002078A1" w:rsidP="00FE74D8">
            <w:pPr>
              <w:ind w:right="-1125"/>
              <w:jc w:val="both"/>
              <w:rPr>
                <w:rFonts w:ascii="Verdana" w:hAnsi="Verdana"/>
                <w:i/>
                <w:sz w:val="20"/>
                <w:lang w:val="bg-BG"/>
              </w:rPr>
            </w:pPr>
          </w:p>
          <w:p w:rsidR="002078A1" w:rsidRPr="006437C9" w:rsidRDefault="002078A1" w:rsidP="00FE74D8">
            <w:pPr>
              <w:ind w:right="-1125"/>
              <w:jc w:val="both"/>
              <w:rPr>
                <w:rFonts w:ascii="Verdana" w:hAnsi="Verdana"/>
                <w:i/>
                <w:sz w:val="20"/>
                <w:lang w:val="bg-BG"/>
              </w:rPr>
            </w:pPr>
          </w:p>
          <w:p w:rsidR="002078A1" w:rsidRPr="006437C9" w:rsidRDefault="002078A1" w:rsidP="00FE74D8">
            <w:pPr>
              <w:ind w:right="-1125"/>
              <w:jc w:val="both"/>
              <w:rPr>
                <w:rFonts w:ascii="Verdana" w:hAnsi="Verdana"/>
                <w:i/>
                <w:sz w:val="20"/>
                <w:lang w:val="bg-BG"/>
              </w:rPr>
            </w:pPr>
          </w:p>
          <w:p w:rsidR="002078A1" w:rsidRPr="006437C9" w:rsidRDefault="002078A1" w:rsidP="00FE74D8">
            <w:pPr>
              <w:ind w:right="-1125"/>
              <w:jc w:val="both"/>
              <w:rPr>
                <w:rFonts w:ascii="Verdana" w:hAnsi="Verdana"/>
                <w:i/>
                <w:sz w:val="20"/>
                <w:lang w:val="bg-BG"/>
              </w:rPr>
            </w:pPr>
          </w:p>
          <w:p w:rsidR="002078A1" w:rsidRPr="006437C9" w:rsidRDefault="002078A1" w:rsidP="00FE74D8">
            <w:pPr>
              <w:ind w:right="-1125"/>
              <w:jc w:val="both"/>
              <w:rPr>
                <w:rFonts w:ascii="Verdana" w:hAnsi="Verdana"/>
                <w:i/>
                <w:sz w:val="20"/>
                <w:lang w:val="bg-BG"/>
              </w:rPr>
            </w:pPr>
          </w:p>
          <w:p w:rsidR="002078A1" w:rsidRPr="006437C9" w:rsidRDefault="002078A1" w:rsidP="00FE74D8">
            <w:pPr>
              <w:ind w:right="-1125"/>
              <w:jc w:val="both"/>
              <w:rPr>
                <w:rFonts w:ascii="Verdana" w:hAnsi="Verdana"/>
                <w:i/>
                <w:sz w:val="20"/>
                <w:lang w:val="bg-BG"/>
              </w:rPr>
            </w:pPr>
          </w:p>
          <w:p w:rsidR="002078A1" w:rsidRPr="006437C9" w:rsidRDefault="002078A1" w:rsidP="00FE74D8">
            <w:pPr>
              <w:ind w:right="-1125"/>
              <w:jc w:val="both"/>
              <w:rPr>
                <w:rFonts w:ascii="Verdana" w:hAnsi="Verdana"/>
                <w:i/>
                <w:sz w:val="20"/>
                <w:lang w:val="bg-BG"/>
              </w:rPr>
            </w:pPr>
          </w:p>
          <w:p w:rsidR="002078A1" w:rsidRPr="006437C9" w:rsidRDefault="002078A1" w:rsidP="00FE74D8">
            <w:pPr>
              <w:ind w:right="-1125"/>
              <w:jc w:val="both"/>
              <w:rPr>
                <w:rFonts w:ascii="Verdana" w:hAnsi="Verdana"/>
                <w:i/>
                <w:sz w:val="20"/>
                <w:lang w:val="bg-BG"/>
              </w:rPr>
            </w:pPr>
          </w:p>
          <w:p w:rsidR="002078A1" w:rsidRPr="006437C9" w:rsidRDefault="002078A1" w:rsidP="00FE74D8">
            <w:pPr>
              <w:ind w:right="-1125"/>
              <w:jc w:val="both"/>
              <w:rPr>
                <w:rFonts w:ascii="Verdana" w:hAnsi="Verdana"/>
                <w:i/>
                <w:sz w:val="20"/>
                <w:lang w:val="bg-BG"/>
              </w:rPr>
            </w:pPr>
          </w:p>
          <w:p w:rsidR="002078A1" w:rsidRPr="006437C9" w:rsidRDefault="002078A1" w:rsidP="00FE74D8">
            <w:pPr>
              <w:ind w:right="-1125"/>
              <w:jc w:val="both"/>
              <w:rPr>
                <w:rFonts w:ascii="Verdana" w:hAnsi="Verdana"/>
                <w:i/>
                <w:sz w:val="20"/>
                <w:lang w:val="bg-BG"/>
              </w:rPr>
            </w:pPr>
          </w:p>
          <w:p w:rsidR="002078A1" w:rsidRPr="006437C9" w:rsidRDefault="002078A1" w:rsidP="00FE74D8">
            <w:pPr>
              <w:ind w:right="-1125"/>
              <w:jc w:val="both"/>
              <w:rPr>
                <w:rFonts w:ascii="Verdana" w:hAnsi="Verdana"/>
                <w:i/>
                <w:sz w:val="20"/>
                <w:lang w:val="bg-BG"/>
              </w:rPr>
            </w:pPr>
          </w:p>
          <w:p w:rsidR="002078A1" w:rsidRPr="006437C9" w:rsidRDefault="002078A1" w:rsidP="00FE74D8">
            <w:pPr>
              <w:ind w:right="-1125"/>
              <w:jc w:val="both"/>
              <w:rPr>
                <w:rFonts w:ascii="Verdana" w:hAnsi="Verdana"/>
                <w:i/>
                <w:sz w:val="20"/>
                <w:lang w:val="bg-BG"/>
              </w:rPr>
            </w:pPr>
          </w:p>
          <w:p w:rsidR="002078A1" w:rsidRPr="006437C9" w:rsidRDefault="002078A1" w:rsidP="00FE74D8">
            <w:pPr>
              <w:ind w:right="-1125"/>
              <w:jc w:val="both"/>
              <w:rPr>
                <w:rFonts w:ascii="Verdana" w:hAnsi="Verdana"/>
                <w:i/>
                <w:sz w:val="20"/>
                <w:lang w:val="bg-BG"/>
              </w:rPr>
            </w:pPr>
          </w:p>
          <w:p w:rsidR="002078A1" w:rsidRPr="006437C9" w:rsidRDefault="002078A1" w:rsidP="00FE74D8">
            <w:pPr>
              <w:ind w:right="-1125"/>
              <w:jc w:val="both"/>
              <w:rPr>
                <w:rFonts w:ascii="Verdana" w:hAnsi="Verdana"/>
                <w:i/>
                <w:sz w:val="20"/>
                <w:lang w:val="bg-BG"/>
              </w:rPr>
            </w:pPr>
          </w:p>
          <w:p w:rsidR="002078A1" w:rsidRPr="006437C9" w:rsidRDefault="002078A1" w:rsidP="00FE74D8">
            <w:pPr>
              <w:ind w:right="-1125"/>
              <w:jc w:val="both"/>
              <w:rPr>
                <w:rFonts w:ascii="Verdana" w:hAnsi="Verdana"/>
                <w:i/>
                <w:sz w:val="20"/>
                <w:lang w:val="bg-BG"/>
              </w:rPr>
            </w:pPr>
          </w:p>
          <w:p w:rsidR="002078A1" w:rsidRPr="006437C9" w:rsidRDefault="002078A1" w:rsidP="00FE74D8">
            <w:pPr>
              <w:ind w:right="-1125"/>
              <w:jc w:val="both"/>
              <w:rPr>
                <w:rFonts w:ascii="Verdana" w:hAnsi="Verdana"/>
                <w:i/>
                <w:sz w:val="20"/>
                <w:lang w:val="bg-BG"/>
              </w:rPr>
            </w:pPr>
          </w:p>
          <w:p w:rsidR="002078A1" w:rsidRPr="006437C9" w:rsidRDefault="002078A1" w:rsidP="00FE74D8">
            <w:pPr>
              <w:ind w:right="-1125"/>
              <w:jc w:val="both"/>
              <w:rPr>
                <w:rFonts w:ascii="Verdana" w:hAnsi="Verdana"/>
                <w:i/>
                <w:sz w:val="20"/>
                <w:lang w:val="bg-BG"/>
              </w:rPr>
            </w:pPr>
          </w:p>
          <w:p w:rsidR="002078A1" w:rsidRPr="006437C9" w:rsidRDefault="002078A1" w:rsidP="00FE74D8">
            <w:pPr>
              <w:ind w:right="-1125"/>
              <w:jc w:val="both"/>
              <w:rPr>
                <w:rFonts w:ascii="Verdana" w:hAnsi="Verdana"/>
                <w:i/>
                <w:sz w:val="20"/>
                <w:lang w:val="bg-BG"/>
              </w:rPr>
            </w:pPr>
          </w:p>
          <w:p w:rsidR="002078A1" w:rsidRPr="006437C9" w:rsidRDefault="002078A1" w:rsidP="00FE74D8">
            <w:pPr>
              <w:ind w:right="-1125"/>
              <w:jc w:val="both"/>
              <w:rPr>
                <w:rFonts w:ascii="Verdana" w:hAnsi="Verdana"/>
                <w:i/>
                <w:sz w:val="20"/>
                <w:lang w:val="bg-BG"/>
              </w:rPr>
            </w:pPr>
          </w:p>
          <w:p w:rsidR="002078A1" w:rsidRPr="006437C9" w:rsidRDefault="002078A1" w:rsidP="00FE74D8">
            <w:pPr>
              <w:ind w:right="-1125"/>
              <w:jc w:val="both"/>
              <w:rPr>
                <w:rFonts w:ascii="Verdana" w:hAnsi="Verdana"/>
                <w:i/>
                <w:sz w:val="20"/>
                <w:lang w:val="bg-BG"/>
              </w:rPr>
            </w:pPr>
          </w:p>
          <w:p w:rsidR="002078A1" w:rsidRPr="006437C9" w:rsidRDefault="002078A1" w:rsidP="00FE74D8">
            <w:pPr>
              <w:ind w:right="-1125"/>
              <w:jc w:val="both"/>
              <w:rPr>
                <w:rFonts w:ascii="Verdana" w:hAnsi="Verdana"/>
                <w:i/>
                <w:sz w:val="20"/>
                <w:lang w:val="bg-BG"/>
              </w:rPr>
            </w:pPr>
          </w:p>
          <w:p w:rsidR="002078A1" w:rsidRPr="006437C9" w:rsidRDefault="002078A1" w:rsidP="00FE74D8">
            <w:pPr>
              <w:ind w:right="-1125"/>
              <w:jc w:val="both"/>
              <w:rPr>
                <w:rFonts w:ascii="Verdana" w:hAnsi="Verdana"/>
                <w:i/>
                <w:sz w:val="20"/>
                <w:lang w:val="bg-BG"/>
              </w:rPr>
            </w:pPr>
          </w:p>
          <w:p w:rsidR="002078A1" w:rsidRPr="006437C9" w:rsidRDefault="002078A1" w:rsidP="00FE74D8">
            <w:pPr>
              <w:ind w:right="-1125"/>
              <w:jc w:val="both"/>
              <w:rPr>
                <w:rFonts w:ascii="Verdana" w:hAnsi="Verdana"/>
                <w:i/>
                <w:sz w:val="20"/>
                <w:lang w:val="bg-BG"/>
              </w:rPr>
            </w:pPr>
          </w:p>
          <w:p w:rsidR="002078A1" w:rsidRPr="006437C9" w:rsidRDefault="002078A1" w:rsidP="00FE74D8">
            <w:pPr>
              <w:ind w:right="-1125"/>
              <w:jc w:val="both"/>
              <w:rPr>
                <w:rFonts w:ascii="Verdana" w:hAnsi="Verdana"/>
                <w:i/>
                <w:sz w:val="20"/>
                <w:lang w:val="bg-BG"/>
              </w:rPr>
            </w:pPr>
          </w:p>
          <w:p w:rsidR="002078A1" w:rsidRPr="006437C9" w:rsidRDefault="002078A1" w:rsidP="00FE74D8">
            <w:pPr>
              <w:ind w:right="-1125"/>
              <w:jc w:val="both"/>
              <w:rPr>
                <w:rFonts w:ascii="Verdana" w:hAnsi="Verdana"/>
                <w:i/>
                <w:sz w:val="20"/>
                <w:lang w:val="bg-BG"/>
              </w:rPr>
            </w:pPr>
          </w:p>
          <w:p w:rsidR="002078A1" w:rsidRPr="006437C9" w:rsidRDefault="002078A1" w:rsidP="00FE74D8">
            <w:pPr>
              <w:ind w:right="-1125"/>
              <w:jc w:val="both"/>
              <w:rPr>
                <w:rFonts w:ascii="Verdana" w:hAnsi="Verdana"/>
                <w:i/>
                <w:sz w:val="20"/>
                <w:lang w:val="bg-BG"/>
              </w:rPr>
            </w:pPr>
          </w:p>
          <w:p w:rsidR="002078A1" w:rsidRPr="006437C9" w:rsidRDefault="002078A1" w:rsidP="00FE74D8">
            <w:pPr>
              <w:ind w:right="-1125"/>
              <w:jc w:val="both"/>
              <w:rPr>
                <w:rFonts w:ascii="Verdana" w:hAnsi="Verdana"/>
                <w:i/>
                <w:sz w:val="20"/>
                <w:lang w:val="bg-BG"/>
              </w:rPr>
            </w:pPr>
          </w:p>
          <w:p w:rsidR="002078A1" w:rsidRPr="006437C9" w:rsidRDefault="002078A1" w:rsidP="00FE74D8">
            <w:pPr>
              <w:ind w:right="-1125"/>
              <w:jc w:val="both"/>
              <w:rPr>
                <w:rFonts w:ascii="Verdana" w:hAnsi="Verdana"/>
                <w:i/>
                <w:sz w:val="20"/>
                <w:lang w:val="bg-BG"/>
              </w:rPr>
            </w:pPr>
          </w:p>
          <w:p w:rsidR="002078A1" w:rsidRPr="006437C9" w:rsidRDefault="002078A1" w:rsidP="00FE74D8">
            <w:pPr>
              <w:ind w:right="-1125"/>
              <w:jc w:val="both"/>
              <w:rPr>
                <w:rFonts w:ascii="Verdana" w:hAnsi="Verdana"/>
                <w:i/>
                <w:sz w:val="20"/>
                <w:lang w:val="bg-BG"/>
              </w:rPr>
            </w:pPr>
          </w:p>
          <w:p w:rsidR="002078A1" w:rsidRPr="006437C9" w:rsidRDefault="002078A1" w:rsidP="00FE74D8">
            <w:pPr>
              <w:ind w:right="-1125"/>
              <w:jc w:val="both"/>
              <w:rPr>
                <w:rFonts w:ascii="Verdana" w:hAnsi="Verdana"/>
                <w:i/>
                <w:sz w:val="20"/>
                <w:lang w:val="bg-BG"/>
              </w:rPr>
            </w:pPr>
          </w:p>
          <w:p w:rsidR="002078A1" w:rsidRPr="006437C9" w:rsidRDefault="002078A1" w:rsidP="00FE74D8">
            <w:pPr>
              <w:ind w:right="-1125"/>
              <w:jc w:val="both"/>
              <w:rPr>
                <w:rFonts w:ascii="Verdana" w:hAnsi="Verdana"/>
                <w:i/>
                <w:sz w:val="20"/>
                <w:lang w:val="bg-BG"/>
              </w:rPr>
            </w:pPr>
          </w:p>
          <w:p w:rsidR="002078A1" w:rsidRPr="006437C9" w:rsidRDefault="002078A1" w:rsidP="00FE74D8">
            <w:pPr>
              <w:ind w:right="-1125"/>
              <w:jc w:val="both"/>
              <w:rPr>
                <w:rFonts w:ascii="Verdana" w:hAnsi="Verdana"/>
                <w:i/>
                <w:sz w:val="20"/>
                <w:lang w:val="bg-BG"/>
              </w:rPr>
            </w:pPr>
          </w:p>
          <w:p w:rsidR="002078A1" w:rsidRPr="006437C9" w:rsidRDefault="002078A1" w:rsidP="00FE74D8">
            <w:pPr>
              <w:ind w:right="-1125"/>
              <w:jc w:val="both"/>
              <w:rPr>
                <w:rFonts w:ascii="Verdana" w:hAnsi="Verdana"/>
                <w:i/>
                <w:sz w:val="20"/>
                <w:lang w:val="bg-BG"/>
              </w:rPr>
            </w:pPr>
          </w:p>
          <w:p w:rsidR="002078A1" w:rsidRPr="006437C9" w:rsidRDefault="002078A1" w:rsidP="00FE74D8">
            <w:pPr>
              <w:ind w:right="-1125"/>
              <w:jc w:val="both"/>
              <w:rPr>
                <w:rFonts w:ascii="Verdana" w:hAnsi="Verdana"/>
                <w:i/>
                <w:sz w:val="20"/>
                <w:lang w:val="bg-BG"/>
              </w:rPr>
            </w:pPr>
          </w:p>
          <w:p w:rsidR="002078A1" w:rsidRPr="006437C9" w:rsidRDefault="002078A1" w:rsidP="00FE74D8">
            <w:pPr>
              <w:ind w:right="-1125"/>
              <w:jc w:val="both"/>
              <w:rPr>
                <w:rFonts w:ascii="Verdana" w:hAnsi="Verdana"/>
                <w:i/>
                <w:sz w:val="20"/>
                <w:lang w:val="bg-BG"/>
              </w:rPr>
            </w:pPr>
          </w:p>
          <w:p w:rsidR="002078A1" w:rsidRPr="006437C9" w:rsidRDefault="002078A1" w:rsidP="00FE74D8">
            <w:pPr>
              <w:ind w:right="-1125"/>
              <w:jc w:val="both"/>
              <w:rPr>
                <w:rFonts w:ascii="Verdana" w:hAnsi="Verdana"/>
                <w:i/>
                <w:sz w:val="20"/>
                <w:lang w:val="bg-BG"/>
              </w:rPr>
            </w:pPr>
          </w:p>
          <w:p w:rsidR="002078A1" w:rsidRDefault="002078A1" w:rsidP="00FE74D8">
            <w:pPr>
              <w:ind w:right="-1125"/>
              <w:jc w:val="both"/>
              <w:rPr>
                <w:rFonts w:ascii="Verdana" w:hAnsi="Verdana"/>
                <w:i/>
                <w:sz w:val="20"/>
                <w:lang w:val="bg-BG"/>
              </w:rPr>
            </w:pPr>
          </w:p>
          <w:p w:rsidR="000D3FA4" w:rsidRDefault="000D3FA4" w:rsidP="00FE74D8">
            <w:pPr>
              <w:ind w:right="-1125"/>
              <w:jc w:val="both"/>
              <w:rPr>
                <w:rFonts w:ascii="Verdana" w:hAnsi="Verdana"/>
                <w:i/>
                <w:sz w:val="20"/>
                <w:lang w:val="bg-BG"/>
              </w:rPr>
            </w:pPr>
          </w:p>
          <w:p w:rsidR="000D3FA4" w:rsidRDefault="000D3FA4" w:rsidP="00FE74D8">
            <w:pPr>
              <w:ind w:right="-1125"/>
              <w:jc w:val="both"/>
              <w:rPr>
                <w:rFonts w:ascii="Verdana" w:hAnsi="Verdana"/>
                <w:i/>
                <w:sz w:val="20"/>
                <w:lang w:val="bg-BG"/>
              </w:rPr>
            </w:pPr>
          </w:p>
          <w:p w:rsidR="000D3FA4" w:rsidRDefault="000D3FA4" w:rsidP="00FE74D8">
            <w:pPr>
              <w:ind w:right="-1125"/>
              <w:jc w:val="both"/>
              <w:rPr>
                <w:rFonts w:ascii="Verdana" w:hAnsi="Verdana"/>
                <w:i/>
                <w:sz w:val="20"/>
                <w:lang w:val="bg-BG"/>
              </w:rPr>
            </w:pPr>
          </w:p>
          <w:p w:rsidR="000D3FA4" w:rsidRDefault="000D3FA4" w:rsidP="00FE74D8">
            <w:pPr>
              <w:ind w:right="-1125"/>
              <w:jc w:val="both"/>
              <w:rPr>
                <w:rFonts w:ascii="Verdana" w:hAnsi="Verdana"/>
                <w:i/>
                <w:sz w:val="20"/>
                <w:lang w:val="bg-BG"/>
              </w:rPr>
            </w:pPr>
          </w:p>
          <w:p w:rsidR="000D3FA4" w:rsidRDefault="000D3FA4" w:rsidP="00FE74D8">
            <w:pPr>
              <w:ind w:right="-1125"/>
              <w:jc w:val="both"/>
              <w:rPr>
                <w:rFonts w:ascii="Verdana" w:hAnsi="Verdana"/>
                <w:i/>
                <w:sz w:val="20"/>
                <w:lang w:val="bg-BG"/>
              </w:rPr>
            </w:pPr>
          </w:p>
          <w:p w:rsidR="000D3FA4" w:rsidRDefault="000D3FA4" w:rsidP="00FE74D8">
            <w:pPr>
              <w:ind w:right="-1125"/>
              <w:jc w:val="both"/>
              <w:rPr>
                <w:rFonts w:ascii="Verdana" w:hAnsi="Verdana"/>
                <w:i/>
                <w:sz w:val="20"/>
                <w:lang w:val="bg-BG"/>
              </w:rPr>
            </w:pPr>
          </w:p>
          <w:p w:rsidR="000D3FA4" w:rsidRDefault="000D3FA4" w:rsidP="00FE74D8">
            <w:pPr>
              <w:ind w:right="-1125"/>
              <w:jc w:val="both"/>
              <w:rPr>
                <w:rFonts w:ascii="Verdana" w:hAnsi="Verdana"/>
                <w:i/>
                <w:sz w:val="20"/>
                <w:lang w:val="bg-BG"/>
              </w:rPr>
            </w:pPr>
          </w:p>
          <w:p w:rsidR="000D3FA4" w:rsidRDefault="000D3FA4" w:rsidP="00FE74D8">
            <w:pPr>
              <w:ind w:right="-1125"/>
              <w:jc w:val="both"/>
              <w:rPr>
                <w:rFonts w:ascii="Verdana" w:hAnsi="Verdana"/>
                <w:i/>
                <w:sz w:val="20"/>
                <w:lang w:val="bg-BG"/>
              </w:rPr>
            </w:pPr>
          </w:p>
          <w:p w:rsidR="000D3FA4" w:rsidRDefault="000D3FA4" w:rsidP="00FE74D8">
            <w:pPr>
              <w:ind w:right="-1125"/>
              <w:jc w:val="both"/>
              <w:rPr>
                <w:rFonts w:ascii="Verdana" w:hAnsi="Verdana"/>
                <w:i/>
                <w:sz w:val="20"/>
                <w:lang w:val="bg-BG"/>
              </w:rPr>
            </w:pPr>
          </w:p>
          <w:p w:rsidR="000D3FA4" w:rsidRDefault="000D3FA4" w:rsidP="00FE74D8">
            <w:pPr>
              <w:ind w:right="-1125"/>
              <w:jc w:val="both"/>
              <w:rPr>
                <w:rFonts w:ascii="Verdana" w:hAnsi="Verdana"/>
                <w:i/>
                <w:sz w:val="20"/>
                <w:lang w:val="bg-BG"/>
              </w:rPr>
            </w:pPr>
          </w:p>
          <w:p w:rsidR="000D3FA4" w:rsidRDefault="000D3FA4" w:rsidP="00FE74D8">
            <w:pPr>
              <w:ind w:right="-1125"/>
              <w:jc w:val="both"/>
              <w:rPr>
                <w:rFonts w:ascii="Verdana" w:hAnsi="Verdana"/>
                <w:i/>
                <w:sz w:val="20"/>
                <w:lang w:val="bg-BG"/>
              </w:rPr>
            </w:pPr>
          </w:p>
          <w:p w:rsidR="000D3FA4" w:rsidRDefault="000D3FA4" w:rsidP="00FE74D8">
            <w:pPr>
              <w:ind w:right="-1125"/>
              <w:jc w:val="both"/>
              <w:rPr>
                <w:rFonts w:ascii="Verdana" w:hAnsi="Verdana"/>
                <w:i/>
                <w:sz w:val="20"/>
                <w:lang w:val="bg-BG"/>
              </w:rPr>
            </w:pPr>
          </w:p>
          <w:p w:rsidR="000D3FA4" w:rsidRDefault="000D3FA4" w:rsidP="00FE74D8">
            <w:pPr>
              <w:ind w:right="-1125"/>
              <w:jc w:val="both"/>
              <w:rPr>
                <w:rFonts w:ascii="Verdana" w:hAnsi="Verdana"/>
                <w:i/>
                <w:sz w:val="20"/>
                <w:lang w:val="bg-BG"/>
              </w:rPr>
            </w:pPr>
          </w:p>
          <w:p w:rsidR="000D3FA4" w:rsidRDefault="000D3FA4" w:rsidP="00FE74D8">
            <w:pPr>
              <w:ind w:right="-1125"/>
              <w:jc w:val="both"/>
              <w:rPr>
                <w:rFonts w:ascii="Verdana" w:hAnsi="Verdana"/>
                <w:i/>
                <w:sz w:val="20"/>
                <w:lang w:val="bg-BG"/>
              </w:rPr>
            </w:pPr>
          </w:p>
          <w:p w:rsidR="000D3FA4" w:rsidRDefault="000D3FA4" w:rsidP="00FE74D8">
            <w:pPr>
              <w:ind w:right="-1125"/>
              <w:jc w:val="both"/>
              <w:rPr>
                <w:rFonts w:ascii="Verdana" w:hAnsi="Verdana"/>
                <w:i/>
                <w:sz w:val="20"/>
                <w:lang w:val="bg-BG"/>
              </w:rPr>
            </w:pPr>
          </w:p>
          <w:p w:rsidR="000D3FA4" w:rsidRDefault="000D3FA4" w:rsidP="00FE74D8">
            <w:pPr>
              <w:ind w:right="-1125"/>
              <w:jc w:val="both"/>
              <w:rPr>
                <w:rFonts w:ascii="Verdana" w:hAnsi="Verdana"/>
                <w:i/>
                <w:sz w:val="20"/>
                <w:lang w:val="bg-BG"/>
              </w:rPr>
            </w:pPr>
          </w:p>
          <w:p w:rsidR="000D3FA4" w:rsidRDefault="000D3FA4" w:rsidP="00FE74D8">
            <w:pPr>
              <w:ind w:right="-1125"/>
              <w:jc w:val="both"/>
              <w:rPr>
                <w:rFonts w:ascii="Verdana" w:hAnsi="Verdana"/>
                <w:i/>
                <w:sz w:val="20"/>
                <w:lang w:val="bg-BG"/>
              </w:rPr>
            </w:pPr>
          </w:p>
          <w:p w:rsidR="000D3FA4" w:rsidRDefault="000D3FA4" w:rsidP="00FE74D8">
            <w:pPr>
              <w:ind w:right="-1125"/>
              <w:jc w:val="both"/>
              <w:rPr>
                <w:rFonts w:ascii="Verdana" w:hAnsi="Verdana"/>
                <w:i/>
                <w:sz w:val="20"/>
                <w:lang w:val="bg-BG"/>
              </w:rPr>
            </w:pPr>
          </w:p>
          <w:p w:rsidR="000D3FA4" w:rsidRDefault="000D3FA4" w:rsidP="00FE74D8">
            <w:pPr>
              <w:ind w:right="-1125"/>
              <w:jc w:val="both"/>
              <w:rPr>
                <w:rFonts w:ascii="Verdana" w:hAnsi="Verdana"/>
                <w:i/>
                <w:sz w:val="20"/>
                <w:lang w:val="bg-BG"/>
              </w:rPr>
            </w:pPr>
          </w:p>
          <w:p w:rsidR="000D3FA4" w:rsidRDefault="000D3FA4" w:rsidP="00FE74D8">
            <w:pPr>
              <w:ind w:right="-1125"/>
              <w:jc w:val="both"/>
              <w:rPr>
                <w:rFonts w:ascii="Verdana" w:hAnsi="Verdana"/>
                <w:i/>
                <w:sz w:val="20"/>
                <w:lang w:val="bg-BG"/>
              </w:rPr>
            </w:pPr>
          </w:p>
          <w:p w:rsidR="000D3FA4" w:rsidRDefault="000D3FA4" w:rsidP="00FE74D8">
            <w:pPr>
              <w:ind w:right="-1125"/>
              <w:jc w:val="both"/>
              <w:rPr>
                <w:rFonts w:ascii="Verdana" w:hAnsi="Verdana"/>
                <w:i/>
                <w:sz w:val="20"/>
                <w:lang w:val="bg-BG"/>
              </w:rPr>
            </w:pPr>
          </w:p>
          <w:p w:rsidR="000D3FA4" w:rsidRDefault="000D3FA4" w:rsidP="00FE74D8">
            <w:pPr>
              <w:ind w:right="-1125"/>
              <w:jc w:val="both"/>
              <w:rPr>
                <w:rFonts w:ascii="Verdana" w:hAnsi="Verdana"/>
                <w:i/>
                <w:sz w:val="20"/>
                <w:lang w:val="bg-BG"/>
              </w:rPr>
            </w:pPr>
          </w:p>
          <w:p w:rsidR="000D3FA4" w:rsidRDefault="000D3FA4" w:rsidP="00FE74D8">
            <w:pPr>
              <w:ind w:right="-1125"/>
              <w:jc w:val="both"/>
              <w:rPr>
                <w:rFonts w:ascii="Verdana" w:hAnsi="Verdana"/>
                <w:i/>
                <w:sz w:val="20"/>
                <w:lang w:val="bg-BG"/>
              </w:rPr>
            </w:pPr>
          </w:p>
          <w:p w:rsidR="000D3FA4" w:rsidRDefault="000D3FA4" w:rsidP="00FE74D8">
            <w:pPr>
              <w:ind w:right="-1125"/>
              <w:jc w:val="both"/>
              <w:rPr>
                <w:rFonts w:ascii="Verdana" w:hAnsi="Verdana"/>
                <w:i/>
                <w:sz w:val="20"/>
                <w:lang w:val="bg-BG"/>
              </w:rPr>
            </w:pPr>
          </w:p>
          <w:p w:rsidR="000D3FA4" w:rsidRDefault="000D3FA4" w:rsidP="00FE74D8">
            <w:pPr>
              <w:ind w:right="-1125"/>
              <w:jc w:val="both"/>
              <w:rPr>
                <w:rFonts w:ascii="Verdana" w:hAnsi="Verdana"/>
                <w:i/>
                <w:sz w:val="20"/>
                <w:lang w:val="bg-BG"/>
              </w:rPr>
            </w:pPr>
          </w:p>
          <w:p w:rsidR="000D3FA4" w:rsidRDefault="000D3FA4" w:rsidP="00FE74D8">
            <w:pPr>
              <w:ind w:right="-1125"/>
              <w:jc w:val="both"/>
              <w:rPr>
                <w:rFonts w:ascii="Verdana" w:hAnsi="Verdana"/>
                <w:i/>
                <w:sz w:val="20"/>
                <w:lang w:val="bg-BG"/>
              </w:rPr>
            </w:pPr>
          </w:p>
          <w:p w:rsidR="000D3FA4" w:rsidRDefault="000D3FA4" w:rsidP="00FE74D8">
            <w:pPr>
              <w:ind w:right="-1125"/>
              <w:jc w:val="both"/>
              <w:rPr>
                <w:rFonts w:ascii="Verdana" w:hAnsi="Verdana"/>
                <w:i/>
                <w:sz w:val="20"/>
                <w:lang w:val="bg-BG"/>
              </w:rPr>
            </w:pPr>
          </w:p>
          <w:p w:rsidR="000D3FA4" w:rsidRDefault="000D3FA4" w:rsidP="00FE74D8">
            <w:pPr>
              <w:ind w:right="-1125"/>
              <w:jc w:val="both"/>
              <w:rPr>
                <w:rFonts w:ascii="Verdana" w:hAnsi="Verdana"/>
                <w:i/>
                <w:sz w:val="20"/>
                <w:lang w:val="bg-BG"/>
              </w:rPr>
            </w:pPr>
          </w:p>
          <w:p w:rsidR="000D3FA4" w:rsidRDefault="000D3FA4" w:rsidP="00FE74D8">
            <w:pPr>
              <w:ind w:right="-1125"/>
              <w:jc w:val="both"/>
              <w:rPr>
                <w:rFonts w:ascii="Verdana" w:hAnsi="Verdana"/>
                <w:i/>
                <w:sz w:val="20"/>
                <w:lang w:val="bg-BG"/>
              </w:rPr>
            </w:pPr>
          </w:p>
          <w:p w:rsidR="000D3FA4" w:rsidRDefault="000D3FA4" w:rsidP="00FE74D8">
            <w:pPr>
              <w:ind w:right="-1125"/>
              <w:jc w:val="both"/>
              <w:rPr>
                <w:rFonts w:ascii="Verdana" w:hAnsi="Verdana"/>
                <w:i/>
                <w:sz w:val="20"/>
                <w:lang w:val="bg-BG"/>
              </w:rPr>
            </w:pPr>
          </w:p>
          <w:p w:rsidR="000D3FA4" w:rsidRDefault="000D3FA4" w:rsidP="00FE74D8">
            <w:pPr>
              <w:ind w:right="-1125"/>
              <w:jc w:val="both"/>
              <w:rPr>
                <w:rFonts w:ascii="Verdana" w:hAnsi="Verdana"/>
                <w:i/>
                <w:sz w:val="20"/>
                <w:lang w:val="bg-BG"/>
              </w:rPr>
            </w:pPr>
          </w:p>
          <w:p w:rsidR="000D3FA4" w:rsidRDefault="000D3FA4" w:rsidP="00FE74D8">
            <w:pPr>
              <w:ind w:right="-1125"/>
              <w:jc w:val="both"/>
              <w:rPr>
                <w:rFonts w:ascii="Verdana" w:hAnsi="Verdana"/>
                <w:i/>
                <w:sz w:val="20"/>
                <w:lang w:val="bg-BG"/>
              </w:rPr>
            </w:pPr>
          </w:p>
          <w:p w:rsidR="000D3FA4" w:rsidRDefault="000D3FA4" w:rsidP="00FE74D8">
            <w:pPr>
              <w:ind w:right="-1125"/>
              <w:jc w:val="both"/>
              <w:rPr>
                <w:rFonts w:ascii="Verdana" w:hAnsi="Verdana"/>
                <w:i/>
                <w:sz w:val="20"/>
                <w:lang w:val="bg-BG"/>
              </w:rPr>
            </w:pPr>
          </w:p>
          <w:p w:rsidR="000D3FA4" w:rsidRDefault="000D3FA4" w:rsidP="00FE74D8">
            <w:pPr>
              <w:ind w:right="-1125"/>
              <w:jc w:val="both"/>
              <w:rPr>
                <w:rFonts w:ascii="Verdana" w:hAnsi="Verdana"/>
                <w:i/>
                <w:sz w:val="20"/>
                <w:lang w:val="bg-BG"/>
              </w:rPr>
            </w:pPr>
          </w:p>
          <w:p w:rsidR="000D3FA4" w:rsidRDefault="000D3FA4" w:rsidP="00FE74D8">
            <w:pPr>
              <w:ind w:right="-1125"/>
              <w:jc w:val="both"/>
              <w:rPr>
                <w:rFonts w:ascii="Verdana" w:hAnsi="Verdana"/>
                <w:i/>
                <w:sz w:val="20"/>
                <w:lang w:val="bg-BG"/>
              </w:rPr>
            </w:pPr>
          </w:p>
          <w:p w:rsidR="000D3FA4" w:rsidRDefault="000D3FA4" w:rsidP="00FE74D8">
            <w:pPr>
              <w:ind w:right="-1125"/>
              <w:jc w:val="both"/>
              <w:rPr>
                <w:rFonts w:ascii="Verdana" w:hAnsi="Verdana"/>
                <w:i/>
                <w:sz w:val="20"/>
                <w:lang w:val="bg-BG"/>
              </w:rPr>
            </w:pPr>
          </w:p>
          <w:p w:rsidR="000D3FA4" w:rsidRDefault="000D3FA4" w:rsidP="00FE74D8">
            <w:pPr>
              <w:ind w:right="-1125"/>
              <w:jc w:val="both"/>
              <w:rPr>
                <w:rFonts w:ascii="Verdana" w:hAnsi="Verdana"/>
                <w:i/>
                <w:sz w:val="20"/>
                <w:lang w:val="bg-BG"/>
              </w:rPr>
            </w:pPr>
          </w:p>
          <w:p w:rsidR="000D3FA4" w:rsidRDefault="000D3FA4" w:rsidP="00FE74D8">
            <w:pPr>
              <w:ind w:right="-1125"/>
              <w:jc w:val="both"/>
              <w:rPr>
                <w:rFonts w:ascii="Verdana" w:hAnsi="Verdana"/>
                <w:i/>
                <w:sz w:val="20"/>
                <w:lang w:val="bg-BG"/>
              </w:rPr>
            </w:pPr>
          </w:p>
          <w:p w:rsidR="000D3FA4" w:rsidRDefault="000D3FA4" w:rsidP="00FE74D8">
            <w:pPr>
              <w:ind w:right="-1125"/>
              <w:jc w:val="both"/>
              <w:rPr>
                <w:rFonts w:ascii="Verdana" w:hAnsi="Verdana"/>
                <w:i/>
                <w:sz w:val="20"/>
                <w:lang w:val="bg-BG"/>
              </w:rPr>
            </w:pPr>
          </w:p>
          <w:p w:rsidR="000D3FA4" w:rsidRPr="006437C9" w:rsidRDefault="000D3FA4" w:rsidP="00FE74D8">
            <w:pPr>
              <w:ind w:right="-1125"/>
              <w:jc w:val="both"/>
              <w:rPr>
                <w:rFonts w:ascii="Verdana" w:hAnsi="Verdana"/>
                <w:i/>
                <w:sz w:val="20"/>
                <w:lang w:val="bg-BG"/>
              </w:rPr>
            </w:pPr>
          </w:p>
          <w:p w:rsidR="002078A1" w:rsidRPr="006437C9" w:rsidRDefault="002078A1" w:rsidP="00FE74D8">
            <w:pPr>
              <w:ind w:right="-1125"/>
              <w:jc w:val="both"/>
              <w:rPr>
                <w:rFonts w:ascii="Verdana" w:hAnsi="Verdana"/>
                <w:i/>
                <w:sz w:val="20"/>
                <w:lang w:val="bg-BG"/>
              </w:rPr>
            </w:pPr>
          </w:p>
          <w:p w:rsidR="000D3FA4" w:rsidRDefault="000D3FA4" w:rsidP="00EE62E8">
            <w:pPr>
              <w:rPr>
                <w:rFonts w:ascii="Times New Roman" w:hAnsi="Times New Roman" w:cs="Times New Roman"/>
                <w:sz w:val="24"/>
                <w:szCs w:val="24"/>
                <w:lang w:val="bg-BG"/>
              </w:rPr>
            </w:pPr>
          </w:p>
          <w:p w:rsidR="002078A1" w:rsidRPr="006437C9" w:rsidRDefault="00EE62E8" w:rsidP="00EE62E8">
            <w:pPr>
              <w:rPr>
                <w:rFonts w:ascii="Times New Roman" w:hAnsi="Times New Roman" w:cs="Times New Roman"/>
                <w:sz w:val="24"/>
                <w:szCs w:val="24"/>
                <w:lang w:val="bg-BG"/>
              </w:rPr>
            </w:pPr>
            <w:bookmarkStart w:id="0" w:name="_GoBack"/>
            <w:bookmarkEnd w:id="0"/>
            <w:r w:rsidRPr="006437C9">
              <w:rPr>
                <w:rFonts w:ascii="Times New Roman" w:hAnsi="Times New Roman" w:cs="Times New Roman"/>
                <w:sz w:val="24"/>
                <w:szCs w:val="24"/>
                <w:lang w:val="bg-BG"/>
              </w:rPr>
              <w:t>В изпълнение на решение на ОКБДП по протокол №3 от заседание на 19.05. 2022 г., т . 5. 3 и т. 5.5, в Община Две могили са извършени огледи на пътната инфраструктура и са предприети мерки за подобряване на отводняването на пътната настилка и видимостта на участъци от пътната мрежа. Също така са извършени обходи на общинската пътна мрежа за установяване на състоянието й преди настъпване на летния сезон.</w:t>
            </w:r>
          </w:p>
          <w:p w:rsidR="002078A1" w:rsidRPr="006437C9" w:rsidRDefault="002078A1" w:rsidP="00EE62E8">
            <w:pPr>
              <w:jc w:val="both"/>
              <w:rPr>
                <w:rFonts w:ascii="Times New Roman" w:hAnsi="Times New Roman" w:cs="Times New Roman"/>
                <w:sz w:val="24"/>
                <w:szCs w:val="24"/>
                <w:lang w:val="bg-BG"/>
              </w:rPr>
            </w:pPr>
          </w:p>
          <w:p w:rsidR="002078A1" w:rsidRPr="006437C9" w:rsidRDefault="002078A1" w:rsidP="00FE74D8">
            <w:pPr>
              <w:ind w:right="-1125"/>
              <w:jc w:val="both"/>
              <w:rPr>
                <w:rFonts w:ascii="Verdana" w:hAnsi="Verdana"/>
                <w:i/>
                <w:sz w:val="20"/>
                <w:lang w:val="bg-BG"/>
              </w:rPr>
            </w:pPr>
          </w:p>
          <w:p w:rsidR="002078A1" w:rsidRPr="006437C9" w:rsidRDefault="002078A1" w:rsidP="00FE74D8">
            <w:pPr>
              <w:ind w:right="-1125"/>
              <w:jc w:val="both"/>
              <w:rPr>
                <w:rFonts w:ascii="Verdana" w:hAnsi="Verdana"/>
                <w:i/>
                <w:sz w:val="20"/>
                <w:lang w:val="bg-BG"/>
              </w:rPr>
            </w:pPr>
          </w:p>
          <w:p w:rsidR="002078A1" w:rsidRPr="006437C9" w:rsidRDefault="002078A1" w:rsidP="00FE74D8">
            <w:pPr>
              <w:ind w:right="-1125"/>
              <w:jc w:val="both"/>
              <w:rPr>
                <w:rFonts w:ascii="Verdana" w:hAnsi="Verdana"/>
                <w:i/>
                <w:sz w:val="20"/>
                <w:lang w:val="bg-BG"/>
              </w:rPr>
            </w:pPr>
          </w:p>
          <w:p w:rsidR="002078A1" w:rsidRPr="006437C9" w:rsidRDefault="002078A1" w:rsidP="00FE74D8">
            <w:pPr>
              <w:ind w:right="-1125"/>
              <w:jc w:val="both"/>
              <w:rPr>
                <w:rFonts w:ascii="Verdana" w:hAnsi="Verdana"/>
                <w:i/>
                <w:sz w:val="20"/>
                <w:lang w:val="bg-BG"/>
              </w:rPr>
            </w:pPr>
          </w:p>
          <w:p w:rsidR="002078A1" w:rsidRPr="006437C9" w:rsidRDefault="002078A1" w:rsidP="00FE74D8">
            <w:pPr>
              <w:ind w:right="-1125"/>
              <w:jc w:val="both"/>
              <w:rPr>
                <w:rFonts w:ascii="Verdana" w:hAnsi="Verdana"/>
                <w:i/>
                <w:sz w:val="20"/>
                <w:lang w:val="bg-BG"/>
              </w:rPr>
            </w:pPr>
          </w:p>
          <w:p w:rsidR="002078A1" w:rsidRPr="006437C9" w:rsidRDefault="002078A1" w:rsidP="00FE74D8">
            <w:pPr>
              <w:ind w:right="-1125"/>
              <w:jc w:val="both"/>
              <w:rPr>
                <w:rFonts w:ascii="Verdana" w:hAnsi="Verdana"/>
                <w:i/>
                <w:sz w:val="20"/>
                <w:lang w:val="bg-BG"/>
              </w:rPr>
            </w:pPr>
          </w:p>
          <w:p w:rsidR="002078A1" w:rsidRPr="006437C9" w:rsidRDefault="002078A1" w:rsidP="00FE74D8">
            <w:pPr>
              <w:ind w:right="-1125"/>
              <w:jc w:val="both"/>
              <w:rPr>
                <w:rFonts w:ascii="Verdana" w:hAnsi="Verdana"/>
                <w:i/>
                <w:sz w:val="20"/>
                <w:lang w:val="bg-BG"/>
              </w:rPr>
            </w:pPr>
          </w:p>
          <w:p w:rsidR="002078A1" w:rsidRPr="006437C9" w:rsidRDefault="002078A1" w:rsidP="00FE74D8">
            <w:pPr>
              <w:ind w:right="-1125"/>
              <w:jc w:val="both"/>
              <w:rPr>
                <w:rFonts w:ascii="Verdana" w:hAnsi="Verdana"/>
                <w:i/>
                <w:sz w:val="20"/>
                <w:lang w:val="bg-BG"/>
              </w:rPr>
            </w:pPr>
          </w:p>
          <w:p w:rsidR="002078A1" w:rsidRPr="006437C9" w:rsidRDefault="002078A1" w:rsidP="00FE74D8">
            <w:pPr>
              <w:ind w:right="-1125"/>
              <w:jc w:val="both"/>
              <w:rPr>
                <w:rFonts w:ascii="Verdana" w:hAnsi="Verdana"/>
                <w:i/>
                <w:sz w:val="20"/>
                <w:lang w:val="bg-BG"/>
              </w:rPr>
            </w:pPr>
          </w:p>
          <w:p w:rsidR="002078A1" w:rsidRPr="006437C9" w:rsidRDefault="002078A1" w:rsidP="00FE74D8">
            <w:pPr>
              <w:ind w:right="-1125"/>
              <w:jc w:val="both"/>
              <w:rPr>
                <w:rFonts w:ascii="Verdana" w:hAnsi="Verdana"/>
                <w:i/>
                <w:sz w:val="20"/>
                <w:lang w:val="bg-BG"/>
              </w:rPr>
            </w:pPr>
          </w:p>
          <w:p w:rsidR="002078A1" w:rsidRPr="006437C9" w:rsidRDefault="002078A1" w:rsidP="00FE74D8">
            <w:pPr>
              <w:ind w:right="-1125"/>
              <w:jc w:val="both"/>
              <w:rPr>
                <w:rFonts w:ascii="Verdana" w:hAnsi="Verdana"/>
                <w:i/>
                <w:sz w:val="20"/>
                <w:lang w:val="bg-BG"/>
              </w:rPr>
            </w:pPr>
          </w:p>
          <w:p w:rsidR="002078A1" w:rsidRPr="006437C9" w:rsidRDefault="002078A1" w:rsidP="00FE74D8">
            <w:pPr>
              <w:ind w:right="-1125"/>
              <w:jc w:val="both"/>
              <w:rPr>
                <w:rFonts w:ascii="Verdana" w:hAnsi="Verdana"/>
                <w:i/>
                <w:sz w:val="20"/>
                <w:lang w:val="bg-BG"/>
              </w:rPr>
            </w:pPr>
          </w:p>
          <w:p w:rsidR="002078A1" w:rsidRPr="006437C9" w:rsidRDefault="002078A1" w:rsidP="00FE74D8">
            <w:pPr>
              <w:ind w:right="-1125"/>
              <w:jc w:val="both"/>
              <w:rPr>
                <w:rFonts w:ascii="Verdana" w:hAnsi="Verdana"/>
                <w:i/>
                <w:sz w:val="20"/>
                <w:lang w:val="bg-BG"/>
              </w:rPr>
            </w:pPr>
          </w:p>
          <w:p w:rsidR="002078A1" w:rsidRPr="006437C9" w:rsidRDefault="002078A1" w:rsidP="00FE74D8">
            <w:pPr>
              <w:ind w:right="-1125"/>
              <w:jc w:val="both"/>
              <w:rPr>
                <w:rFonts w:ascii="Verdana" w:hAnsi="Verdana"/>
                <w:i/>
                <w:sz w:val="20"/>
                <w:lang w:val="bg-BG"/>
              </w:rPr>
            </w:pPr>
          </w:p>
          <w:p w:rsidR="002078A1" w:rsidRPr="006437C9" w:rsidRDefault="002078A1" w:rsidP="00FE74D8">
            <w:pPr>
              <w:ind w:right="-1125"/>
              <w:jc w:val="both"/>
              <w:rPr>
                <w:rFonts w:ascii="Verdana" w:hAnsi="Verdana"/>
                <w:i/>
                <w:sz w:val="20"/>
                <w:lang w:val="bg-BG"/>
              </w:rPr>
            </w:pPr>
          </w:p>
          <w:p w:rsidR="002078A1" w:rsidRPr="006437C9" w:rsidRDefault="002078A1" w:rsidP="00FE74D8">
            <w:pPr>
              <w:ind w:right="-1125"/>
              <w:jc w:val="both"/>
              <w:rPr>
                <w:rFonts w:ascii="Verdana" w:hAnsi="Verdana"/>
                <w:i/>
                <w:sz w:val="20"/>
                <w:lang w:val="bg-BG"/>
              </w:rPr>
            </w:pPr>
          </w:p>
          <w:p w:rsidR="002078A1" w:rsidRPr="006437C9" w:rsidRDefault="002078A1" w:rsidP="00FE74D8">
            <w:pPr>
              <w:ind w:right="-1125"/>
              <w:jc w:val="both"/>
              <w:rPr>
                <w:rFonts w:ascii="Verdana" w:hAnsi="Verdana"/>
                <w:i/>
                <w:sz w:val="20"/>
                <w:lang w:val="bg-BG"/>
              </w:rPr>
            </w:pPr>
          </w:p>
          <w:p w:rsidR="002078A1" w:rsidRPr="006437C9" w:rsidRDefault="002078A1" w:rsidP="00FE74D8">
            <w:pPr>
              <w:ind w:right="-1125"/>
              <w:jc w:val="both"/>
              <w:rPr>
                <w:rFonts w:ascii="Verdana" w:hAnsi="Verdana"/>
                <w:i/>
                <w:sz w:val="20"/>
                <w:lang w:val="bg-BG"/>
              </w:rPr>
            </w:pPr>
          </w:p>
          <w:p w:rsidR="002078A1" w:rsidRPr="006437C9" w:rsidRDefault="002078A1" w:rsidP="00FE74D8">
            <w:pPr>
              <w:ind w:right="-1125"/>
              <w:jc w:val="both"/>
              <w:rPr>
                <w:rFonts w:ascii="Verdana" w:hAnsi="Verdana"/>
                <w:i/>
                <w:sz w:val="20"/>
                <w:lang w:val="bg-BG"/>
              </w:rPr>
            </w:pPr>
          </w:p>
          <w:p w:rsidR="002078A1" w:rsidRPr="006437C9" w:rsidRDefault="002078A1" w:rsidP="00FE74D8">
            <w:pPr>
              <w:ind w:right="-1125"/>
              <w:jc w:val="both"/>
              <w:rPr>
                <w:rFonts w:ascii="Verdana" w:hAnsi="Verdana"/>
                <w:i/>
                <w:sz w:val="20"/>
                <w:lang w:val="bg-BG"/>
              </w:rPr>
            </w:pPr>
          </w:p>
          <w:p w:rsidR="002078A1" w:rsidRPr="006437C9" w:rsidRDefault="002078A1" w:rsidP="00FE74D8">
            <w:pPr>
              <w:ind w:right="-1125"/>
              <w:jc w:val="both"/>
              <w:rPr>
                <w:rFonts w:ascii="Verdana" w:hAnsi="Verdana"/>
                <w:i/>
                <w:sz w:val="20"/>
                <w:lang w:val="bg-BG"/>
              </w:rPr>
            </w:pPr>
          </w:p>
          <w:p w:rsidR="002078A1" w:rsidRPr="006437C9" w:rsidRDefault="002078A1" w:rsidP="00FE74D8">
            <w:pPr>
              <w:ind w:right="-1125"/>
              <w:jc w:val="both"/>
              <w:rPr>
                <w:rFonts w:ascii="Verdana" w:hAnsi="Verdana"/>
                <w:i/>
                <w:sz w:val="20"/>
                <w:lang w:val="bg-BG"/>
              </w:rPr>
            </w:pPr>
          </w:p>
          <w:p w:rsidR="002078A1" w:rsidRPr="006437C9" w:rsidRDefault="002078A1" w:rsidP="00FE74D8">
            <w:pPr>
              <w:ind w:right="-1125"/>
              <w:jc w:val="both"/>
              <w:rPr>
                <w:rFonts w:ascii="Verdana" w:hAnsi="Verdana"/>
                <w:i/>
                <w:sz w:val="20"/>
                <w:lang w:val="bg-BG"/>
              </w:rPr>
            </w:pPr>
          </w:p>
          <w:p w:rsidR="002078A1" w:rsidRPr="006437C9" w:rsidRDefault="002078A1" w:rsidP="00FE74D8">
            <w:pPr>
              <w:ind w:right="-1125"/>
              <w:jc w:val="both"/>
              <w:rPr>
                <w:rFonts w:ascii="Verdana" w:hAnsi="Verdana"/>
                <w:i/>
                <w:sz w:val="20"/>
                <w:lang w:val="bg-BG"/>
              </w:rPr>
            </w:pPr>
          </w:p>
          <w:p w:rsidR="002078A1" w:rsidRPr="006437C9" w:rsidRDefault="002078A1" w:rsidP="00FE74D8">
            <w:pPr>
              <w:ind w:right="-1125"/>
              <w:jc w:val="both"/>
              <w:rPr>
                <w:rFonts w:ascii="Verdana" w:hAnsi="Verdana"/>
                <w:i/>
                <w:sz w:val="20"/>
                <w:lang w:val="bg-BG"/>
              </w:rPr>
            </w:pPr>
          </w:p>
          <w:p w:rsidR="002078A1" w:rsidRPr="006437C9" w:rsidRDefault="002078A1" w:rsidP="00FE74D8">
            <w:pPr>
              <w:ind w:right="-1125"/>
              <w:jc w:val="both"/>
              <w:rPr>
                <w:rFonts w:ascii="Verdana" w:hAnsi="Verdana"/>
                <w:i/>
                <w:sz w:val="20"/>
                <w:lang w:val="bg-BG"/>
              </w:rPr>
            </w:pPr>
          </w:p>
          <w:p w:rsidR="002078A1" w:rsidRPr="006437C9" w:rsidRDefault="002078A1" w:rsidP="00FE74D8">
            <w:pPr>
              <w:ind w:right="-1125"/>
              <w:jc w:val="both"/>
              <w:rPr>
                <w:rFonts w:ascii="Verdana" w:hAnsi="Verdana"/>
                <w:i/>
                <w:sz w:val="20"/>
                <w:lang w:val="bg-BG"/>
              </w:rPr>
            </w:pPr>
          </w:p>
          <w:p w:rsidR="002078A1" w:rsidRPr="006437C9" w:rsidRDefault="002078A1" w:rsidP="00FE74D8">
            <w:pPr>
              <w:ind w:right="-1125"/>
              <w:jc w:val="both"/>
              <w:rPr>
                <w:rFonts w:ascii="Verdana" w:hAnsi="Verdana"/>
                <w:i/>
                <w:sz w:val="20"/>
                <w:lang w:val="bg-BG"/>
              </w:rPr>
            </w:pPr>
          </w:p>
          <w:p w:rsidR="002078A1" w:rsidRPr="006437C9" w:rsidRDefault="002078A1" w:rsidP="00FE74D8">
            <w:pPr>
              <w:ind w:right="-1125"/>
              <w:jc w:val="both"/>
              <w:rPr>
                <w:rFonts w:ascii="Verdana" w:hAnsi="Verdana"/>
                <w:i/>
                <w:sz w:val="20"/>
                <w:lang w:val="bg-BG"/>
              </w:rPr>
            </w:pPr>
          </w:p>
          <w:p w:rsidR="002078A1" w:rsidRPr="006437C9" w:rsidRDefault="002078A1" w:rsidP="00FE74D8">
            <w:pPr>
              <w:ind w:right="-1125"/>
              <w:jc w:val="both"/>
              <w:rPr>
                <w:rFonts w:ascii="Verdana" w:hAnsi="Verdana"/>
                <w:i/>
                <w:sz w:val="20"/>
                <w:lang w:val="bg-BG"/>
              </w:rPr>
            </w:pPr>
          </w:p>
          <w:p w:rsidR="002078A1" w:rsidRPr="006437C9" w:rsidRDefault="002078A1" w:rsidP="00FE74D8">
            <w:pPr>
              <w:ind w:right="-1125"/>
              <w:jc w:val="both"/>
              <w:rPr>
                <w:rFonts w:ascii="Verdana" w:hAnsi="Verdana"/>
                <w:i/>
                <w:sz w:val="20"/>
                <w:lang w:val="bg-BG"/>
              </w:rPr>
            </w:pPr>
          </w:p>
          <w:p w:rsidR="002078A1" w:rsidRPr="006437C9" w:rsidRDefault="002078A1" w:rsidP="00FE74D8">
            <w:pPr>
              <w:ind w:right="-1125"/>
              <w:jc w:val="both"/>
              <w:rPr>
                <w:rFonts w:ascii="Verdana" w:hAnsi="Verdana"/>
                <w:i/>
                <w:sz w:val="20"/>
                <w:lang w:val="bg-BG"/>
              </w:rPr>
            </w:pPr>
          </w:p>
          <w:p w:rsidR="002078A1" w:rsidRPr="006437C9" w:rsidRDefault="002078A1" w:rsidP="00FE74D8">
            <w:pPr>
              <w:ind w:right="-1125"/>
              <w:jc w:val="both"/>
              <w:rPr>
                <w:rFonts w:ascii="Verdana" w:hAnsi="Verdana"/>
                <w:i/>
                <w:sz w:val="20"/>
                <w:lang w:val="bg-BG"/>
              </w:rPr>
            </w:pPr>
          </w:p>
          <w:p w:rsidR="002078A1" w:rsidRPr="006437C9" w:rsidRDefault="002078A1" w:rsidP="00FE74D8">
            <w:pPr>
              <w:ind w:right="-1125"/>
              <w:jc w:val="both"/>
              <w:rPr>
                <w:rFonts w:ascii="Verdana" w:hAnsi="Verdana"/>
                <w:i/>
                <w:sz w:val="20"/>
                <w:lang w:val="bg-BG"/>
              </w:rPr>
            </w:pPr>
          </w:p>
          <w:p w:rsidR="002078A1" w:rsidRPr="006437C9" w:rsidRDefault="002078A1" w:rsidP="00FE74D8">
            <w:pPr>
              <w:ind w:right="-1125"/>
              <w:jc w:val="both"/>
              <w:rPr>
                <w:rFonts w:ascii="Verdana" w:hAnsi="Verdana"/>
                <w:i/>
                <w:sz w:val="20"/>
                <w:lang w:val="bg-BG"/>
              </w:rPr>
            </w:pPr>
          </w:p>
          <w:p w:rsidR="002078A1" w:rsidRPr="006437C9" w:rsidRDefault="002078A1" w:rsidP="00FE74D8">
            <w:pPr>
              <w:ind w:right="-1125"/>
              <w:jc w:val="both"/>
              <w:rPr>
                <w:rFonts w:ascii="Verdana" w:hAnsi="Verdana"/>
                <w:i/>
                <w:sz w:val="20"/>
                <w:lang w:val="bg-BG"/>
              </w:rPr>
            </w:pPr>
          </w:p>
          <w:p w:rsidR="002078A1" w:rsidRPr="006437C9" w:rsidRDefault="002078A1" w:rsidP="00FE74D8">
            <w:pPr>
              <w:ind w:right="-1125"/>
              <w:jc w:val="both"/>
              <w:rPr>
                <w:rFonts w:ascii="Verdana" w:hAnsi="Verdana"/>
                <w:i/>
                <w:sz w:val="20"/>
                <w:lang w:val="bg-BG"/>
              </w:rPr>
            </w:pPr>
          </w:p>
          <w:p w:rsidR="002078A1" w:rsidRPr="006437C9" w:rsidRDefault="002078A1" w:rsidP="00FE74D8">
            <w:pPr>
              <w:ind w:right="-1125"/>
              <w:jc w:val="both"/>
              <w:rPr>
                <w:rFonts w:ascii="Verdana" w:hAnsi="Verdana"/>
                <w:i/>
                <w:sz w:val="20"/>
                <w:lang w:val="bg-BG"/>
              </w:rPr>
            </w:pPr>
          </w:p>
          <w:p w:rsidR="002078A1" w:rsidRPr="006437C9" w:rsidRDefault="002078A1" w:rsidP="00FE74D8">
            <w:pPr>
              <w:ind w:right="-1125"/>
              <w:jc w:val="both"/>
              <w:rPr>
                <w:rFonts w:ascii="Verdana" w:hAnsi="Verdana"/>
                <w:i/>
                <w:sz w:val="20"/>
                <w:lang w:val="bg-BG"/>
              </w:rPr>
            </w:pPr>
          </w:p>
          <w:p w:rsidR="002078A1" w:rsidRPr="006437C9" w:rsidRDefault="002078A1" w:rsidP="00FE74D8">
            <w:pPr>
              <w:ind w:right="-1125"/>
              <w:jc w:val="both"/>
              <w:rPr>
                <w:rFonts w:ascii="Verdana" w:hAnsi="Verdana"/>
                <w:i/>
                <w:sz w:val="20"/>
                <w:lang w:val="bg-BG"/>
              </w:rPr>
            </w:pPr>
          </w:p>
          <w:p w:rsidR="002078A1" w:rsidRPr="006437C9" w:rsidRDefault="002078A1" w:rsidP="00FE74D8">
            <w:pPr>
              <w:ind w:right="-1125"/>
              <w:jc w:val="both"/>
              <w:rPr>
                <w:rFonts w:ascii="Verdana" w:hAnsi="Verdana"/>
                <w:i/>
                <w:sz w:val="20"/>
                <w:lang w:val="bg-BG"/>
              </w:rPr>
            </w:pPr>
          </w:p>
          <w:p w:rsidR="002078A1" w:rsidRPr="006437C9" w:rsidRDefault="002078A1" w:rsidP="00FE74D8">
            <w:pPr>
              <w:ind w:right="-1125"/>
              <w:jc w:val="both"/>
              <w:rPr>
                <w:rFonts w:ascii="Verdana" w:hAnsi="Verdana"/>
                <w:i/>
                <w:sz w:val="20"/>
                <w:lang w:val="bg-BG"/>
              </w:rPr>
            </w:pPr>
          </w:p>
          <w:p w:rsidR="002078A1" w:rsidRPr="006437C9" w:rsidRDefault="002078A1" w:rsidP="00FE74D8">
            <w:pPr>
              <w:ind w:right="-1125"/>
              <w:jc w:val="both"/>
              <w:rPr>
                <w:rFonts w:ascii="Verdana" w:hAnsi="Verdana"/>
                <w:i/>
                <w:sz w:val="20"/>
                <w:lang w:val="bg-BG"/>
              </w:rPr>
            </w:pPr>
          </w:p>
          <w:p w:rsidR="002078A1" w:rsidRPr="006437C9" w:rsidRDefault="002078A1" w:rsidP="00FE74D8">
            <w:pPr>
              <w:ind w:right="-1125"/>
              <w:jc w:val="both"/>
              <w:rPr>
                <w:rFonts w:ascii="Verdana" w:hAnsi="Verdana"/>
                <w:i/>
                <w:sz w:val="20"/>
                <w:lang w:val="bg-BG"/>
              </w:rPr>
            </w:pPr>
          </w:p>
          <w:p w:rsidR="002078A1" w:rsidRPr="006437C9" w:rsidRDefault="002078A1" w:rsidP="00FE74D8">
            <w:pPr>
              <w:ind w:right="-1125"/>
              <w:jc w:val="both"/>
              <w:rPr>
                <w:rFonts w:ascii="Verdana" w:hAnsi="Verdana"/>
                <w:i/>
                <w:sz w:val="20"/>
                <w:lang w:val="bg-BG"/>
              </w:rPr>
            </w:pPr>
          </w:p>
          <w:p w:rsidR="002078A1" w:rsidRPr="006437C9" w:rsidRDefault="002078A1" w:rsidP="00FE74D8">
            <w:pPr>
              <w:ind w:right="-1125"/>
              <w:jc w:val="both"/>
              <w:rPr>
                <w:rFonts w:ascii="Verdana" w:hAnsi="Verdana"/>
                <w:i/>
                <w:sz w:val="20"/>
                <w:lang w:val="bg-BG"/>
              </w:rPr>
            </w:pPr>
          </w:p>
          <w:p w:rsidR="002078A1" w:rsidRPr="006437C9" w:rsidRDefault="002078A1" w:rsidP="00FE74D8">
            <w:pPr>
              <w:ind w:right="-1125"/>
              <w:jc w:val="both"/>
              <w:rPr>
                <w:rFonts w:ascii="Verdana" w:hAnsi="Verdana"/>
                <w:i/>
                <w:sz w:val="20"/>
                <w:lang w:val="bg-BG"/>
              </w:rPr>
            </w:pPr>
          </w:p>
          <w:p w:rsidR="002078A1" w:rsidRPr="006437C9" w:rsidRDefault="002078A1" w:rsidP="00FE74D8">
            <w:pPr>
              <w:ind w:right="-1125"/>
              <w:jc w:val="both"/>
              <w:rPr>
                <w:rFonts w:ascii="Verdana" w:hAnsi="Verdana"/>
                <w:i/>
                <w:sz w:val="20"/>
                <w:lang w:val="bg-BG"/>
              </w:rPr>
            </w:pPr>
          </w:p>
          <w:p w:rsidR="002078A1" w:rsidRPr="006437C9" w:rsidRDefault="002078A1" w:rsidP="00FE74D8">
            <w:pPr>
              <w:ind w:right="-1125"/>
              <w:jc w:val="both"/>
              <w:rPr>
                <w:rFonts w:ascii="Verdana" w:hAnsi="Verdana"/>
                <w:i/>
                <w:sz w:val="20"/>
                <w:lang w:val="bg-BG"/>
              </w:rPr>
            </w:pPr>
          </w:p>
          <w:p w:rsidR="002078A1" w:rsidRPr="006437C9" w:rsidRDefault="002078A1" w:rsidP="00FE74D8">
            <w:pPr>
              <w:ind w:right="-1125"/>
              <w:jc w:val="both"/>
              <w:rPr>
                <w:rFonts w:ascii="Verdana" w:hAnsi="Verdana"/>
                <w:i/>
                <w:sz w:val="20"/>
                <w:lang w:val="bg-BG"/>
              </w:rPr>
            </w:pPr>
          </w:p>
          <w:p w:rsidR="002078A1" w:rsidRPr="006437C9" w:rsidRDefault="002078A1" w:rsidP="00FE74D8">
            <w:pPr>
              <w:ind w:right="-1125"/>
              <w:jc w:val="both"/>
              <w:rPr>
                <w:rFonts w:ascii="Verdana" w:hAnsi="Verdana"/>
                <w:i/>
                <w:sz w:val="20"/>
                <w:lang w:val="bg-BG"/>
              </w:rPr>
            </w:pPr>
          </w:p>
          <w:p w:rsidR="002078A1" w:rsidRPr="006437C9" w:rsidRDefault="002078A1" w:rsidP="00FE74D8">
            <w:pPr>
              <w:ind w:right="-1125"/>
              <w:jc w:val="both"/>
              <w:rPr>
                <w:rFonts w:ascii="Verdana" w:hAnsi="Verdana"/>
                <w:i/>
                <w:sz w:val="20"/>
                <w:lang w:val="bg-BG"/>
              </w:rPr>
            </w:pPr>
          </w:p>
          <w:p w:rsidR="002078A1" w:rsidRPr="006437C9" w:rsidRDefault="002078A1" w:rsidP="00FE74D8">
            <w:pPr>
              <w:ind w:right="-1125"/>
              <w:jc w:val="both"/>
              <w:rPr>
                <w:rFonts w:ascii="Verdana" w:hAnsi="Verdana"/>
                <w:i/>
                <w:sz w:val="20"/>
                <w:lang w:val="bg-BG"/>
              </w:rPr>
            </w:pPr>
          </w:p>
          <w:p w:rsidR="002078A1" w:rsidRPr="006437C9" w:rsidRDefault="002078A1" w:rsidP="00FE74D8">
            <w:pPr>
              <w:ind w:right="-1125"/>
              <w:jc w:val="both"/>
              <w:rPr>
                <w:rFonts w:ascii="Verdana" w:hAnsi="Verdana"/>
                <w:i/>
                <w:sz w:val="20"/>
                <w:lang w:val="bg-BG"/>
              </w:rPr>
            </w:pPr>
          </w:p>
          <w:p w:rsidR="002078A1" w:rsidRPr="006437C9" w:rsidRDefault="002078A1" w:rsidP="00FE74D8">
            <w:pPr>
              <w:ind w:right="-1125"/>
              <w:jc w:val="both"/>
              <w:rPr>
                <w:rFonts w:ascii="Verdana" w:hAnsi="Verdana"/>
                <w:i/>
                <w:sz w:val="20"/>
                <w:lang w:val="bg-BG"/>
              </w:rPr>
            </w:pPr>
          </w:p>
          <w:p w:rsidR="002078A1" w:rsidRPr="006437C9" w:rsidRDefault="002078A1" w:rsidP="00FE74D8">
            <w:pPr>
              <w:ind w:right="-1125"/>
              <w:jc w:val="both"/>
              <w:rPr>
                <w:rFonts w:ascii="Verdana" w:hAnsi="Verdana"/>
                <w:i/>
                <w:sz w:val="20"/>
                <w:lang w:val="bg-BG"/>
              </w:rPr>
            </w:pPr>
          </w:p>
          <w:p w:rsidR="002078A1" w:rsidRPr="006437C9" w:rsidRDefault="002078A1" w:rsidP="00FE74D8">
            <w:pPr>
              <w:ind w:right="-1125"/>
              <w:jc w:val="both"/>
              <w:rPr>
                <w:rFonts w:ascii="Verdana" w:hAnsi="Verdana"/>
                <w:i/>
                <w:sz w:val="20"/>
                <w:lang w:val="bg-BG"/>
              </w:rPr>
            </w:pPr>
          </w:p>
          <w:p w:rsidR="002078A1" w:rsidRPr="006437C9" w:rsidRDefault="002078A1" w:rsidP="00FE74D8">
            <w:pPr>
              <w:ind w:right="-1125"/>
              <w:jc w:val="both"/>
              <w:rPr>
                <w:rFonts w:ascii="Verdana" w:hAnsi="Verdana"/>
                <w:i/>
                <w:sz w:val="20"/>
                <w:lang w:val="bg-BG"/>
              </w:rPr>
            </w:pPr>
          </w:p>
          <w:p w:rsidR="002078A1" w:rsidRPr="006437C9" w:rsidRDefault="002078A1" w:rsidP="00FE74D8">
            <w:pPr>
              <w:ind w:right="-1125"/>
              <w:jc w:val="both"/>
              <w:rPr>
                <w:rFonts w:ascii="Verdana" w:hAnsi="Verdana"/>
                <w:i/>
                <w:sz w:val="20"/>
                <w:lang w:val="bg-BG"/>
              </w:rPr>
            </w:pPr>
          </w:p>
          <w:p w:rsidR="002078A1" w:rsidRPr="006437C9" w:rsidRDefault="002078A1" w:rsidP="00FE74D8">
            <w:pPr>
              <w:ind w:right="-1125"/>
              <w:jc w:val="both"/>
              <w:rPr>
                <w:rFonts w:ascii="Verdana" w:hAnsi="Verdana"/>
                <w:i/>
                <w:sz w:val="20"/>
                <w:lang w:val="bg-BG"/>
              </w:rPr>
            </w:pPr>
          </w:p>
          <w:p w:rsidR="002078A1" w:rsidRPr="006437C9" w:rsidRDefault="002078A1" w:rsidP="00FE74D8">
            <w:pPr>
              <w:ind w:right="-1125"/>
              <w:jc w:val="both"/>
              <w:rPr>
                <w:rFonts w:ascii="Verdana" w:hAnsi="Verdana"/>
                <w:i/>
                <w:sz w:val="20"/>
                <w:lang w:val="bg-BG"/>
              </w:rPr>
            </w:pPr>
          </w:p>
          <w:p w:rsidR="002078A1" w:rsidRPr="006437C9" w:rsidRDefault="002078A1" w:rsidP="00FE74D8">
            <w:pPr>
              <w:ind w:right="-1125"/>
              <w:jc w:val="both"/>
              <w:rPr>
                <w:rFonts w:ascii="Verdana" w:hAnsi="Verdana"/>
                <w:i/>
                <w:sz w:val="20"/>
                <w:lang w:val="bg-BG"/>
              </w:rPr>
            </w:pPr>
          </w:p>
          <w:p w:rsidR="002078A1" w:rsidRPr="006437C9" w:rsidRDefault="002078A1" w:rsidP="00FE74D8">
            <w:pPr>
              <w:ind w:right="-1125"/>
              <w:jc w:val="both"/>
              <w:rPr>
                <w:rFonts w:ascii="Verdana" w:hAnsi="Verdana"/>
                <w:i/>
                <w:sz w:val="20"/>
                <w:lang w:val="bg-BG"/>
              </w:rPr>
            </w:pPr>
          </w:p>
          <w:p w:rsidR="002078A1" w:rsidRPr="006437C9" w:rsidRDefault="002078A1" w:rsidP="00FE74D8">
            <w:pPr>
              <w:ind w:right="-1125"/>
              <w:jc w:val="both"/>
              <w:rPr>
                <w:rFonts w:ascii="Verdana" w:hAnsi="Verdana"/>
                <w:i/>
                <w:sz w:val="20"/>
                <w:lang w:val="bg-BG"/>
              </w:rPr>
            </w:pPr>
          </w:p>
          <w:p w:rsidR="002078A1" w:rsidRPr="006437C9" w:rsidRDefault="002078A1" w:rsidP="00FE74D8">
            <w:pPr>
              <w:ind w:right="-1125"/>
              <w:jc w:val="both"/>
              <w:rPr>
                <w:rFonts w:ascii="Verdana" w:hAnsi="Verdana"/>
                <w:i/>
                <w:sz w:val="20"/>
                <w:lang w:val="bg-BG"/>
              </w:rPr>
            </w:pPr>
          </w:p>
          <w:p w:rsidR="002078A1" w:rsidRPr="006437C9" w:rsidRDefault="002078A1" w:rsidP="00FE74D8">
            <w:pPr>
              <w:ind w:right="-1125"/>
              <w:jc w:val="both"/>
              <w:rPr>
                <w:rFonts w:ascii="Verdana" w:hAnsi="Verdana"/>
                <w:i/>
                <w:sz w:val="20"/>
                <w:lang w:val="bg-BG"/>
              </w:rPr>
            </w:pPr>
          </w:p>
          <w:p w:rsidR="002078A1" w:rsidRPr="006437C9" w:rsidRDefault="002078A1" w:rsidP="00FE74D8">
            <w:pPr>
              <w:ind w:right="-1125"/>
              <w:jc w:val="both"/>
              <w:rPr>
                <w:rFonts w:ascii="Verdana" w:hAnsi="Verdana"/>
                <w:i/>
                <w:sz w:val="20"/>
                <w:lang w:val="bg-BG"/>
              </w:rPr>
            </w:pPr>
          </w:p>
          <w:p w:rsidR="002078A1" w:rsidRPr="006437C9" w:rsidRDefault="002078A1" w:rsidP="00FE74D8">
            <w:pPr>
              <w:ind w:right="-1125"/>
              <w:jc w:val="both"/>
              <w:rPr>
                <w:rFonts w:ascii="Verdana" w:hAnsi="Verdana"/>
                <w:i/>
                <w:sz w:val="20"/>
                <w:lang w:val="bg-BG"/>
              </w:rPr>
            </w:pPr>
          </w:p>
          <w:p w:rsidR="002078A1" w:rsidRPr="006437C9" w:rsidRDefault="002078A1" w:rsidP="00FE74D8">
            <w:pPr>
              <w:ind w:right="-1125"/>
              <w:jc w:val="both"/>
              <w:rPr>
                <w:rFonts w:ascii="Verdana" w:hAnsi="Verdana"/>
                <w:i/>
                <w:sz w:val="20"/>
                <w:lang w:val="bg-BG"/>
              </w:rPr>
            </w:pPr>
          </w:p>
          <w:p w:rsidR="002078A1" w:rsidRPr="006437C9" w:rsidRDefault="002078A1" w:rsidP="00FE74D8">
            <w:pPr>
              <w:ind w:right="-1125"/>
              <w:jc w:val="both"/>
              <w:rPr>
                <w:rFonts w:ascii="Verdana" w:hAnsi="Verdana"/>
                <w:i/>
                <w:sz w:val="20"/>
                <w:lang w:val="bg-BG"/>
              </w:rPr>
            </w:pPr>
          </w:p>
          <w:p w:rsidR="002078A1" w:rsidRPr="006437C9" w:rsidRDefault="002078A1" w:rsidP="00FE74D8">
            <w:pPr>
              <w:ind w:right="-1125"/>
              <w:jc w:val="both"/>
              <w:rPr>
                <w:rFonts w:ascii="Verdana" w:hAnsi="Verdana"/>
                <w:i/>
                <w:sz w:val="20"/>
                <w:lang w:val="bg-BG"/>
              </w:rPr>
            </w:pPr>
          </w:p>
          <w:p w:rsidR="002078A1" w:rsidRPr="006437C9" w:rsidRDefault="002078A1" w:rsidP="00FE74D8">
            <w:pPr>
              <w:ind w:right="-1125"/>
              <w:jc w:val="both"/>
              <w:rPr>
                <w:rFonts w:ascii="Verdana" w:hAnsi="Verdana"/>
                <w:i/>
                <w:sz w:val="20"/>
                <w:lang w:val="bg-BG"/>
              </w:rPr>
            </w:pPr>
          </w:p>
          <w:p w:rsidR="002078A1" w:rsidRPr="006437C9" w:rsidRDefault="002078A1" w:rsidP="00FE74D8">
            <w:pPr>
              <w:ind w:right="-1125"/>
              <w:jc w:val="both"/>
              <w:rPr>
                <w:rFonts w:ascii="Verdana" w:hAnsi="Verdana"/>
                <w:i/>
                <w:sz w:val="20"/>
                <w:lang w:val="bg-BG"/>
              </w:rPr>
            </w:pPr>
          </w:p>
          <w:p w:rsidR="002078A1" w:rsidRPr="006437C9" w:rsidRDefault="002078A1" w:rsidP="00FE74D8">
            <w:pPr>
              <w:ind w:right="-1125"/>
              <w:jc w:val="both"/>
              <w:rPr>
                <w:rFonts w:ascii="Verdana" w:hAnsi="Verdana"/>
                <w:i/>
                <w:sz w:val="20"/>
                <w:lang w:val="bg-BG"/>
              </w:rPr>
            </w:pPr>
          </w:p>
          <w:p w:rsidR="002078A1" w:rsidRPr="006437C9" w:rsidRDefault="002078A1" w:rsidP="00FE74D8">
            <w:pPr>
              <w:ind w:right="-1125"/>
              <w:jc w:val="both"/>
              <w:rPr>
                <w:rFonts w:ascii="Verdana" w:hAnsi="Verdana"/>
                <w:i/>
                <w:sz w:val="20"/>
                <w:lang w:val="bg-BG"/>
              </w:rPr>
            </w:pPr>
          </w:p>
          <w:p w:rsidR="002078A1" w:rsidRPr="006437C9" w:rsidRDefault="002078A1" w:rsidP="00FE74D8">
            <w:pPr>
              <w:ind w:right="-1125"/>
              <w:jc w:val="both"/>
              <w:rPr>
                <w:rFonts w:ascii="Verdana" w:hAnsi="Verdana"/>
                <w:i/>
                <w:sz w:val="20"/>
                <w:lang w:val="bg-BG"/>
              </w:rPr>
            </w:pPr>
          </w:p>
          <w:p w:rsidR="002078A1" w:rsidRPr="006437C9" w:rsidRDefault="002078A1" w:rsidP="00FE74D8">
            <w:pPr>
              <w:ind w:right="-1125"/>
              <w:jc w:val="both"/>
              <w:rPr>
                <w:rFonts w:ascii="Verdana" w:hAnsi="Verdana"/>
                <w:i/>
                <w:sz w:val="20"/>
                <w:lang w:val="bg-BG"/>
              </w:rPr>
            </w:pPr>
          </w:p>
          <w:p w:rsidR="002078A1" w:rsidRPr="006437C9" w:rsidRDefault="002078A1" w:rsidP="00FE74D8">
            <w:pPr>
              <w:ind w:right="-1125"/>
              <w:jc w:val="both"/>
              <w:rPr>
                <w:rFonts w:ascii="Verdana" w:hAnsi="Verdana"/>
                <w:i/>
                <w:sz w:val="20"/>
                <w:lang w:val="bg-BG"/>
              </w:rPr>
            </w:pPr>
          </w:p>
          <w:p w:rsidR="002078A1" w:rsidRPr="006437C9" w:rsidRDefault="002078A1" w:rsidP="00FE74D8">
            <w:pPr>
              <w:ind w:right="-1125"/>
              <w:jc w:val="both"/>
              <w:rPr>
                <w:rFonts w:ascii="Verdana" w:hAnsi="Verdana"/>
                <w:i/>
                <w:sz w:val="20"/>
                <w:lang w:val="bg-BG"/>
              </w:rPr>
            </w:pPr>
          </w:p>
          <w:p w:rsidR="002078A1" w:rsidRPr="006437C9" w:rsidRDefault="002078A1" w:rsidP="00FE74D8">
            <w:pPr>
              <w:ind w:right="-1125"/>
              <w:jc w:val="both"/>
              <w:rPr>
                <w:rFonts w:ascii="Verdana" w:hAnsi="Verdana"/>
                <w:i/>
                <w:sz w:val="20"/>
                <w:lang w:val="bg-BG"/>
              </w:rPr>
            </w:pPr>
          </w:p>
          <w:p w:rsidR="002078A1" w:rsidRPr="006437C9" w:rsidRDefault="002078A1" w:rsidP="00FE74D8">
            <w:pPr>
              <w:ind w:right="-1125"/>
              <w:jc w:val="both"/>
              <w:rPr>
                <w:rFonts w:ascii="Verdana" w:hAnsi="Verdana"/>
                <w:i/>
                <w:sz w:val="20"/>
                <w:lang w:val="bg-BG"/>
              </w:rPr>
            </w:pPr>
          </w:p>
          <w:p w:rsidR="001E3693" w:rsidRPr="006437C9" w:rsidRDefault="001E3693" w:rsidP="00FE74D8">
            <w:pPr>
              <w:ind w:right="-1125"/>
              <w:jc w:val="both"/>
              <w:rPr>
                <w:rFonts w:ascii="Verdana" w:hAnsi="Verdana"/>
                <w:i/>
                <w:sz w:val="20"/>
                <w:lang w:val="bg-BG"/>
              </w:rPr>
            </w:pPr>
          </w:p>
          <w:p w:rsidR="001E3693" w:rsidRPr="006437C9" w:rsidRDefault="001E3693" w:rsidP="00FE74D8">
            <w:pPr>
              <w:ind w:right="-1125"/>
              <w:jc w:val="both"/>
              <w:rPr>
                <w:rFonts w:ascii="Verdana" w:hAnsi="Verdana"/>
                <w:i/>
                <w:sz w:val="20"/>
                <w:lang w:val="bg-BG"/>
              </w:rPr>
            </w:pPr>
          </w:p>
          <w:p w:rsidR="001E3693" w:rsidRPr="006437C9" w:rsidRDefault="001E3693" w:rsidP="00FE74D8">
            <w:pPr>
              <w:ind w:right="-1125"/>
              <w:jc w:val="both"/>
              <w:rPr>
                <w:rFonts w:ascii="Verdana" w:hAnsi="Verdana"/>
                <w:i/>
                <w:sz w:val="20"/>
                <w:lang w:val="bg-BG"/>
              </w:rPr>
            </w:pPr>
          </w:p>
          <w:p w:rsidR="001E3693" w:rsidRPr="006437C9" w:rsidRDefault="001E3693" w:rsidP="00FE74D8">
            <w:pPr>
              <w:ind w:right="-1125"/>
              <w:jc w:val="both"/>
              <w:rPr>
                <w:rFonts w:ascii="Verdana" w:hAnsi="Verdana"/>
                <w:i/>
                <w:sz w:val="20"/>
                <w:lang w:val="bg-BG"/>
              </w:rPr>
            </w:pPr>
          </w:p>
          <w:p w:rsidR="001E3693" w:rsidRPr="006437C9" w:rsidRDefault="001E3693" w:rsidP="00FE74D8">
            <w:pPr>
              <w:ind w:right="-1125"/>
              <w:jc w:val="both"/>
              <w:rPr>
                <w:rFonts w:ascii="Verdana" w:hAnsi="Verdana"/>
                <w:i/>
                <w:sz w:val="20"/>
                <w:lang w:val="bg-BG"/>
              </w:rPr>
            </w:pPr>
          </w:p>
          <w:p w:rsidR="001E3693" w:rsidRPr="006437C9" w:rsidRDefault="001E3693" w:rsidP="00FE74D8">
            <w:pPr>
              <w:ind w:right="-1125"/>
              <w:jc w:val="both"/>
              <w:rPr>
                <w:rFonts w:ascii="Verdana" w:hAnsi="Verdana"/>
                <w:i/>
                <w:sz w:val="20"/>
                <w:lang w:val="bg-BG"/>
              </w:rPr>
            </w:pPr>
          </w:p>
          <w:p w:rsidR="001E3693" w:rsidRPr="006437C9" w:rsidRDefault="001E3693" w:rsidP="00FE74D8">
            <w:pPr>
              <w:ind w:right="-1125"/>
              <w:jc w:val="both"/>
              <w:rPr>
                <w:rFonts w:ascii="Verdana" w:hAnsi="Verdana"/>
                <w:i/>
                <w:sz w:val="20"/>
                <w:lang w:val="bg-BG"/>
              </w:rPr>
            </w:pPr>
          </w:p>
          <w:p w:rsidR="001E3693" w:rsidRPr="006437C9" w:rsidRDefault="001E3693" w:rsidP="00FE74D8">
            <w:pPr>
              <w:ind w:right="-1125"/>
              <w:jc w:val="both"/>
              <w:rPr>
                <w:rFonts w:ascii="Verdana" w:hAnsi="Verdana"/>
                <w:i/>
                <w:sz w:val="20"/>
                <w:lang w:val="bg-BG"/>
              </w:rPr>
            </w:pPr>
          </w:p>
          <w:p w:rsidR="001E3693" w:rsidRPr="006437C9" w:rsidRDefault="001E3693" w:rsidP="00FE74D8">
            <w:pPr>
              <w:ind w:right="-1125"/>
              <w:jc w:val="both"/>
              <w:rPr>
                <w:rFonts w:ascii="Verdana" w:hAnsi="Verdana"/>
                <w:i/>
                <w:sz w:val="20"/>
                <w:lang w:val="bg-BG"/>
              </w:rPr>
            </w:pPr>
          </w:p>
          <w:p w:rsidR="001E3693" w:rsidRPr="006437C9" w:rsidRDefault="001E3693" w:rsidP="00FE74D8">
            <w:pPr>
              <w:ind w:right="-1125"/>
              <w:jc w:val="both"/>
              <w:rPr>
                <w:rFonts w:ascii="Verdana" w:hAnsi="Verdana"/>
                <w:i/>
                <w:sz w:val="20"/>
                <w:lang w:val="bg-BG"/>
              </w:rPr>
            </w:pPr>
          </w:p>
          <w:p w:rsidR="001E3693" w:rsidRPr="006437C9" w:rsidRDefault="001E3693" w:rsidP="00FE74D8">
            <w:pPr>
              <w:ind w:right="-1125"/>
              <w:jc w:val="both"/>
              <w:rPr>
                <w:rFonts w:ascii="Verdana" w:hAnsi="Verdana"/>
                <w:i/>
                <w:sz w:val="20"/>
                <w:lang w:val="bg-BG"/>
              </w:rPr>
            </w:pPr>
          </w:p>
          <w:p w:rsidR="001344B5" w:rsidRPr="006437C9" w:rsidRDefault="001344B5" w:rsidP="002078A1">
            <w:pPr>
              <w:ind w:right="-43"/>
              <w:rPr>
                <w:rFonts w:ascii="Times New Roman" w:hAnsi="Times New Roman" w:cs="Times New Roman"/>
                <w:i/>
                <w:sz w:val="24"/>
                <w:szCs w:val="24"/>
                <w:u w:val="single"/>
                <w:lang w:val="bg-BG"/>
              </w:rPr>
            </w:pPr>
          </w:p>
          <w:p w:rsidR="002078A1" w:rsidRPr="006437C9" w:rsidRDefault="002078A1" w:rsidP="00FE74D8">
            <w:pPr>
              <w:ind w:right="-1125"/>
              <w:jc w:val="both"/>
              <w:rPr>
                <w:rFonts w:ascii="Times New Roman" w:hAnsi="Times New Roman" w:cs="Times New Roman"/>
                <w:sz w:val="20"/>
                <w:lang w:val="bg-BG"/>
              </w:rPr>
            </w:pPr>
          </w:p>
          <w:p w:rsidR="002078A1" w:rsidRPr="006437C9" w:rsidRDefault="002078A1" w:rsidP="00FE74D8">
            <w:pPr>
              <w:ind w:right="-1125"/>
              <w:jc w:val="both"/>
              <w:rPr>
                <w:rFonts w:ascii="Times New Roman" w:hAnsi="Times New Roman" w:cs="Times New Roman"/>
                <w:i/>
                <w:sz w:val="20"/>
                <w:lang w:val="bg-BG"/>
              </w:rPr>
            </w:pPr>
          </w:p>
          <w:p w:rsidR="002078A1" w:rsidRPr="006437C9" w:rsidRDefault="002078A1" w:rsidP="00FE74D8">
            <w:pPr>
              <w:ind w:right="-1125"/>
              <w:jc w:val="both"/>
              <w:rPr>
                <w:rFonts w:ascii="Times New Roman" w:hAnsi="Times New Roman" w:cs="Times New Roman"/>
                <w:i/>
                <w:sz w:val="20"/>
                <w:lang w:val="bg-BG"/>
              </w:rPr>
            </w:pPr>
          </w:p>
          <w:p w:rsidR="002078A1" w:rsidRPr="006437C9" w:rsidRDefault="002078A1" w:rsidP="00FE74D8">
            <w:pPr>
              <w:ind w:right="-1125"/>
              <w:jc w:val="both"/>
              <w:rPr>
                <w:rFonts w:ascii="Times New Roman" w:hAnsi="Times New Roman" w:cs="Times New Roman"/>
                <w:i/>
                <w:sz w:val="20"/>
                <w:lang w:val="bg-BG"/>
              </w:rPr>
            </w:pPr>
          </w:p>
          <w:p w:rsidR="002078A1" w:rsidRPr="006437C9" w:rsidRDefault="002078A1" w:rsidP="00FE74D8">
            <w:pPr>
              <w:ind w:right="-1125"/>
              <w:jc w:val="both"/>
              <w:rPr>
                <w:rFonts w:ascii="Times New Roman" w:hAnsi="Times New Roman" w:cs="Times New Roman"/>
                <w:i/>
                <w:sz w:val="20"/>
                <w:lang w:val="bg-BG"/>
              </w:rPr>
            </w:pPr>
          </w:p>
          <w:p w:rsidR="002078A1" w:rsidRPr="006437C9" w:rsidRDefault="002078A1" w:rsidP="00FE74D8">
            <w:pPr>
              <w:ind w:right="-1125"/>
              <w:jc w:val="both"/>
              <w:rPr>
                <w:rFonts w:ascii="Times New Roman" w:hAnsi="Times New Roman" w:cs="Times New Roman"/>
                <w:i/>
                <w:sz w:val="20"/>
                <w:lang w:val="bg-BG"/>
              </w:rPr>
            </w:pPr>
          </w:p>
          <w:p w:rsidR="002078A1" w:rsidRPr="006437C9" w:rsidRDefault="002078A1" w:rsidP="00FE74D8">
            <w:pPr>
              <w:ind w:right="-1125"/>
              <w:jc w:val="both"/>
              <w:rPr>
                <w:rFonts w:ascii="Times New Roman" w:hAnsi="Times New Roman" w:cs="Times New Roman"/>
                <w:i/>
                <w:sz w:val="20"/>
                <w:lang w:val="bg-BG"/>
              </w:rPr>
            </w:pPr>
          </w:p>
          <w:p w:rsidR="002078A1" w:rsidRPr="006437C9" w:rsidRDefault="002078A1" w:rsidP="00FE74D8">
            <w:pPr>
              <w:ind w:right="-1125"/>
              <w:jc w:val="both"/>
              <w:rPr>
                <w:rFonts w:ascii="Times New Roman" w:hAnsi="Times New Roman" w:cs="Times New Roman"/>
                <w:i/>
                <w:sz w:val="20"/>
                <w:lang w:val="bg-BG"/>
              </w:rPr>
            </w:pPr>
          </w:p>
          <w:p w:rsidR="002078A1" w:rsidRPr="006437C9" w:rsidRDefault="002078A1" w:rsidP="00FE74D8">
            <w:pPr>
              <w:ind w:right="-1125"/>
              <w:jc w:val="both"/>
              <w:rPr>
                <w:rFonts w:ascii="Times New Roman" w:hAnsi="Times New Roman" w:cs="Times New Roman"/>
                <w:i/>
                <w:sz w:val="20"/>
                <w:lang w:val="bg-BG"/>
              </w:rPr>
            </w:pPr>
          </w:p>
          <w:p w:rsidR="002078A1" w:rsidRPr="006437C9" w:rsidRDefault="002078A1" w:rsidP="00FE74D8">
            <w:pPr>
              <w:ind w:right="-1125"/>
              <w:jc w:val="both"/>
              <w:rPr>
                <w:rFonts w:ascii="Times New Roman" w:hAnsi="Times New Roman" w:cs="Times New Roman"/>
                <w:i/>
                <w:sz w:val="20"/>
                <w:lang w:val="bg-BG"/>
              </w:rPr>
            </w:pPr>
          </w:p>
          <w:p w:rsidR="002078A1" w:rsidRPr="006437C9" w:rsidRDefault="002078A1" w:rsidP="00FE74D8">
            <w:pPr>
              <w:ind w:right="-1125"/>
              <w:jc w:val="both"/>
              <w:rPr>
                <w:rFonts w:ascii="Times New Roman" w:hAnsi="Times New Roman" w:cs="Times New Roman"/>
                <w:i/>
                <w:sz w:val="20"/>
                <w:lang w:val="bg-BG"/>
              </w:rPr>
            </w:pPr>
          </w:p>
          <w:p w:rsidR="002078A1" w:rsidRPr="006437C9" w:rsidRDefault="002078A1" w:rsidP="00FE74D8">
            <w:pPr>
              <w:ind w:right="-1125"/>
              <w:jc w:val="both"/>
              <w:rPr>
                <w:rFonts w:ascii="Times New Roman" w:hAnsi="Times New Roman" w:cs="Times New Roman"/>
                <w:i/>
                <w:sz w:val="20"/>
                <w:lang w:val="bg-BG"/>
              </w:rPr>
            </w:pPr>
          </w:p>
          <w:p w:rsidR="002078A1" w:rsidRPr="006437C9" w:rsidRDefault="002078A1" w:rsidP="00FE74D8">
            <w:pPr>
              <w:ind w:right="-1125"/>
              <w:jc w:val="both"/>
              <w:rPr>
                <w:rFonts w:ascii="Times New Roman" w:hAnsi="Times New Roman" w:cs="Times New Roman"/>
                <w:i/>
                <w:sz w:val="20"/>
                <w:lang w:val="bg-BG"/>
              </w:rPr>
            </w:pPr>
          </w:p>
          <w:p w:rsidR="002078A1" w:rsidRPr="006437C9" w:rsidRDefault="002078A1" w:rsidP="00FE74D8">
            <w:pPr>
              <w:ind w:right="-1125"/>
              <w:jc w:val="both"/>
              <w:rPr>
                <w:rFonts w:ascii="Times New Roman" w:hAnsi="Times New Roman" w:cs="Times New Roman"/>
                <w:i/>
                <w:sz w:val="20"/>
                <w:lang w:val="bg-BG"/>
              </w:rPr>
            </w:pPr>
          </w:p>
          <w:p w:rsidR="002078A1" w:rsidRPr="006437C9" w:rsidRDefault="002078A1" w:rsidP="00FE74D8">
            <w:pPr>
              <w:ind w:right="-1125"/>
              <w:jc w:val="both"/>
              <w:rPr>
                <w:rFonts w:ascii="Times New Roman" w:hAnsi="Times New Roman" w:cs="Times New Roman"/>
                <w:i/>
                <w:sz w:val="20"/>
                <w:lang w:val="bg-BG"/>
              </w:rPr>
            </w:pPr>
          </w:p>
          <w:p w:rsidR="002078A1" w:rsidRPr="006437C9" w:rsidRDefault="002078A1" w:rsidP="00FE74D8">
            <w:pPr>
              <w:ind w:right="-1125"/>
              <w:jc w:val="both"/>
              <w:rPr>
                <w:rFonts w:ascii="Times New Roman" w:hAnsi="Times New Roman" w:cs="Times New Roman"/>
                <w:i/>
                <w:sz w:val="20"/>
                <w:lang w:val="bg-BG"/>
              </w:rPr>
            </w:pPr>
          </w:p>
          <w:p w:rsidR="002078A1" w:rsidRPr="006437C9" w:rsidRDefault="002078A1" w:rsidP="00FE74D8">
            <w:pPr>
              <w:ind w:right="-1125"/>
              <w:jc w:val="both"/>
              <w:rPr>
                <w:rFonts w:ascii="Times New Roman" w:hAnsi="Times New Roman" w:cs="Times New Roman"/>
                <w:i/>
                <w:sz w:val="20"/>
                <w:lang w:val="bg-BG"/>
              </w:rPr>
            </w:pPr>
          </w:p>
          <w:p w:rsidR="002078A1" w:rsidRPr="006437C9" w:rsidRDefault="002078A1" w:rsidP="00FE74D8">
            <w:pPr>
              <w:ind w:right="-1125"/>
              <w:jc w:val="both"/>
              <w:rPr>
                <w:rFonts w:ascii="Verdana" w:hAnsi="Verdana"/>
                <w:i/>
                <w:sz w:val="20"/>
                <w:lang w:val="bg-BG"/>
              </w:rPr>
            </w:pPr>
          </w:p>
          <w:p w:rsidR="002078A1" w:rsidRPr="006437C9" w:rsidRDefault="002078A1" w:rsidP="00FE74D8">
            <w:pPr>
              <w:ind w:right="-1125"/>
              <w:jc w:val="both"/>
              <w:rPr>
                <w:rFonts w:ascii="Verdana" w:hAnsi="Verdana"/>
                <w:i/>
                <w:sz w:val="20"/>
                <w:lang w:val="bg-BG"/>
              </w:rPr>
            </w:pPr>
          </w:p>
          <w:p w:rsidR="002078A1" w:rsidRPr="006437C9" w:rsidRDefault="002078A1" w:rsidP="00FE74D8">
            <w:pPr>
              <w:ind w:right="-1125"/>
              <w:jc w:val="both"/>
              <w:rPr>
                <w:rFonts w:ascii="Verdana" w:hAnsi="Verdana"/>
                <w:i/>
                <w:sz w:val="20"/>
                <w:lang w:val="bg-BG"/>
              </w:rPr>
            </w:pPr>
          </w:p>
          <w:p w:rsidR="002078A1" w:rsidRPr="006437C9" w:rsidRDefault="002078A1" w:rsidP="00FE74D8">
            <w:pPr>
              <w:ind w:right="-1125"/>
              <w:jc w:val="both"/>
              <w:rPr>
                <w:rFonts w:ascii="Verdana" w:hAnsi="Verdana"/>
                <w:i/>
                <w:sz w:val="20"/>
                <w:lang w:val="bg-BG"/>
              </w:rPr>
            </w:pPr>
          </w:p>
          <w:p w:rsidR="002078A1" w:rsidRPr="006437C9" w:rsidRDefault="002078A1" w:rsidP="00FE74D8">
            <w:pPr>
              <w:ind w:right="-1125"/>
              <w:jc w:val="both"/>
              <w:rPr>
                <w:rFonts w:ascii="Verdana" w:hAnsi="Verdana"/>
                <w:i/>
                <w:sz w:val="20"/>
                <w:lang w:val="bg-BG"/>
              </w:rPr>
            </w:pPr>
          </w:p>
          <w:p w:rsidR="002078A1" w:rsidRPr="006437C9" w:rsidRDefault="002078A1" w:rsidP="00FE74D8">
            <w:pPr>
              <w:ind w:right="-1125"/>
              <w:jc w:val="both"/>
              <w:rPr>
                <w:rFonts w:ascii="Verdana" w:hAnsi="Verdana"/>
                <w:i/>
                <w:sz w:val="20"/>
                <w:lang w:val="bg-BG"/>
              </w:rPr>
            </w:pPr>
          </w:p>
          <w:p w:rsidR="002078A1" w:rsidRPr="006437C9" w:rsidRDefault="002078A1" w:rsidP="00FE74D8">
            <w:pPr>
              <w:ind w:right="-1125"/>
              <w:jc w:val="both"/>
              <w:rPr>
                <w:rFonts w:ascii="Verdana" w:hAnsi="Verdana"/>
                <w:i/>
                <w:sz w:val="20"/>
                <w:lang w:val="bg-BG"/>
              </w:rPr>
            </w:pPr>
          </w:p>
          <w:p w:rsidR="002078A1" w:rsidRPr="006437C9" w:rsidRDefault="002078A1" w:rsidP="00FE74D8">
            <w:pPr>
              <w:ind w:right="-1125"/>
              <w:jc w:val="both"/>
              <w:rPr>
                <w:rFonts w:ascii="Verdana" w:hAnsi="Verdana"/>
                <w:i/>
                <w:sz w:val="20"/>
                <w:lang w:val="bg-BG"/>
              </w:rPr>
            </w:pPr>
          </w:p>
        </w:tc>
        <w:tc>
          <w:tcPr>
            <w:tcW w:w="1417" w:type="dxa"/>
          </w:tcPr>
          <w:p w:rsidR="00414D8F" w:rsidRPr="006A0E39" w:rsidRDefault="00414D8F" w:rsidP="00FE74D8">
            <w:pPr>
              <w:ind w:right="-1125"/>
              <w:jc w:val="both"/>
              <w:rPr>
                <w:rFonts w:ascii="Verdana" w:hAnsi="Verdana"/>
                <w:i/>
                <w:sz w:val="20"/>
                <w:lang w:val="bg-BG"/>
              </w:rPr>
            </w:pPr>
          </w:p>
        </w:tc>
      </w:tr>
      <w:tr w:rsidR="00FE74D8" w:rsidRPr="00AD365F" w:rsidTr="006C372D">
        <w:tc>
          <w:tcPr>
            <w:tcW w:w="2013" w:type="dxa"/>
          </w:tcPr>
          <w:p w:rsidR="00414D8F" w:rsidRPr="006A0E39" w:rsidRDefault="00414D8F" w:rsidP="00FE74D8">
            <w:pPr>
              <w:jc w:val="both"/>
              <w:rPr>
                <w:rFonts w:ascii="Verdana" w:hAnsi="Verdana"/>
                <w:b/>
                <w:color w:val="404040" w:themeColor="text1" w:themeTint="BF"/>
                <w:sz w:val="20"/>
                <w:lang w:val="bg-BG"/>
              </w:rPr>
            </w:pPr>
            <w:r w:rsidRPr="006A0E39">
              <w:rPr>
                <w:rFonts w:ascii="Verdana" w:hAnsi="Verdana"/>
                <w:b/>
                <w:color w:val="404040" w:themeColor="text1" w:themeTint="BF"/>
                <w:sz w:val="20"/>
                <w:lang w:val="bg-BG"/>
              </w:rPr>
              <w:t>ОДМВР</w:t>
            </w:r>
            <w:r w:rsidR="00524D3D" w:rsidRPr="006A0E39">
              <w:rPr>
                <w:rFonts w:ascii="Verdana" w:hAnsi="Verdana"/>
                <w:b/>
                <w:color w:val="404040" w:themeColor="text1" w:themeTint="BF"/>
                <w:sz w:val="20"/>
                <w:lang w:val="bg-BG"/>
              </w:rPr>
              <w:t xml:space="preserve"> – РУСЕ </w:t>
            </w:r>
          </w:p>
          <w:p w:rsidR="00414D8F" w:rsidRPr="006A0E39" w:rsidRDefault="00414D8F" w:rsidP="00FE74D8">
            <w:pPr>
              <w:jc w:val="both"/>
              <w:rPr>
                <w:rFonts w:ascii="Verdana" w:hAnsi="Verdana"/>
                <w:b/>
                <w:color w:val="404040" w:themeColor="text1" w:themeTint="BF"/>
                <w:sz w:val="20"/>
                <w:lang w:val="bg-BG"/>
              </w:rPr>
            </w:pPr>
          </w:p>
          <w:p w:rsidR="00414D8F" w:rsidRPr="006A0E39" w:rsidRDefault="00414D8F" w:rsidP="00FE74D8">
            <w:pPr>
              <w:jc w:val="both"/>
              <w:rPr>
                <w:rFonts w:ascii="Verdana" w:hAnsi="Verdana"/>
                <w:b/>
                <w:color w:val="404040" w:themeColor="text1" w:themeTint="BF"/>
                <w:sz w:val="20"/>
                <w:lang w:val="bg-BG"/>
              </w:rPr>
            </w:pPr>
          </w:p>
        </w:tc>
        <w:tc>
          <w:tcPr>
            <w:tcW w:w="9469" w:type="dxa"/>
          </w:tcPr>
          <w:p w:rsidR="00921B20" w:rsidRPr="006437C9" w:rsidRDefault="008974DE" w:rsidP="00FE74D8">
            <w:pPr>
              <w:ind w:right="-1125"/>
              <w:jc w:val="both"/>
              <w:rPr>
                <w:rFonts w:ascii="Times New Roman" w:hAnsi="Times New Roman" w:cs="Times New Roman"/>
                <w:i/>
                <w:sz w:val="24"/>
                <w:szCs w:val="24"/>
                <w:u w:val="single"/>
                <w:lang w:val="bg-BG"/>
              </w:rPr>
            </w:pPr>
            <w:r w:rsidRPr="006437C9">
              <w:rPr>
                <w:rFonts w:ascii="Times New Roman" w:hAnsi="Times New Roman" w:cs="Times New Roman"/>
                <w:i/>
                <w:sz w:val="24"/>
                <w:szCs w:val="24"/>
                <w:u w:val="single"/>
                <w:lang w:val="bg-BG"/>
              </w:rPr>
              <w:t xml:space="preserve">4.19 </w:t>
            </w:r>
            <w:r w:rsidR="00921B20" w:rsidRPr="006437C9">
              <w:rPr>
                <w:rFonts w:ascii="Times New Roman" w:hAnsi="Times New Roman" w:cs="Times New Roman"/>
                <w:i/>
                <w:sz w:val="24"/>
                <w:szCs w:val="24"/>
                <w:u w:val="single"/>
                <w:lang w:val="bg-BG"/>
              </w:rPr>
              <w:t>Актуализация на организацията на движение на републиканските пътища</w:t>
            </w:r>
          </w:p>
          <w:p w:rsidR="00921B20" w:rsidRPr="006437C9" w:rsidRDefault="00921B20" w:rsidP="00FE74D8">
            <w:pPr>
              <w:ind w:right="-1125"/>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Подобрено качество на поддържане на пътната инфраструктура</w:t>
            </w:r>
          </w:p>
          <w:p w:rsidR="00921B20" w:rsidRPr="006437C9" w:rsidRDefault="00921B20" w:rsidP="00921B20">
            <w:pPr>
              <w:ind w:right="-29"/>
              <w:jc w:val="both"/>
              <w:rPr>
                <w:rFonts w:ascii="Times New Roman" w:hAnsi="Times New Roman" w:cs="Times New Roman"/>
                <w:i/>
                <w:sz w:val="24"/>
                <w:szCs w:val="24"/>
                <w:u w:val="single"/>
                <w:lang w:val="bg-BG"/>
              </w:rPr>
            </w:pPr>
          </w:p>
          <w:p w:rsidR="00921B20" w:rsidRPr="006437C9" w:rsidRDefault="008974DE" w:rsidP="00921B20">
            <w:pPr>
              <w:jc w:val="both"/>
              <w:rPr>
                <w:rFonts w:ascii="Times New Roman" w:hAnsi="Times New Roman" w:cs="Times New Roman"/>
                <w:i/>
                <w:sz w:val="24"/>
                <w:szCs w:val="24"/>
                <w:u w:val="single"/>
                <w:lang w:val="bg-BG"/>
              </w:rPr>
            </w:pPr>
            <w:r w:rsidRPr="006437C9">
              <w:rPr>
                <w:rFonts w:ascii="Times New Roman" w:hAnsi="Times New Roman" w:cs="Times New Roman"/>
                <w:i/>
                <w:sz w:val="24"/>
                <w:szCs w:val="24"/>
                <w:u w:val="single"/>
                <w:lang w:val="bg-BG"/>
              </w:rPr>
              <w:t xml:space="preserve">4.21 </w:t>
            </w:r>
            <w:r w:rsidR="00921B20" w:rsidRPr="006437C9">
              <w:rPr>
                <w:rFonts w:ascii="Times New Roman" w:hAnsi="Times New Roman" w:cs="Times New Roman"/>
                <w:i/>
                <w:sz w:val="24"/>
                <w:szCs w:val="24"/>
                <w:u w:val="single"/>
                <w:lang w:val="bg-BG"/>
              </w:rPr>
              <w:t>Обозначаване, обезопасяване и проследимост на местата с концентрация на ПТП по републиканските пътища</w:t>
            </w:r>
          </w:p>
          <w:p w:rsidR="003505D5" w:rsidRPr="006437C9" w:rsidRDefault="00921B20" w:rsidP="003505D5">
            <w:pPr>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 xml:space="preserve">       </w:t>
            </w:r>
            <w:r w:rsidR="003505D5" w:rsidRPr="006437C9">
              <w:rPr>
                <w:rFonts w:ascii="Times New Roman" w:hAnsi="Times New Roman" w:cs="Times New Roman"/>
                <w:sz w:val="24"/>
                <w:szCs w:val="24"/>
                <w:lang w:val="bg-BG"/>
              </w:rPr>
              <w:t>Направено е обследване на участъците с концентрация на ПТП, като са установени 2 (два) участъка за 2021</w:t>
            </w:r>
            <w:r w:rsidR="008974DE" w:rsidRPr="006437C9">
              <w:rPr>
                <w:rFonts w:ascii="Times New Roman" w:hAnsi="Times New Roman" w:cs="Times New Roman"/>
                <w:sz w:val="24"/>
                <w:szCs w:val="24"/>
                <w:lang w:val="bg-BG"/>
              </w:rPr>
              <w:t xml:space="preserve"> </w:t>
            </w:r>
            <w:r w:rsidR="003505D5" w:rsidRPr="006437C9">
              <w:rPr>
                <w:rFonts w:ascii="Times New Roman" w:hAnsi="Times New Roman" w:cs="Times New Roman"/>
                <w:sz w:val="24"/>
                <w:szCs w:val="24"/>
                <w:lang w:val="bg-BG"/>
              </w:rPr>
              <w:t>г.:</w:t>
            </w:r>
          </w:p>
          <w:p w:rsidR="003505D5" w:rsidRPr="006437C9" w:rsidRDefault="003505D5" w:rsidP="003505D5">
            <w:pPr>
              <w:tabs>
                <w:tab w:val="left" w:pos="364"/>
              </w:tabs>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w:t>
            </w:r>
            <w:r w:rsidRPr="006437C9">
              <w:rPr>
                <w:rFonts w:ascii="Times New Roman" w:hAnsi="Times New Roman" w:cs="Times New Roman"/>
                <w:sz w:val="24"/>
                <w:szCs w:val="24"/>
                <w:lang w:val="bg-BG"/>
              </w:rPr>
              <w:tab/>
              <w:t>Първокласен път I-5 от 51+800 до км 52+100</w:t>
            </w:r>
          </w:p>
          <w:p w:rsidR="00921B20" w:rsidRPr="006437C9" w:rsidRDefault="003505D5" w:rsidP="003505D5">
            <w:pPr>
              <w:tabs>
                <w:tab w:val="left" w:pos="364"/>
              </w:tabs>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w:t>
            </w:r>
            <w:r w:rsidRPr="006437C9">
              <w:rPr>
                <w:rFonts w:ascii="Times New Roman" w:hAnsi="Times New Roman" w:cs="Times New Roman"/>
                <w:sz w:val="24"/>
                <w:szCs w:val="24"/>
                <w:lang w:val="bg-BG"/>
              </w:rPr>
              <w:tab/>
              <w:t>Първокласен път I-2 от 24+900 до км 25+200</w:t>
            </w:r>
          </w:p>
          <w:p w:rsidR="008974DE" w:rsidRPr="006437C9" w:rsidRDefault="008974DE" w:rsidP="008974DE">
            <w:pPr>
              <w:tabs>
                <w:tab w:val="left" w:pos="364"/>
                <w:tab w:val="left" w:pos="434"/>
                <w:tab w:val="left" w:pos="527"/>
              </w:tabs>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 xml:space="preserve">-   Направено е допълнително обследване на установените участъци с концентрация на ПТП за 2021 г. в изпълнение на разпоредбите на Наредба №5/2003 г., като е сформирана комисия и са изготвени протоколи с рег. №№1085р-4009/30.06.2022 г. и №1085р-4010/ 30.06.2022 г. </w:t>
            </w:r>
          </w:p>
          <w:p w:rsidR="008974DE" w:rsidRPr="006437C9" w:rsidRDefault="008974DE" w:rsidP="008974DE">
            <w:pPr>
              <w:tabs>
                <w:tab w:val="left" w:pos="364"/>
                <w:tab w:val="left" w:pos="434"/>
                <w:tab w:val="left" w:pos="527"/>
              </w:tabs>
              <w:jc w:val="both"/>
              <w:rPr>
                <w:rFonts w:ascii="Times New Roman" w:hAnsi="Times New Roman" w:cs="Times New Roman"/>
                <w:sz w:val="24"/>
                <w:szCs w:val="24"/>
                <w:u w:val="single"/>
                <w:lang w:val="bg-BG"/>
              </w:rPr>
            </w:pPr>
            <w:r w:rsidRPr="006437C9">
              <w:rPr>
                <w:rFonts w:ascii="Times New Roman" w:hAnsi="Times New Roman" w:cs="Times New Roman"/>
                <w:sz w:val="24"/>
                <w:szCs w:val="24"/>
                <w:u w:val="single"/>
                <w:lang w:val="bg-BG"/>
              </w:rPr>
              <w:t>За първия участък след направения оглед е установено, че е необходимо:</w:t>
            </w:r>
          </w:p>
          <w:p w:rsidR="008974DE" w:rsidRPr="006437C9" w:rsidRDefault="008974DE" w:rsidP="008974DE">
            <w:pPr>
              <w:pStyle w:val="a4"/>
              <w:numPr>
                <w:ilvl w:val="0"/>
                <w:numId w:val="47"/>
              </w:numPr>
              <w:tabs>
                <w:tab w:val="left" w:pos="280"/>
              </w:tabs>
              <w:ind w:right="173"/>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Да се поднови хоризонталната маркировка и съответно да се поддържа в състояние отговарящо на техническите изисквания;</w:t>
            </w:r>
          </w:p>
          <w:p w:rsidR="008974DE" w:rsidRPr="006437C9" w:rsidRDefault="008974DE" w:rsidP="008974DE">
            <w:pPr>
              <w:pStyle w:val="a4"/>
              <w:numPr>
                <w:ilvl w:val="0"/>
                <w:numId w:val="47"/>
              </w:numPr>
              <w:tabs>
                <w:tab w:val="left" w:pos="280"/>
              </w:tabs>
              <w:ind w:right="173"/>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Да се възстанови постоянната организация на движението и да се монтират всички липсващи и повредени пътни знаци;</w:t>
            </w:r>
          </w:p>
          <w:p w:rsidR="008974DE" w:rsidRPr="006437C9" w:rsidRDefault="008974DE" w:rsidP="008974DE">
            <w:pPr>
              <w:pStyle w:val="a4"/>
              <w:numPr>
                <w:ilvl w:val="0"/>
                <w:numId w:val="47"/>
              </w:numPr>
              <w:tabs>
                <w:tab w:val="left" w:pos="280"/>
              </w:tabs>
              <w:ind w:right="173"/>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Да се възстановят ограничителните системи и парапети в района на кръстовището-кръгово движение;</w:t>
            </w:r>
          </w:p>
          <w:p w:rsidR="008974DE" w:rsidRPr="006437C9" w:rsidRDefault="008974DE" w:rsidP="008974DE">
            <w:pPr>
              <w:pStyle w:val="a4"/>
              <w:numPr>
                <w:ilvl w:val="0"/>
                <w:numId w:val="47"/>
              </w:numPr>
              <w:tabs>
                <w:tab w:val="left" w:pos="280"/>
              </w:tabs>
              <w:ind w:right="173"/>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 xml:space="preserve">Да се извърши ремонт на асфалтовата настилка при подходите към кръстовището </w:t>
            </w:r>
            <w:r w:rsidR="006437C9">
              <w:rPr>
                <w:rFonts w:ascii="Times New Roman" w:hAnsi="Times New Roman" w:cs="Times New Roman"/>
                <w:sz w:val="24"/>
                <w:szCs w:val="24"/>
                <w:lang w:val="bg-BG"/>
              </w:rPr>
              <w:t>/</w:t>
            </w:r>
            <w:r w:rsidRPr="006437C9">
              <w:rPr>
                <w:rFonts w:ascii="Times New Roman" w:hAnsi="Times New Roman" w:cs="Times New Roman"/>
                <w:sz w:val="24"/>
                <w:szCs w:val="24"/>
                <w:lang w:val="bg-BG"/>
              </w:rPr>
              <w:t xml:space="preserve"> към 20.07.2022 г. кръстовището с подходите е преасфалтирано</w:t>
            </w:r>
            <w:r w:rsidR="006437C9">
              <w:rPr>
                <w:rFonts w:ascii="Times New Roman" w:hAnsi="Times New Roman" w:cs="Times New Roman"/>
                <w:sz w:val="24"/>
                <w:szCs w:val="24"/>
                <w:lang w:val="bg-BG"/>
              </w:rPr>
              <w:t>/</w:t>
            </w:r>
            <w:r w:rsidRPr="006437C9">
              <w:rPr>
                <w:rFonts w:ascii="Times New Roman" w:hAnsi="Times New Roman" w:cs="Times New Roman"/>
                <w:sz w:val="24"/>
                <w:szCs w:val="24"/>
                <w:lang w:val="bg-BG"/>
              </w:rPr>
              <w:t>;</w:t>
            </w:r>
          </w:p>
          <w:p w:rsidR="008974DE" w:rsidRPr="006437C9" w:rsidRDefault="008974DE" w:rsidP="008974DE">
            <w:pPr>
              <w:pStyle w:val="a4"/>
              <w:numPr>
                <w:ilvl w:val="0"/>
                <w:numId w:val="47"/>
              </w:numPr>
              <w:tabs>
                <w:tab w:val="left" w:pos="280"/>
              </w:tabs>
              <w:ind w:right="173"/>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Предприемане на мерки за принудително намаляване на скоростта.</w:t>
            </w:r>
          </w:p>
          <w:p w:rsidR="008974DE" w:rsidRPr="006437C9" w:rsidRDefault="008974DE" w:rsidP="008974DE">
            <w:pPr>
              <w:tabs>
                <w:tab w:val="left" w:pos="280"/>
              </w:tabs>
              <w:ind w:right="173"/>
              <w:jc w:val="both"/>
              <w:rPr>
                <w:rFonts w:ascii="Times New Roman" w:hAnsi="Times New Roman" w:cs="Times New Roman"/>
                <w:sz w:val="24"/>
                <w:szCs w:val="24"/>
                <w:u w:val="single"/>
                <w:lang w:val="bg-BG"/>
              </w:rPr>
            </w:pPr>
            <w:r w:rsidRPr="006437C9">
              <w:rPr>
                <w:rFonts w:ascii="Times New Roman" w:hAnsi="Times New Roman" w:cs="Times New Roman"/>
                <w:sz w:val="24"/>
                <w:szCs w:val="24"/>
                <w:u w:val="single"/>
                <w:lang w:val="bg-BG"/>
              </w:rPr>
              <w:t>За втория участък:</w:t>
            </w:r>
          </w:p>
          <w:p w:rsidR="008974DE" w:rsidRPr="006437C9" w:rsidRDefault="008974DE" w:rsidP="008974DE">
            <w:pPr>
              <w:pStyle w:val="a4"/>
              <w:numPr>
                <w:ilvl w:val="0"/>
                <w:numId w:val="47"/>
              </w:numPr>
              <w:tabs>
                <w:tab w:val="left" w:pos="280"/>
              </w:tabs>
              <w:ind w:right="173"/>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Необходимо е да се опресни маркировката и да се поддържа в състояние отговарящо на техническите изисквания;</w:t>
            </w:r>
          </w:p>
          <w:p w:rsidR="008974DE" w:rsidRPr="006437C9" w:rsidRDefault="008974DE" w:rsidP="008974DE">
            <w:pPr>
              <w:pStyle w:val="a4"/>
              <w:numPr>
                <w:ilvl w:val="0"/>
                <w:numId w:val="47"/>
              </w:numPr>
              <w:tabs>
                <w:tab w:val="left" w:pos="280"/>
              </w:tabs>
              <w:ind w:right="173"/>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Състоянието на пътните знаци е добро;</w:t>
            </w:r>
          </w:p>
          <w:p w:rsidR="00921B20" w:rsidRPr="006437C9" w:rsidRDefault="008974DE" w:rsidP="008974DE">
            <w:pPr>
              <w:pStyle w:val="a4"/>
              <w:numPr>
                <w:ilvl w:val="0"/>
                <w:numId w:val="47"/>
              </w:numPr>
              <w:tabs>
                <w:tab w:val="left" w:pos="280"/>
              </w:tabs>
              <w:ind w:right="173"/>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 xml:space="preserve">Извършен е авариен ремонт на асфалтовата настилка.                                                      </w:t>
            </w:r>
          </w:p>
          <w:p w:rsidR="008974DE" w:rsidRPr="006437C9" w:rsidRDefault="008974DE" w:rsidP="00FE74D8">
            <w:pPr>
              <w:ind w:right="-1125"/>
              <w:jc w:val="both"/>
              <w:rPr>
                <w:rFonts w:ascii="Times New Roman" w:hAnsi="Times New Roman" w:cs="Times New Roman"/>
                <w:i/>
                <w:sz w:val="24"/>
                <w:szCs w:val="24"/>
                <w:u w:val="single"/>
                <w:lang w:val="bg-BG"/>
              </w:rPr>
            </w:pPr>
          </w:p>
          <w:p w:rsidR="00921B20" w:rsidRPr="006437C9" w:rsidRDefault="008974DE" w:rsidP="00921B20">
            <w:pPr>
              <w:ind w:right="-29"/>
              <w:jc w:val="both"/>
              <w:rPr>
                <w:rFonts w:ascii="Times New Roman" w:hAnsi="Times New Roman" w:cs="Times New Roman"/>
                <w:i/>
                <w:sz w:val="24"/>
                <w:szCs w:val="24"/>
                <w:u w:val="single"/>
                <w:lang w:val="bg-BG"/>
              </w:rPr>
            </w:pPr>
            <w:r w:rsidRPr="006437C9">
              <w:rPr>
                <w:rFonts w:ascii="Times New Roman" w:hAnsi="Times New Roman" w:cs="Times New Roman"/>
                <w:i/>
                <w:sz w:val="24"/>
                <w:szCs w:val="24"/>
                <w:u w:val="single"/>
                <w:lang w:val="bg-BG"/>
              </w:rPr>
              <w:t xml:space="preserve">4.30 </w:t>
            </w:r>
            <w:r w:rsidR="00921B20" w:rsidRPr="006437C9">
              <w:rPr>
                <w:rFonts w:ascii="Times New Roman" w:hAnsi="Times New Roman" w:cs="Times New Roman"/>
                <w:i/>
                <w:sz w:val="24"/>
                <w:szCs w:val="24"/>
                <w:u w:val="single"/>
                <w:lang w:val="bg-BG"/>
              </w:rPr>
              <w:t>Обезпечаване на идентифицираните рискови участъци с технически средства за контрол</w:t>
            </w:r>
          </w:p>
          <w:p w:rsidR="00921B20" w:rsidRPr="006437C9" w:rsidRDefault="00921B20" w:rsidP="00921B20">
            <w:pPr>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Определени са точки за контрол с технически средства за установяване на превишена скорост и същите се покриват от полицейски служители на съответната територия.</w:t>
            </w:r>
          </w:p>
          <w:p w:rsidR="00921B20" w:rsidRPr="006437C9" w:rsidRDefault="00921B20" w:rsidP="00FE74D8">
            <w:pPr>
              <w:ind w:right="-1125"/>
              <w:jc w:val="both"/>
              <w:rPr>
                <w:rFonts w:ascii="Times New Roman" w:hAnsi="Times New Roman" w:cs="Times New Roman"/>
                <w:i/>
                <w:sz w:val="24"/>
                <w:szCs w:val="24"/>
                <w:u w:val="single"/>
                <w:lang w:val="bg-BG"/>
              </w:rPr>
            </w:pPr>
          </w:p>
          <w:p w:rsidR="00414D8F" w:rsidRPr="006437C9" w:rsidRDefault="00086CAD" w:rsidP="00FE74D8">
            <w:pPr>
              <w:ind w:right="-1125"/>
              <w:jc w:val="both"/>
              <w:rPr>
                <w:rFonts w:ascii="Times New Roman" w:hAnsi="Times New Roman" w:cs="Times New Roman"/>
                <w:i/>
                <w:sz w:val="24"/>
                <w:szCs w:val="24"/>
                <w:u w:val="single"/>
                <w:lang w:val="bg-BG"/>
              </w:rPr>
            </w:pPr>
            <w:r w:rsidRPr="006437C9">
              <w:rPr>
                <w:rFonts w:ascii="Times New Roman" w:hAnsi="Times New Roman" w:cs="Times New Roman"/>
                <w:i/>
                <w:sz w:val="24"/>
                <w:szCs w:val="24"/>
                <w:u w:val="single"/>
                <w:lang w:val="bg-BG"/>
              </w:rPr>
              <w:t>ПТП с пострадали, посетени от органите на МВР:</w:t>
            </w:r>
          </w:p>
          <w:p w:rsidR="003505D5" w:rsidRPr="006437C9" w:rsidRDefault="003505D5" w:rsidP="00FE74D8">
            <w:pPr>
              <w:ind w:right="-52"/>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За периода от 01.0</w:t>
            </w:r>
            <w:r w:rsidR="00DE2947" w:rsidRPr="006437C9">
              <w:rPr>
                <w:rFonts w:ascii="Times New Roman" w:hAnsi="Times New Roman" w:cs="Times New Roman"/>
                <w:sz w:val="24"/>
                <w:szCs w:val="24"/>
                <w:lang w:val="bg-BG"/>
              </w:rPr>
              <w:t>4</w:t>
            </w:r>
            <w:r w:rsidRPr="006437C9">
              <w:rPr>
                <w:rFonts w:ascii="Times New Roman" w:hAnsi="Times New Roman" w:cs="Times New Roman"/>
                <w:sz w:val="24"/>
                <w:szCs w:val="24"/>
                <w:lang w:val="bg-BG"/>
              </w:rPr>
              <w:t>.2022 г. до 3</w:t>
            </w:r>
            <w:r w:rsidR="00DE2947" w:rsidRPr="006437C9">
              <w:rPr>
                <w:rFonts w:ascii="Times New Roman" w:hAnsi="Times New Roman" w:cs="Times New Roman"/>
                <w:sz w:val="24"/>
                <w:szCs w:val="24"/>
                <w:lang w:val="bg-BG"/>
              </w:rPr>
              <w:t>0</w:t>
            </w:r>
            <w:r w:rsidRPr="006437C9">
              <w:rPr>
                <w:rFonts w:ascii="Times New Roman" w:hAnsi="Times New Roman" w:cs="Times New Roman"/>
                <w:sz w:val="24"/>
                <w:szCs w:val="24"/>
                <w:lang w:val="bg-BG"/>
              </w:rPr>
              <w:t>.0</w:t>
            </w:r>
            <w:r w:rsidR="00DE2947" w:rsidRPr="006437C9">
              <w:rPr>
                <w:rFonts w:ascii="Times New Roman" w:hAnsi="Times New Roman" w:cs="Times New Roman"/>
                <w:sz w:val="24"/>
                <w:szCs w:val="24"/>
                <w:lang w:val="bg-BG"/>
              </w:rPr>
              <w:t>6</w:t>
            </w:r>
            <w:r w:rsidRPr="006437C9">
              <w:rPr>
                <w:rFonts w:ascii="Times New Roman" w:hAnsi="Times New Roman" w:cs="Times New Roman"/>
                <w:sz w:val="24"/>
                <w:szCs w:val="24"/>
                <w:lang w:val="bg-BG"/>
              </w:rPr>
              <w:t xml:space="preserve">.2022 г. са настъпили </w:t>
            </w:r>
            <w:r w:rsidR="00DE2947" w:rsidRPr="006437C9">
              <w:rPr>
                <w:rFonts w:ascii="Times New Roman" w:hAnsi="Times New Roman" w:cs="Times New Roman"/>
                <w:sz w:val="24"/>
                <w:szCs w:val="24"/>
                <w:lang w:val="bg-BG"/>
              </w:rPr>
              <w:t>298</w:t>
            </w:r>
            <w:r w:rsidRPr="006437C9">
              <w:rPr>
                <w:rFonts w:ascii="Times New Roman" w:hAnsi="Times New Roman" w:cs="Times New Roman"/>
                <w:sz w:val="24"/>
                <w:szCs w:val="24"/>
                <w:lang w:val="bg-BG"/>
              </w:rPr>
              <w:t xml:space="preserve"> ПТП, от които </w:t>
            </w:r>
            <w:r w:rsidR="005A3717" w:rsidRPr="006437C9">
              <w:rPr>
                <w:rFonts w:ascii="Times New Roman" w:hAnsi="Times New Roman" w:cs="Times New Roman"/>
                <w:sz w:val="24"/>
                <w:szCs w:val="24"/>
                <w:lang w:val="bg-BG"/>
              </w:rPr>
              <w:t>96</w:t>
            </w:r>
            <w:r w:rsidRPr="006437C9">
              <w:rPr>
                <w:rFonts w:ascii="Times New Roman" w:hAnsi="Times New Roman" w:cs="Times New Roman"/>
                <w:sz w:val="24"/>
                <w:szCs w:val="24"/>
                <w:lang w:val="bg-BG"/>
              </w:rPr>
              <w:t xml:space="preserve"> тежки ПТП.</w:t>
            </w:r>
          </w:p>
          <w:p w:rsidR="003505D5" w:rsidRPr="006437C9" w:rsidRDefault="003505D5" w:rsidP="00FE74D8">
            <w:pPr>
              <w:ind w:right="-52"/>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 xml:space="preserve">Загинали са </w:t>
            </w:r>
            <w:r w:rsidR="00DE2947" w:rsidRPr="006437C9">
              <w:rPr>
                <w:rFonts w:ascii="Times New Roman" w:hAnsi="Times New Roman" w:cs="Times New Roman"/>
                <w:sz w:val="24"/>
                <w:szCs w:val="24"/>
                <w:lang w:val="bg-BG"/>
              </w:rPr>
              <w:t>4</w:t>
            </w:r>
            <w:r w:rsidRPr="006437C9">
              <w:rPr>
                <w:rFonts w:ascii="Times New Roman" w:hAnsi="Times New Roman" w:cs="Times New Roman"/>
                <w:sz w:val="24"/>
                <w:szCs w:val="24"/>
                <w:lang w:val="bg-BG"/>
              </w:rPr>
              <w:t xml:space="preserve"> човека, а тежко ранени са </w:t>
            </w:r>
            <w:r w:rsidR="00DE2947" w:rsidRPr="006437C9">
              <w:rPr>
                <w:rFonts w:ascii="Times New Roman" w:hAnsi="Times New Roman" w:cs="Times New Roman"/>
                <w:sz w:val="24"/>
                <w:szCs w:val="24"/>
                <w:lang w:val="bg-BG"/>
              </w:rPr>
              <w:t>118</w:t>
            </w:r>
            <w:r w:rsidRPr="006437C9">
              <w:rPr>
                <w:rFonts w:ascii="Times New Roman" w:hAnsi="Times New Roman" w:cs="Times New Roman"/>
                <w:sz w:val="24"/>
                <w:szCs w:val="24"/>
                <w:lang w:val="bg-BG"/>
              </w:rPr>
              <w:t xml:space="preserve"> човека. </w:t>
            </w:r>
          </w:p>
          <w:p w:rsidR="003505D5" w:rsidRPr="006437C9" w:rsidRDefault="003505D5" w:rsidP="00FE74D8">
            <w:pPr>
              <w:ind w:right="-52"/>
              <w:jc w:val="both"/>
              <w:rPr>
                <w:rFonts w:ascii="Times New Roman" w:hAnsi="Times New Roman" w:cs="Times New Roman"/>
                <w:sz w:val="24"/>
                <w:szCs w:val="24"/>
                <w:lang w:val="bg-BG"/>
              </w:rPr>
            </w:pPr>
          </w:p>
          <w:p w:rsidR="00086CAD" w:rsidRPr="006437C9" w:rsidRDefault="00086CAD" w:rsidP="00FE74D8">
            <w:pPr>
              <w:ind w:right="-52"/>
              <w:jc w:val="both"/>
              <w:rPr>
                <w:rFonts w:ascii="Times New Roman" w:hAnsi="Times New Roman" w:cs="Times New Roman"/>
                <w:i/>
                <w:sz w:val="24"/>
                <w:szCs w:val="24"/>
                <w:u w:val="single"/>
                <w:lang w:val="bg-BG"/>
              </w:rPr>
            </w:pPr>
            <w:r w:rsidRPr="006437C9">
              <w:rPr>
                <w:rFonts w:ascii="Times New Roman" w:hAnsi="Times New Roman" w:cs="Times New Roman"/>
                <w:i/>
                <w:sz w:val="24"/>
                <w:szCs w:val="24"/>
                <w:u w:val="single"/>
                <w:lang w:val="bg-BG"/>
              </w:rPr>
              <w:t>Тенденция спрямо предходния период (спад/покачване по показателите ПТП, загинали и тежко ранени):</w:t>
            </w:r>
          </w:p>
          <w:p w:rsidR="00086CAD" w:rsidRPr="006437C9" w:rsidRDefault="00BC75E8" w:rsidP="00FE74D8">
            <w:pPr>
              <w:ind w:right="-52"/>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През периода от 01.0</w:t>
            </w:r>
            <w:r w:rsidR="00DE2947" w:rsidRPr="006437C9">
              <w:rPr>
                <w:rFonts w:ascii="Times New Roman" w:hAnsi="Times New Roman" w:cs="Times New Roman"/>
                <w:sz w:val="24"/>
                <w:szCs w:val="24"/>
                <w:lang w:val="bg-BG"/>
              </w:rPr>
              <w:t>4</w:t>
            </w:r>
            <w:r w:rsidRPr="006437C9">
              <w:rPr>
                <w:rFonts w:ascii="Times New Roman" w:hAnsi="Times New Roman" w:cs="Times New Roman"/>
                <w:sz w:val="24"/>
                <w:szCs w:val="24"/>
                <w:lang w:val="bg-BG"/>
              </w:rPr>
              <w:t>.2022 г. до 3</w:t>
            </w:r>
            <w:r w:rsidR="00DE2947" w:rsidRPr="006437C9">
              <w:rPr>
                <w:rFonts w:ascii="Times New Roman" w:hAnsi="Times New Roman" w:cs="Times New Roman"/>
                <w:sz w:val="24"/>
                <w:szCs w:val="24"/>
                <w:lang w:val="bg-BG"/>
              </w:rPr>
              <w:t>0</w:t>
            </w:r>
            <w:r w:rsidRPr="006437C9">
              <w:rPr>
                <w:rFonts w:ascii="Times New Roman" w:hAnsi="Times New Roman" w:cs="Times New Roman"/>
                <w:sz w:val="24"/>
                <w:szCs w:val="24"/>
                <w:lang w:val="bg-BG"/>
              </w:rPr>
              <w:t>.0</w:t>
            </w:r>
            <w:r w:rsidR="00DE2947" w:rsidRPr="006437C9">
              <w:rPr>
                <w:rFonts w:ascii="Times New Roman" w:hAnsi="Times New Roman" w:cs="Times New Roman"/>
                <w:sz w:val="24"/>
                <w:szCs w:val="24"/>
                <w:lang w:val="bg-BG"/>
              </w:rPr>
              <w:t>6</w:t>
            </w:r>
            <w:r w:rsidRPr="006437C9">
              <w:rPr>
                <w:rFonts w:ascii="Times New Roman" w:hAnsi="Times New Roman" w:cs="Times New Roman"/>
                <w:sz w:val="24"/>
                <w:szCs w:val="24"/>
                <w:lang w:val="bg-BG"/>
              </w:rPr>
              <w:t xml:space="preserve">.2022 г. в Област Русе бяха регистрирани </w:t>
            </w:r>
            <w:r w:rsidR="00DE2947" w:rsidRPr="006437C9">
              <w:rPr>
                <w:rFonts w:ascii="Times New Roman" w:hAnsi="Times New Roman" w:cs="Times New Roman"/>
                <w:sz w:val="24"/>
                <w:szCs w:val="24"/>
                <w:lang w:val="bg-BG"/>
              </w:rPr>
              <w:t>298</w:t>
            </w:r>
            <w:r w:rsidRPr="006437C9">
              <w:rPr>
                <w:rFonts w:ascii="Times New Roman" w:hAnsi="Times New Roman" w:cs="Times New Roman"/>
                <w:sz w:val="24"/>
                <w:szCs w:val="24"/>
                <w:lang w:val="bg-BG"/>
              </w:rPr>
              <w:t xml:space="preserve"> ПТП</w:t>
            </w:r>
            <w:r w:rsidR="00DE2947" w:rsidRPr="006437C9">
              <w:rPr>
                <w:rFonts w:ascii="Times New Roman" w:hAnsi="Times New Roman" w:cs="Times New Roman"/>
                <w:sz w:val="24"/>
                <w:szCs w:val="24"/>
                <w:lang w:val="bg-BG"/>
              </w:rPr>
              <w:t>,</w:t>
            </w:r>
            <w:r w:rsidRPr="006437C9">
              <w:rPr>
                <w:rFonts w:ascii="Times New Roman" w:hAnsi="Times New Roman" w:cs="Times New Roman"/>
                <w:sz w:val="24"/>
                <w:szCs w:val="24"/>
                <w:lang w:val="bg-BG"/>
              </w:rPr>
              <w:t xml:space="preserve"> при </w:t>
            </w:r>
            <w:r w:rsidR="00DE2947" w:rsidRPr="006437C9">
              <w:rPr>
                <w:rFonts w:ascii="Times New Roman" w:hAnsi="Times New Roman" w:cs="Times New Roman"/>
                <w:sz w:val="24"/>
                <w:szCs w:val="24"/>
                <w:lang w:val="bg-BG"/>
              </w:rPr>
              <w:t xml:space="preserve">96 </w:t>
            </w:r>
            <w:r w:rsidRPr="006437C9">
              <w:rPr>
                <w:rFonts w:ascii="Times New Roman" w:hAnsi="Times New Roman" w:cs="Times New Roman"/>
                <w:sz w:val="24"/>
                <w:szCs w:val="24"/>
                <w:lang w:val="bg-BG"/>
              </w:rPr>
              <w:t xml:space="preserve">от които са пострадали общо </w:t>
            </w:r>
            <w:r w:rsidR="00DE2947" w:rsidRPr="006437C9">
              <w:rPr>
                <w:rFonts w:ascii="Times New Roman" w:hAnsi="Times New Roman" w:cs="Times New Roman"/>
                <w:sz w:val="24"/>
                <w:szCs w:val="24"/>
                <w:lang w:val="bg-BG"/>
              </w:rPr>
              <w:t>122</w:t>
            </w:r>
            <w:r w:rsidRPr="006437C9">
              <w:rPr>
                <w:rFonts w:ascii="Times New Roman" w:hAnsi="Times New Roman" w:cs="Times New Roman"/>
                <w:sz w:val="24"/>
                <w:szCs w:val="24"/>
                <w:lang w:val="bg-BG"/>
              </w:rPr>
              <w:t xml:space="preserve"> души – </w:t>
            </w:r>
            <w:r w:rsidR="00DE2947" w:rsidRPr="006437C9">
              <w:rPr>
                <w:rFonts w:ascii="Times New Roman" w:hAnsi="Times New Roman" w:cs="Times New Roman"/>
                <w:sz w:val="24"/>
                <w:szCs w:val="24"/>
                <w:lang w:val="bg-BG"/>
              </w:rPr>
              <w:t>118</w:t>
            </w:r>
            <w:r w:rsidRPr="006437C9">
              <w:rPr>
                <w:rFonts w:ascii="Times New Roman" w:hAnsi="Times New Roman" w:cs="Times New Roman"/>
                <w:sz w:val="24"/>
                <w:szCs w:val="24"/>
                <w:lang w:val="bg-BG"/>
              </w:rPr>
              <w:t xml:space="preserve"> ранени и </w:t>
            </w:r>
            <w:r w:rsidR="005A3717" w:rsidRPr="006437C9">
              <w:rPr>
                <w:rFonts w:ascii="Times New Roman" w:hAnsi="Times New Roman" w:cs="Times New Roman"/>
                <w:sz w:val="24"/>
                <w:szCs w:val="24"/>
                <w:lang w:val="bg-BG"/>
              </w:rPr>
              <w:t>4</w:t>
            </w:r>
            <w:r w:rsidRPr="006437C9">
              <w:rPr>
                <w:rFonts w:ascii="Times New Roman" w:hAnsi="Times New Roman" w:cs="Times New Roman"/>
                <w:sz w:val="24"/>
                <w:szCs w:val="24"/>
                <w:lang w:val="bg-BG"/>
              </w:rPr>
              <w:t xml:space="preserve"> загинали. В сравнение със същият период на 2021 г. общия брой на ПТП е </w:t>
            </w:r>
            <w:r w:rsidR="00DE2947" w:rsidRPr="006437C9">
              <w:rPr>
                <w:rFonts w:ascii="Times New Roman" w:hAnsi="Times New Roman" w:cs="Times New Roman"/>
                <w:sz w:val="24"/>
                <w:szCs w:val="24"/>
                <w:lang w:val="bg-BG"/>
              </w:rPr>
              <w:t>увеличен</w:t>
            </w:r>
            <w:r w:rsidRPr="006437C9">
              <w:rPr>
                <w:rFonts w:ascii="Times New Roman" w:hAnsi="Times New Roman" w:cs="Times New Roman"/>
                <w:sz w:val="24"/>
                <w:szCs w:val="24"/>
                <w:lang w:val="bg-BG"/>
              </w:rPr>
              <w:t xml:space="preserve"> с </w:t>
            </w:r>
            <w:r w:rsidR="00DE2947" w:rsidRPr="006437C9">
              <w:rPr>
                <w:rFonts w:ascii="Times New Roman" w:hAnsi="Times New Roman" w:cs="Times New Roman"/>
                <w:sz w:val="24"/>
                <w:szCs w:val="24"/>
                <w:lang w:val="bg-BG"/>
              </w:rPr>
              <w:t>59</w:t>
            </w:r>
            <w:r w:rsidRPr="006437C9">
              <w:rPr>
                <w:rFonts w:ascii="Times New Roman" w:hAnsi="Times New Roman" w:cs="Times New Roman"/>
                <w:sz w:val="24"/>
                <w:szCs w:val="24"/>
                <w:lang w:val="bg-BG"/>
              </w:rPr>
              <w:t xml:space="preserve">, броят на ПТП с пострадали граждани е </w:t>
            </w:r>
            <w:r w:rsidR="00DE2947" w:rsidRPr="006437C9">
              <w:rPr>
                <w:rFonts w:ascii="Times New Roman" w:hAnsi="Times New Roman" w:cs="Times New Roman"/>
                <w:sz w:val="24"/>
                <w:szCs w:val="24"/>
                <w:lang w:val="bg-BG"/>
              </w:rPr>
              <w:t xml:space="preserve">увеличен </w:t>
            </w:r>
            <w:r w:rsidRPr="006437C9">
              <w:rPr>
                <w:rFonts w:ascii="Times New Roman" w:hAnsi="Times New Roman" w:cs="Times New Roman"/>
                <w:sz w:val="24"/>
                <w:szCs w:val="24"/>
                <w:lang w:val="bg-BG"/>
              </w:rPr>
              <w:t xml:space="preserve">с </w:t>
            </w:r>
            <w:r w:rsidR="00DE2947" w:rsidRPr="006437C9">
              <w:rPr>
                <w:rFonts w:ascii="Times New Roman" w:hAnsi="Times New Roman" w:cs="Times New Roman"/>
                <w:sz w:val="24"/>
                <w:szCs w:val="24"/>
                <w:lang w:val="bg-BG"/>
              </w:rPr>
              <w:t>22</w:t>
            </w:r>
            <w:r w:rsidRPr="006437C9">
              <w:rPr>
                <w:rFonts w:ascii="Times New Roman" w:hAnsi="Times New Roman" w:cs="Times New Roman"/>
                <w:sz w:val="24"/>
                <w:szCs w:val="24"/>
                <w:lang w:val="bg-BG"/>
              </w:rPr>
              <w:t xml:space="preserve">, броят на ранени е увеличен с </w:t>
            </w:r>
            <w:r w:rsidR="00DE2947" w:rsidRPr="006437C9">
              <w:rPr>
                <w:rFonts w:ascii="Times New Roman" w:hAnsi="Times New Roman" w:cs="Times New Roman"/>
                <w:sz w:val="24"/>
                <w:szCs w:val="24"/>
                <w:lang w:val="bg-BG"/>
              </w:rPr>
              <w:t>34</w:t>
            </w:r>
            <w:r w:rsidRPr="006437C9">
              <w:rPr>
                <w:rFonts w:ascii="Times New Roman" w:hAnsi="Times New Roman" w:cs="Times New Roman"/>
                <w:sz w:val="24"/>
                <w:szCs w:val="24"/>
                <w:lang w:val="bg-BG"/>
              </w:rPr>
              <w:t xml:space="preserve">, а броят на загиналите е </w:t>
            </w:r>
            <w:r w:rsidR="00DE2947" w:rsidRPr="006437C9">
              <w:rPr>
                <w:rFonts w:ascii="Times New Roman" w:hAnsi="Times New Roman" w:cs="Times New Roman"/>
                <w:sz w:val="24"/>
                <w:szCs w:val="24"/>
                <w:lang w:val="bg-BG"/>
              </w:rPr>
              <w:t>намален</w:t>
            </w:r>
            <w:r w:rsidRPr="006437C9">
              <w:rPr>
                <w:rFonts w:ascii="Times New Roman" w:hAnsi="Times New Roman" w:cs="Times New Roman"/>
                <w:sz w:val="24"/>
                <w:szCs w:val="24"/>
                <w:lang w:val="bg-BG"/>
              </w:rPr>
              <w:t xml:space="preserve"> с </w:t>
            </w:r>
            <w:r w:rsidR="00DE2947" w:rsidRPr="006437C9">
              <w:rPr>
                <w:rFonts w:ascii="Times New Roman" w:hAnsi="Times New Roman" w:cs="Times New Roman"/>
                <w:sz w:val="24"/>
                <w:szCs w:val="24"/>
                <w:lang w:val="bg-BG"/>
              </w:rPr>
              <w:t>2</w:t>
            </w:r>
            <w:r w:rsidRPr="006437C9">
              <w:rPr>
                <w:rFonts w:ascii="Times New Roman" w:hAnsi="Times New Roman" w:cs="Times New Roman"/>
                <w:sz w:val="24"/>
                <w:szCs w:val="24"/>
                <w:lang w:val="bg-BG"/>
              </w:rPr>
              <w:t>.</w:t>
            </w:r>
          </w:p>
          <w:p w:rsidR="00D37896" w:rsidRPr="006437C9" w:rsidRDefault="00D37896" w:rsidP="00FE74D8">
            <w:pPr>
              <w:ind w:right="-52"/>
              <w:jc w:val="both"/>
              <w:rPr>
                <w:rFonts w:ascii="Times New Roman" w:hAnsi="Times New Roman" w:cs="Times New Roman"/>
                <w:i/>
                <w:sz w:val="24"/>
                <w:szCs w:val="24"/>
                <w:u w:val="single"/>
                <w:lang w:val="bg-BG"/>
              </w:rPr>
            </w:pPr>
          </w:p>
          <w:p w:rsidR="00086CAD" w:rsidRPr="006437C9" w:rsidRDefault="00086CAD" w:rsidP="00FE74D8">
            <w:pPr>
              <w:ind w:right="-52"/>
              <w:jc w:val="both"/>
              <w:rPr>
                <w:rFonts w:ascii="Times New Roman" w:hAnsi="Times New Roman" w:cs="Times New Roman"/>
                <w:i/>
                <w:sz w:val="24"/>
                <w:szCs w:val="24"/>
                <w:u w:val="single"/>
                <w:lang w:val="bg-BG"/>
              </w:rPr>
            </w:pPr>
            <w:r w:rsidRPr="006437C9">
              <w:rPr>
                <w:rFonts w:ascii="Times New Roman" w:hAnsi="Times New Roman" w:cs="Times New Roman"/>
                <w:i/>
                <w:sz w:val="24"/>
                <w:szCs w:val="24"/>
                <w:u w:val="single"/>
                <w:lang w:val="bg-BG"/>
              </w:rPr>
              <w:t>Загинали и тежко ранени по вид на участниците в ПТП:</w:t>
            </w:r>
          </w:p>
          <w:p w:rsidR="00BC75E8" w:rsidRPr="006437C9" w:rsidRDefault="00BC75E8" w:rsidP="00BC75E8">
            <w:pPr>
              <w:ind w:right="-52"/>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По вид участниците в тежки ПТП се разпределят:</w:t>
            </w:r>
          </w:p>
          <w:p w:rsidR="00BC75E8" w:rsidRPr="006437C9" w:rsidRDefault="00BC75E8" w:rsidP="00BC75E8">
            <w:pPr>
              <w:ind w:right="-52"/>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 xml:space="preserve">Водачи </w:t>
            </w:r>
            <w:r w:rsidR="005A3717" w:rsidRPr="006437C9">
              <w:rPr>
                <w:rFonts w:ascii="Times New Roman" w:hAnsi="Times New Roman" w:cs="Times New Roman"/>
                <w:sz w:val="24"/>
                <w:szCs w:val="24"/>
                <w:lang w:val="bg-BG"/>
              </w:rPr>
              <w:t xml:space="preserve">       </w:t>
            </w:r>
            <w:r w:rsidRPr="006437C9">
              <w:rPr>
                <w:rFonts w:ascii="Times New Roman" w:hAnsi="Times New Roman" w:cs="Times New Roman"/>
                <w:sz w:val="24"/>
                <w:szCs w:val="24"/>
                <w:lang w:val="bg-BG"/>
              </w:rPr>
              <w:t xml:space="preserve">– </w:t>
            </w:r>
            <w:r w:rsidR="00DE2947" w:rsidRPr="006437C9">
              <w:rPr>
                <w:rFonts w:ascii="Times New Roman" w:hAnsi="Times New Roman" w:cs="Times New Roman"/>
                <w:sz w:val="24"/>
                <w:szCs w:val="24"/>
                <w:lang w:val="bg-BG"/>
              </w:rPr>
              <w:t>8</w:t>
            </w:r>
            <w:r w:rsidR="005A3717" w:rsidRPr="006437C9">
              <w:rPr>
                <w:rFonts w:ascii="Times New Roman" w:hAnsi="Times New Roman" w:cs="Times New Roman"/>
                <w:sz w:val="24"/>
                <w:szCs w:val="24"/>
                <w:lang w:val="bg-BG"/>
              </w:rPr>
              <w:t>9</w:t>
            </w:r>
            <w:r w:rsidRPr="006437C9">
              <w:rPr>
                <w:rFonts w:ascii="Times New Roman" w:hAnsi="Times New Roman" w:cs="Times New Roman"/>
                <w:sz w:val="24"/>
                <w:szCs w:val="24"/>
                <w:lang w:val="bg-BG"/>
              </w:rPr>
              <w:t xml:space="preserve">, от които </w:t>
            </w:r>
            <w:r w:rsidR="00DE2947" w:rsidRPr="006437C9">
              <w:rPr>
                <w:rFonts w:ascii="Times New Roman" w:hAnsi="Times New Roman" w:cs="Times New Roman"/>
                <w:sz w:val="24"/>
                <w:szCs w:val="24"/>
                <w:lang w:val="bg-BG"/>
              </w:rPr>
              <w:t>111</w:t>
            </w:r>
            <w:r w:rsidRPr="006437C9">
              <w:rPr>
                <w:rFonts w:ascii="Times New Roman" w:hAnsi="Times New Roman" w:cs="Times New Roman"/>
                <w:sz w:val="24"/>
                <w:szCs w:val="24"/>
                <w:lang w:val="bg-BG"/>
              </w:rPr>
              <w:t xml:space="preserve"> ранени и 4 загинали</w:t>
            </w:r>
          </w:p>
          <w:p w:rsidR="00BC75E8" w:rsidRPr="006437C9" w:rsidRDefault="00BC75E8" w:rsidP="00BC75E8">
            <w:pPr>
              <w:ind w:right="-52"/>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 xml:space="preserve">Пешеходци – 1, от които </w:t>
            </w:r>
            <w:r w:rsidR="005A3717" w:rsidRPr="006437C9">
              <w:rPr>
                <w:rFonts w:ascii="Times New Roman" w:hAnsi="Times New Roman" w:cs="Times New Roman"/>
                <w:sz w:val="24"/>
                <w:szCs w:val="24"/>
                <w:lang w:val="bg-BG"/>
              </w:rPr>
              <w:t>2</w:t>
            </w:r>
            <w:r w:rsidRPr="006437C9">
              <w:rPr>
                <w:rFonts w:ascii="Times New Roman" w:hAnsi="Times New Roman" w:cs="Times New Roman"/>
                <w:sz w:val="24"/>
                <w:szCs w:val="24"/>
                <w:lang w:val="bg-BG"/>
              </w:rPr>
              <w:t xml:space="preserve"> ранени </w:t>
            </w:r>
          </w:p>
          <w:p w:rsidR="00BC75E8" w:rsidRPr="006437C9" w:rsidRDefault="00BC75E8" w:rsidP="00BC75E8">
            <w:pPr>
              <w:ind w:right="-52"/>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 xml:space="preserve">Пътници </w:t>
            </w:r>
            <w:r w:rsidR="005A3717" w:rsidRPr="006437C9">
              <w:rPr>
                <w:rFonts w:ascii="Times New Roman" w:hAnsi="Times New Roman" w:cs="Times New Roman"/>
                <w:sz w:val="24"/>
                <w:szCs w:val="24"/>
                <w:lang w:val="bg-BG"/>
              </w:rPr>
              <w:t xml:space="preserve">     </w:t>
            </w:r>
            <w:r w:rsidRPr="006437C9">
              <w:rPr>
                <w:rFonts w:ascii="Times New Roman" w:hAnsi="Times New Roman" w:cs="Times New Roman"/>
                <w:sz w:val="24"/>
                <w:szCs w:val="24"/>
                <w:lang w:val="bg-BG"/>
              </w:rPr>
              <w:t xml:space="preserve">– </w:t>
            </w:r>
            <w:r w:rsidR="005A3717" w:rsidRPr="006437C9">
              <w:rPr>
                <w:rFonts w:ascii="Times New Roman" w:hAnsi="Times New Roman" w:cs="Times New Roman"/>
                <w:sz w:val="24"/>
                <w:szCs w:val="24"/>
                <w:lang w:val="bg-BG"/>
              </w:rPr>
              <w:t>5</w:t>
            </w:r>
            <w:r w:rsidRPr="006437C9">
              <w:rPr>
                <w:rFonts w:ascii="Times New Roman" w:hAnsi="Times New Roman" w:cs="Times New Roman"/>
                <w:sz w:val="24"/>
                <w:szCs w:val="24"/>
                <w:lang w:val="bg-BG"/>
              </w:rPr>
              <w:t xml:space="preserve">, от които </w:t>
            </w:r>
            <w:r w:rsidR="005A3717" w:rsidRPr="006437C9">
              <w:rPr>
                <w:rFonts w:ascii="Times New Roman" w:hAnsi="Times New Roman" w:cs="Times New Roman"/>
                <w:sz w:val="24"/>
                <w:szCs w:val="24"/>
                <w:lang w:val="bg-BG"/>
              </w:rPr>
              <w:t>7</w:t>
            </w:r>
            <w:r w:rsidRPr="006437C9">
              <w:rPr>
                <w:rFonts w:ascii="Times New Roman" w:hAnsi="Times New Roman" w:cs="Times New Roman"/>
                <w:sz w:val="24"/>
                <w:szCs w:val="24"/>
                <w:lang w:val="bg-BG"/>
              </w:rPr>
              <w:t xml:space="preserve"> ранени </w:t>
            </w:r>
          </w:p>
          <w:p w:rsidR="005A3717" w:rsidRPr="006437C9" w:rsidRDefault="005A3717" w:rsidP="00BC75E8">
            <w:pPr>
              <w:ind w:right="-52"/>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 xml:space="preserve">Неизвестен  – 1 с 1 ранен </w:t>
            </w:r>
          </w:p>
          <w:p w:rsidR="00BC75E8" w:rsidRPr="006437C9" w:rsidRDefault="00BC75E8" w:rsidP="00FE74D8">
            <w:pPr>
              <w:ind w:right="-52"/>
              <w:jc w:val="both"/>
              <w:rPr>
                <w:rFonts w:ascii="Times New Roman" w:hAnsi="Times New Roman" w:cs="Times New Roman"/>
                <w:i/>
                <w:sz w:val="24"/>
                <w:szCs w:val="24"/>
                <w:u w:val="single"/>
                <w:lang w:val="bg-BG"/>
              </w:rPr>
            </w:pPr>
          </w:p>
          <w:p w:rsidR="008E4AA5" w:rsidRPr="006437C9" w:rsidRDefault="008E4AA5" w:rsidP="00FE74D8">
            <w:pPr>
              <w:ind w:right="-52"/>
              <w:jc w:val="both"/>
              <w:rPr>
                <w:rFonts w:ascii="Times New Roman" w:hAnsi="Times New Roman" w:cs="Times New Roman"/>
                <w:i/>
                <w:sz w:val="24"/>
                <w:szCs w:val="24"/>
                <w:u w:val="single"/>
                <w:lang w:val="bg-BG"/>
              </w:rPr>
            </w:pPr>
            <w:r w:rsidRPr="006437C9">
              <w:rPr>
                <w:rFonts w:ascii="Times New Roman" w:hAnsi="Times New Roman" w:cs="Times New Roman"/>
                <w:i/>
                <w:sz w:val="24"/>
                <w:szCs w:val="24"/>
                <w:u w:val="single"/>
                <w:lang w:val="bg-BG"/>
              </w:rPr>
              <w:t>ПТП, загинали и тежко ранени, разпределени по общини:</w:t>
            </w:r>
          </w:p>
          <w:p w:rsidR="00BC75E8" w:rsidRPr="006437C9" w:rsidRDefault="00BC75E8" w:rsidP="00BC75E8">
            <w:pPr>
              <w:ind w:right="-52"/>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Разпределението на тежките ПТП, ранени и загинали по общини на територията на област Русе е следното:</w:t>
            </w:r>
          </w:p>
          <w:p w:rsidR="00BC75E8" w:rsidRPr="006437C9" w:rsidRDefault="00BC75E8" w:rsidP="00BC75E8">
            <w:pPr>
              <w:ind w:right="-52"/>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 xml:space="preserve">1. Община Русе </w:t>
            </w:r>
            <w:r w:rsidR="005A3717" w:rsidRPr="006437C9">
              <w:rPr>
                <w:rFonts w:ascii="Times New Roman" w:hAnsi="Times New Roman" w:cs="Times New Roman"/>
                <w:sz w:val="24"/>
                <w:szCs w:val="24"/>
                <w:lang w:val="bg-BG"/>
              </w:rPr>
              <w:t xml:space="preserve">            </w:t>
            </w:r>
            <w:r w:rsidRPr="006437C9">
              <w:rPr>
                <w:rFonts w:ascii="Times New Roman" w:hAnsi="Times New Roman" w:cs="Times New Roman"/>
                <w:sz w:val="24"/>
                <w:szCs w:val="24"/>
                <w:lang w:val="bg-BG"/>
              </w:rPr>
              <w:t xml:space="preserve">– </w:t>
            </w:r>
            <w:r w:rsidR="005A3717" w:rsidRPr="006437C9">
              <w:rPr>
                <w:rFonts w:ascii="Times New Roman" w:hAnsi="Times New Roman" w:cs="Times New Roman"/>
                <w:sz w:val="24"/>
                <w:szCs w:val="24"/>
                <w:lang w:val="bg-BG"/>
              </w:rPr>
              <w:t>75</w:t>
            </w:r>
            <w:r w:rsidRPr="006437C9">
              <w:rPr>
                <w:rFonts w:ascii="Times New Roman" w:hAnsi="Times New Roman" w:cs="Times New Roman"/>
                <w:sz w:val="24"/>
                <w:szCs w:val="24"/>
                <w:lang w:val="bg-BG"/>
              </w:rPr>
              <w:t xml:space="preserve"> тежки ПТП с </w:t>
            </w:r>
            <w:r w:rsidR="005A3717" w:rsidRPr="006437C9">
              <w:rPr>
                <w:rFonts w:ascii="Times New Roman" w:hAnsi="Times New Roman" w:cs="Times New Roman"/>
                <w:sz w:val="24"/>
                <w:szCs w:val="24"/>
                <w:lang w:val="bg-BG"/>
              </w:rPr>
              <w:t>96</w:t>
            </w:r>
            <w:r w:rsidRPr="006437C9">
              <w:rPr>
                <w:rFonts w:ascii="Times New Roman" w:hAnsi="Times New Roman" w:cs="Times New Roman"/>
                <w:sz w:val="24"/>
                <w:szCs w:val="24"/>
                <w:lang w:val="bg-BG"/>
              </w:rPr>
              <w:t xml:space="preserve"> ранени и </w:t>
            </w:r>
            <w:r w:rsidR="005A3717" w:rsidRPr="006437C9">
              <w:rPr>
                <w:rFonts w:ascii="Times New Roman" w:hAnsi="Times New Roman" w:cs="Times New Roman"/>
                <w:sz w:val="24"/>
                <w:szCs w:val="24"/>
                <w:lang w:val="bg-BG"/>
              </w:rPr>
              <w:t>1</w:t>
            </w:r>
            <w:r w:rsidRPr="006437C9">
              <w:rPr>
                <w:rFonts w:ascii="Times New Roman" w:hAnsi="Times New Roman" w:cs="Times New Roman"/>
                <w:sz w:val="24"/>
                <w:szCs w:val="24"/>
                <w:lang w:val="bg-BG"/>
              </w:rPr>
              <w:t xml:space="preserve"> загинал</w:t>
            </w:r>
          </w:p>
          <w:p w:rsidR="00BC75E8" w:rsidRPr="006437C9" w:rsidRDefault="00BC75E8" w:rsidP="00BC75E8">
            <w:pPr>
              <w:ind w:right="-52"/>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 xml:space="preserve">2. Община Бяла </w:t>
            </w:r>
            <w:r w:rsidR="005A3717" w:rsidRPr="006437C9">
              <w:rPr>
                <w:rFonts w:ascii="Times New Roman" w:hAnsi="Times New Roman" w:cs="Times New Roman"/>
                <w:sz w:val="24"/>
                <w:szCs w:val="24"/>
                <w:lang w:val="bg-BG"/>
              </w:rPr>
              <w:t xml:space="preserve">            </w:t>
            </w:r>
            <w:r w:rsidRPr="006437C9">
              <w:rPr>
                <w:rFonts w:ascii="Times New Roman" w:hAnsi="Times New Roman" w:cs="Times New Roman"/>
                <w:sz w:val="24"/>
                <w:szCs w:val="24"/>
                <w:lang w:val="bg-BG"/>
              </w:rPr>
              <w:t xml:space="preserve">– </w:t>
            </w:r>
            <w:r w:rsidR="005A3717" w:rsidRPr="006437C9">
              <w:rPr>
                <w:rFonts w:ascii="Times New Roman" w:hAnsi="Times New Roman" w:cs="Times New Roman"/>
                <w:sz w:val="24"/>
                <w:szCs w:val="24"/>
                <w:lang w:val="bg-BG"/>
              </w:rPr>
              <w:t xml:space="preserve"> 4</w:t>
            </w:r>
            <w:r w:rsidRPr="006437C9">
              <w:rPr>
                <w:rFonts w:ascii="Times New Roman" w:hAnsi="Times New Roman" w:cs="Times New Roman"/>
                <w:sz w:val="24"/>
                <w:szCs w:val="24"/>
                <w:lang w:val="bg-BG"/>
              </w:rPr>
              <w:t xml:space="preserve"> тежк</w:t>
            </w:r>
            <w:r w:rsidR="005A3717" w:rsidRPr="006437C9">
              <w:rPr>
                <w:rFonts w:ascii="Times New Roman" w:hAnsi="Times New Roman" w:cs="Times New Roman"/>
                <w:sz w:val="24"/>
                <w:szCs w:val="24"/>
                <w:lang w:val="bg-BG"/>
              </w:rPr>
              <w:t>и</w:t>
            </w:r>
            <w:r w:rsidRPr="006437C9">
              <w:rPr>
                <w:rFonts w:ascii="Times New Roman" w:hAnsi="Times New Roman" w:cs="Times New Roman"/>
                <w:sz w:val="24"/>
                <w:szCs w:val="24"/>
                <w:lang w:val="bg-BG"/>
              </w:rPr>
              <w:t xml:space="preserve"> ПТП с </w:t>
            </w:r>
            <w:r w:rsidR="005A3717" w:rsidRPr="006437C9">
              <w:rPr>
                <w:rFonts w:ascii="Times New Roman" w:hAnsi="Times New Roman" w:cs="Times New Roman"/>
                <w:sz w:val="24"/>
                <w:szCs w:val="24"/>
                <w:lang w:val="bg-BG"/>
              </w:rPr>
              <w:t>4</w:t>
            </w:r>
            <w:r w:rsidRPr="006437C9">
              <w:rPr>
                <w:rFonts w:ascii="Times New Roman" w:hAnsi="Times New Roman" w:cs="Times New Roman"/>
                <w:sz w:val="24"/>
                <w:szCs w:val="24"/>
                <w:lang w:val="bg-BG"/>
              </w:rPr>
              <w:t xml:space="preserve"> ранени и 1 загинал</w:t>
            </w:r>
          </w:p>
          <w:p w:rsidR="00BC75E8" w:rsidRPr="006437C9" w:rsidRDefault="00BC75E8" w:rsidP="00BC75E8">
            <w:pPr>
              <w:ind w:right="-52"/>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 xml:space="preserve">3. Община Борово </w:t>
            </w:r>
            <w:r w:rsidR="005A3717" w:rsidRPr="006437C9">
              <w:rPr>
                <w:rFonts w:ascii="Times New Roman" w:hAnsi="Times New Roman" w:cs="Times New Roman"/>
                <w:sz w:val="24"/>
                <w:szCs w:val="24"/>
                <w:lang w:val="bg-BG"/>
              </w:rPr>
              <w:t xml:space="preserve">        </w:t>
            </w:r>
            <w:r w:rsidRPr="006437C9">
              <w:rPr>
                <w:rFonts w:ascii="Times New Roman" w:hAnsi="Times New Roman" w:cs="Times New Roman"/>
                <w:sz w:val="24"/>
                <w:szCs w:val="24"/>
                <w:lang w:val="bg-BG"/>
              </w:rPr>
              <w:t xml:space="preserve">– </w:t>
            </w:r>
            <w:r w:rsidR="005A3717" w:rsidRPr="006437C9">
              <w:rPr>
                <w:rFonts w:ascii="Times New Roman" w:hAnsi="Times New Roman" w:cs="Times New Roman"/>
                <w:sz w:val="24"/>
                <w:szCs w:val="24"/>
                <w:lang w:val="bg-BG"/>
              </w:rPr>
              <w:t xml:space="preserve"> 3</w:t>
            </w:r>
            <w:r w:rsidRPr="006437C9">
              <w:rPr>
                <w:rFonts w:ascii="Times New Roman" w:hAnsi="Times New Roman" w:cs="Times New Roman"/>
                <w:sz w:val="24"/>
                <w:szCs w:val="24"/>
                <w:lang w:val="bg-BG"/>
              </w:rPr>
              <w:t xml:space="preserve"> тежк</w:t>
            </w:r>
            <w:r w:rsidR="005A3717" w:rsidRPr="006437C9">
              <w:rPr>
                <w:rFonts w:ascii="Times New Roman" w:hAnsi="Times New Roman" w:cs="Times New Roman"/>
                <w:sz w:val="24"/>
                <w:szCs w:val="24"/>
                <w:lang w:val="bg-BG"/>
              </w:rPr>
              <w:t>и</w:t>
            </w:r>
            <w:r w:rsidRPr="006437C9">
              <w:rPr>
                <w:rFonts w:ascii="Times New Roman" w:hAnsi="Times New Roman" w:cs="Times New Roman"/>
                <w:sz w:val="24"/>
                <w:szCs w:val="24"/>
                <w:lang w:val="bg-BG"/>
              </w:rPr>
              <w:t xml:space="preserve"> ПТП с </w:t>
            </w:r>
            <w:r w:rsidR="005A3717" w:rsidRPr="006437C9">
              <w:rPr>
                <w:rFonts w:ascii="Times New Roman" w:hAnsi="Times New Roman" w:cs="Times New Roman"/>
                <w:sz w:val="24"/>
                <w:szCs w:val="24"/>
                <w:lang w:val="bg-BG"/>
              </w:rPr>
              <w:t>3</w:t>
            </w:r>
            <w:r w:rsidRPr="006437C9">
              <w:rPr>
                <w:rFonts w:ascii="Times New Roman" w:hAnsi="Times New Roman" w:cs="Times New Roman"/>
                <w:sz w:val="24"/>
                <w:szCs w:val="24"/>
                <w:lang w:val="bg-BG"/>
              </w:rPr>
              <w:t xml:space="preserve"> ранен</w:t>
            </w:r>
            <w:r w:rsidR="005A3717" w:rsidRPr="006437C9">
              <w:rPr>
                <w:rFonts w:ascii="Times New Roman" w:hAnsi="Times New Roman" w:cs="Times New Roman"/>
                <w:sz w:val="24"/>
                <w:szCs w:val="24"/>
                <w:lang w:val="bg-BG"/>
              </w:rPr>
              <w:t>и</w:t>
            </w:r>
          </w:p>
          <w:p w:rsidR="00BC75E8" w:rsidRPr="006437C9" w:rsidRDefault="00BC75E8" w:rsidP="00BC75E8">
            <w:pPr>
              <w:ind w:right="-52"/>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4. Община Ветово</w:t>
            </w:r>
            <w:r w:rsidR="005A3717" w:rsidRPr="006437C9">
              <w:rPr>
                <w:rFonts w:ascii="Times New Roman" w:hAnsi="Times New Roman" w:cs="Times New Roman"/>
                <w:sz w:val="24"/>
                <w:szCs w:val="24"/>
                <w:lang w:val="bg-BG"/>
              </w:rPr>
              <w:t xml:space="preserve">       </w:t>
            </w:r>
            <w:r w:rsidRPr="006437C9">
              <w:rPr>
                <w:rFonts w:ascii="Times New Roman" w:hAnsi="Times New Roman" w:cs="Times New Roman"/>
                <w:sz w:val="24"/>
                <w:szCs w:val="24"/>
                <w:lang w:val="bg-BG"/>
              </w:rPr>
              <w:t xml:space="preserve"> </w:t>
            </w:r>
            <w:r w:rsidR="005A3717" w:rsidRPr="006437C9">
              <w:rPr>
                <w:rFonts w:ascii="Times New Roman" w:hAnsi="Times New Roman" w:cs="Times New Roman"/>
                <w:sz w:val="24"/>
                <w:szCs w:val="24"/>
                <w:lang w:val="bg-BG"/>
              </w:rPr>
              <w:t xml:space="preserve"> </w:t>
            </w:r>
            <w:r w:rsidRPr="006437C9">
              <w:rPr>
                <w:rFonts w:ascii="Times New Roman" w:hAnsi="Times New Roman" w:cs="Times New Roman"/>
                <w:sz w:val="24"/>
                <w:szCs w:val="24"/>
                <w:lang w:val="bg-BG"/>
              </w:rPr>
              <w:t xml:space="preserve">– </w:t>
            </w:r>
            <w:r w:rsidR="005A3717" w:rsidRPr="006437C9">
              <w:rPr>
                <w:rFonts w:ascii="Times New Roman" w:hAnsi="Times New Roman" w:cs="Times New Roman"/>
                <w:sz w:val="24"/>
                <w:szCs w:val="24"/>
                <w:lang w:val="bg-BG"/>
              </w:rPr>
              <w:t xml:space="preserve"> </w:t>
            </w:r>
            <w:r w:rsidRPr="006437C9">
              <w:rPr>
                <w:rFonts w:ascii="Times New Roman" w:hAnsi="Times New Roman" w:cs="Times New Roman"/>
                <w:sz w:val="24"/>
                <w:szCs w:val="24"/>
                <w:lang w:val="bg-BG"/>
              </w:rPr>
              <w:t>1 тежко ПТП с 1 ранен</w:t>
            </w:r>
          </w:p>
          <w:p w:rsidR="00BC75E8" w:rsidRPr="006437C9" w:rsidRDefault="00BC75E8" w:rsidP="00BC75E8">
            <w:pPr>
              <w:ind w:right="-52"/>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 xml:space="preserve">5. Община Две могили – </w:t>
            </w:r>
            <w:r w:rsidR="005A3717" w:rsidRPr="006437C9">
              <w:rPr>
                <w:rFonts w:ascii="Times New Roman" w:hAnsi="Times New Roman" w:cs="Times New Roman"/>
                <w:sz w:val="24"/>
                <w:szCs w:val="24"/>
                <w:lang w:val="bg-BG"/>
              </w:rPr>
              <w:t xml:space="preserve"> 2</w:t>
            </w:r>
            <w:r w:rsidRPr="006437C9">
              <w:rPr>
                <w:rFonts w:ascii="Times New Roman" w:hAnsi="Times New Roman" w:cs="Times New Roman"/>
                <w:sz w:val="24"/>
                <w:szCs w:val="24"/>
                <w:lang w:val="bg-BG"/>
              </w:rPr>
              <w:t xml:space="preserve"> тежк</w:t>
            </w:r>
            <w:r w:rsidR="005A3717" w:rsidRPr="006437C9">
              <w:rPr>
                <w:rFonts w:ascii="Times New Roman" w:hAnsi="Times New Roman" w:cs="Times New Roman"/>
                <w:sz w:val="24"/>
                <w:szCs w:val="24"/>
                <w:lang w:val="bg-BG"/>
              </w:rPr>
              <w:t>и</w:t>
            </w:r>
            <w:r w:rsidRPr="006437C9">
              <w:rPr>
                <w:rFonts w:ascii="Times New Roman" w:hAnsi="Times New Roman" w:cs="Times New Roman"/>
                <w:sz w:val="24"/>
                <w:szCs w:val="24"/>
                <w:lang w:val="bg-BG"/>
              </w:rPr>
              <w:t xml:space="preserve"> ПТП с </w:t>
            </w:r>
            <w:r w:rsidR="005A3717" w:rsidRPr="006437C9">
              <w:rPr>
                <w:rFonts w:ascii="Times New Roman" w:hAnsi="Times New Roman" w:cs="Times New Roman"/>
                <w:sz w:val="24"/>
                <w:szCs w:val="24"/>
                <w:lang w:val="bg-BG"/>
              </w:rPr>
              <w:t>2</w:t>
            </w:r>
            <w:r w:rsidRPr="006437C9">
              <w:rPr>
                <w:rFonts w:ascii="Times New Roman" w:hAnsi="Times New Roman" w:cs="Times New Roman"/>
                <w:sz w:val="24"/>
                <w:szCs w:val="24"/>
                <w:lang w:val="bg-BG"/>
              </w:rPr>
              <w:t xml:space="preserve"> ранен</w:t>
            </w:r>
            <w:r w:rsidR="005A3717" w:rsidRPr="006437C9">
              <w:rPr>
                <w:rFonts w:ascii="Times New Roman" w:hAnsi="Times New Roman" w:cs="Times New Roman"/>
                <w:sz w:val="24"/>
                <w:szCs w:val="24"/>
                <w:lang w:val="bg-BG"/>
              </w:rPr>
              <w:t>и</w:t>
            </w:r>
          </w:p>
          <w:p w:rsidR="00BC75E8" w:rsidRPr="006437C9" w:rsidRDefault="00BC75E8" w:rsidP="00BC75E8">
            <w:pPr>
              <w:ind w:right="-52"/>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 xml:space="preserve">6. Община Иваново </w:t>
            </w:r>
            <w:r w:rsidR="005A3717" w:rsidRPr="006437C9">
              <w:rPr>
                <w:rFonts w:ascii="Times New Roman" w:hAnsi="Times New Roman" w:cs="Times New Roman"/>
                <w:sz w:val="24"/>
                <w:szCs w:val="24"/>
                <w:lang w:val="bg-BG"/>
              </w:rPr>
              <w:t xml:space="preserve">     </w:t>
            </w:r>
            <w:r w:rsidRPr="006437C9">
              <w:rPr>
                <w:rFonts w:ascii="Times New Roman" w:hAnsi="Times New Roman" w:cs="Times New Roman"/>
                <w:sz w:val="24"/>
                <w:szCs w:val="24"/>
                <w:lang w:val="bg-BG"/>
              </w:rPr>
              <w:t xml:space="preserve">– </w:t>
            </w:r>
            <w:r w:rsidR="005A3717" w:rsidRPr="006437C9">
              <w:rPr>
                <w:rFonts w:ascii="Times New Roman" w:hAnsi="Times New Roman" w:cs="Times New Roman"/>
                <w:sz w:val="24"/>
                <w:szCs w:val="24"/>
                <w:lang w:val="bg-BG"/>
              </w:rPr>
              <w:t xml:space="preserve"> 7</w:t>
            </w:r>
            <w:r w:rsidRPr="006437C9">
              <w:rPr>
                <w:rFonts w:ascii="Times New Roman" w:hAnsi="Times New Roman" w:cs="Times New Roman"/>
                <w:sz w:val="24"/>
                <w:szCs w:val="24"/>
                <w:lang w:val="bg-BG"/>
              </w:rPr>
              <w:t xml:space="preserve"> тежки ПТП с </w:t>
            </w:r>
            <w:r w:rsidR="005A3717" w:rsidRPr="006437C9">
              <w:rPr>
                <w:rFonts w:ascii="Times New Roman" w:hAnsi="Times New Roman" w:cs="Times New Roman"/>
                <w:sz w:val="24"/>
                <w:szCs w:val="24"/>
                <w:lang w:val="bg-BG"/>
              </w:rPr>
              <w:t>8</w:t>
            </w:r>
            <w:r w:rsidRPr="006437C9">
              <w:rPr>
                <w:rFonts w:ascii="Times New Roman" w:hAnsi="Times New Roman" w:cs="Times New Roman"/>
                <w:sz w:val="24"/>
                <w:szCs w:val="24"/>
                <w:lang w:val="bg-BG"/>
              </w:rPr>
              <w:t xml:space="preserve"> ранени </w:t>
            </w:r>
            <w:r w:rsidR="005A3717" w:rsidRPr="006437C9">
              <w:rPr>
                <w:rFonts w:ascii="Times New Roman" w:hAnsi="Times New Roman" w:cs="Times New Roman"/>
                <w:sz w:val="24"/>
                <w:szCs w:val="24"/>
                <w:lang w:val="bg-BG"/>
              </w:rPr>
              <w:t>и 1 загинал</w:t>
            </w:r>
          </w:p>
          <w:p w:rsidR="00BC75E8" w:rsidRPr="006437C9" w:rsidRDefault="00BC75E8" w:rsidP="00BC75E8">
            <w:pPr>
              <w:ind w:right="-52"/>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 xml:space="preserve">7. Община Сливо поле – </w:t>
            </w:r>
            <w:r w:rsidR="005A3717" w:rsidRPr="006437C9">
              <w:rPr>
                <w:rFonts w:ascii="Times New Roman" w:hAnsi="Times New Roman" w:cs="Times New Roman"/>
                <w:sz w:val="24"/>
                <w:szCs w:val="24"/>
                <w:lang w:val="bg-BG"/>
              </w:rPr>
              <w:t xml:space="preserve"> 4</w:t>
            </w:r>
            <w:r w:rsidRPr="006437C9">
              <w:rPr>
                <w:rFonts w:ascii="Times New Roman" w:hAnsi="Times New Roman" w:cs="Times New Roman"/>
                <w:sz w:val="24"/>
                <w:szCs w:val="24"/>
                <w:lang w:val="bg-BG"/>
              </w:rPr>
              <w:t xml:space="preserve"> тежки ПТП с </w:t>
            </w:r>
            <w:r w:rsidR="005A3717" w:rsidRPr="006437C9">
              <w:rPr>
                <w:rFonts w:ascii="Times New Roman" w:hAnsi="Times New Roman" w:cs="Times New Roman"/>
                <w:sz w:val="24"/>
                <w:szCs w:val="24"/>
                <w:lang w:val="bg-BG"/>
              </w:rPr>
              <w:t>4</w:t>
            </w:r>
            <w:r w:rsidRPr="006437C9">
              <w:rPr>
                <w:rFonts w:ascii="Times New Roman" w:hAnsi="Times New Roman" w:cs="Times New Roman"/>
                <w:sz w:val="24"/>
                <w:szCs w:val="24"/>
                <w:lang w:val="bg-BG"/>
              </w:rPr>
              <w:t xml:space="preserve"> ранени</w:t>
            </w:r>
            <w:r w:rsidR="005A3717" w:rsidRPr="006437C9">
              <w:rPr>
                <w:lang w:val="ru-RU"/>
              </w:rPr>
              <w:t xml:space="preserve"> </w:t>
            </w:r>
            <w:r w:rsidR="005A3717" w:rsidRPr="006437C9">
              <w:rPr>
                <w:rFonts w:ascii="Times New Roman" w:hAnsi="Times New Roman" w:cs="Times New Roman"/>
                <w:sz w:val="24"/>
                <w:szCs w:val="24"/>
                <w:lang w:val="bg-BG"/>
              </w:rPr>
              <w:t>и 1 загинал</w:t>
            </w:r>
          </w:p>
          <w:p w:rsidR="008E4AA5" w:rsidRPr="00E86F4C" w:rsidRDefault="00BC75E8" w:rsidP="00BC75E8">
            <w:pPr>
              <w:ind w:right="-52"/>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8. Община Ценово</w:t>
            </w:r>
            <w:r w:rsidR="005A3717" w:rsidRPr="006437C9">
              <w:rPr>
                <w:rFonts w:ascii="Times New Roman" w:hAnsi="Times New Roman" w:cs="Times New Roman"/>
                <w:sz w:val="24"/>
                <w:szCs w:val="24"/>
                <w:lang w:val="bg-BG"/>
              </w:rPr>
              <w:t xml:space="preserve">       </w:t>
            </w:r>
            <w:r w:rsidRPr="006437C9">
              <w:rPr>
                <w:rFonts w:ascii="Times New Roman" w:hAnsi="Times New Roman" w:cs="Times New Roman"/>
                <w:sz w:val="24"/>
                <w:szCs w:val="24"/>
                <w:lang w:val="bg-BG"/>
              </w:rPr>
              <w:t xml:space="preserve"> – </w:t>
            </w:r>
            <w:r w:rsidR="005A3717" w:rsidRPr="006437C9">
              <w:rPr>
                <w:rFonts w:ascii="Times New Roman" w:hAnsi="Times New Roman" w:cs="Times New Roman"/>
                <w:sz w:val="24"/>
                <w:szCs w:val="24"/>
                <w:lang w:val="bg-BG"/>
              </w:rPr>
              <w:t xml:space="preserve"> </w:t>
            </w:r>
            <w:r w:rsidRPr="006437C9">
              <w:rPr>
                <w:rFonts w:ascii="Times New Roman" w:hAnsi="Times New Roman" w:cs="Times New Roman"/>
                <w:sz w:val="24"/>
                <w:szCs w:val="24"/>
                <w:lang w:val="bg-BG"/>
              </w:rPr>
              <w:t>0 тежки ПТП</w:t>
            </w:r>
            <w:r w:rsidRPr="00E86F4C">
              <w:rPr>
                <w:rFonts w:ascii="Times New Roman" w:hAnsi="Times New Roman" w:cs="Times New Roman"/>
                <w:sz w:val="24"/>
                <w:szCs w:val="24"/>
                <w:lang w:val="bg-BG"/>
              </w:rPr>
              <w:t xml:space="preserve"> </w:t>
            </w:r>
          </w:p>
          <w:p w:rsidR="00BC75E8" w:rsidRPr="00E86F4C" w:rsidRDefault="00BC75E8" w:rsidP="00BC75E8">
            <w:pPr>
              <w:pStyle w:val="a4"/>
              <w:ind w:left="290" w:right="-52"/>
              <w:jc w:val="both"/>
              <w:rPr>
                <w:rFonts w:ascii="Times New Roman" w:hAnsi="Times New Roman" w:cs="Times New Roman"/>
                <w:sz w:val="24"/>
                <w:szCs w:val="24"/>
                <w:lang w:val="bg-BG"/>
              </w:rPr>
            </w:pPr>
          </w:p>
          <w:p w:rsidR="008E4AA5" w:rsidRPr="006437C9" w:rsidRDefault="008E4AA5" w:rsidP="00FE74D8">
            <w:pPr>
              <w:ind w:right="-52"/>
              <w:jc w:val="both"/>
              <w:rPr>
                <w:rFonts w:ascii="Times New Roman" w:hAnsi="Times New Roman" w:cs="Times New Roman"/>
                <w:i/>
                <w:sz w:val="24"/>
                <w:szCs w:val="24"/>
                <w:u w:val="single"/>
                <w:lang w:val="bg-BG"/>
              </w:rPr>
            </w:pPr>
            <w:r w:rsidRPr="006437C9">
              <w:rPr>
                <w:rFonts w:ascii="Times New Roman" w:hAnsi="Times New Roman" w:cs="Times New Roman"/>
                <w:i/>
                <w:sz w:val="24"/>
                <w:szCs w:val="24"/>
                <w:u w:val="single"/>
                <w:lang w:val="bg-BG"/>
              </w:rPr>
              <w:t>Издадени писмени предупреждения, сигнални писма и разпореждания:</w:t>
            </w:r>
          </w:p>
          <w:p w:rsidR="008E4AA5" w:rsidRPr="006437C9" w:rsidRDefault="008E4AA5" w:rsidP="00FE74D8">
            <w:pPr>
              <w:ind w:right="-52"/>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 xml:space="preserve">До общини: </w:t>
            </w:r>
            <w:r w:rsidR="005A3717" w:rsidRPr="006437C9">
              <w:rPr>
                <w:rFonts w:ascii="Times New Roman" w:hAnsi="Times New Roman" w:cs="Times New Roman"/>
                <w:sz w:val="24"/>
                <w:szCs w:val="24"/>
                <w:lang w:val="bg-BG"/>
              </w:rPr>
              <w:t>93</w:t>
            </w:r>
          </w:p>
          <w:p w:rsidR="008E4AA5" w:rsidRPr="006437C9" w:rsidRDefault="008E4AA5" w:rsidP="00FE74D8">
            <w:pPr>
              <w:ind w:right="-52"/>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 xml:space="preserve">До ОПУ – Русе: </w:t>
            </w:r>
            <w:r w:rsidR="005A3717" w:rsidRPr="006437C9">
              <w:rPr>
                <w:rFonts w:ascii="Times New Roman" w:hAnsi="Times New Roman" w:cs="Times New Roman"/>
                <w:sz w:val="24"/>
                <w:szCs w:val="24"/>
                <w:lang w:val="bg-BG"/>
              </w:rPr>
              <w:t>54</w:t>
            </w:r>
          </w:p>
          <w:p w:rsidR="008E4AA5" w:rsidRPr="006437C9" w:rsidRDefault="008E4AA5" w:rsidP="00FE74D8">
            <w:pPr>
              <w:ind w:right="-52"/>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 xml:space="preserve">До фирми, поддържащи пътя: </w:t>
            </w:r>
            <w:r w:rsidR="005A3717" w:rsidRPr="006437C9">
              <w:rPr>
                <w:rFonts w:ascii="Times New Roman" w:hAnsi="Times New Roman" w:cs="Times New Roman"/>
                <w:sz w:val="24"/>
                <w:szCs w:val="24"/>
                <w:lang w:val="bg-BG"/>
              </w:rPr>
              <w:t>8</w:t>
            </w:r>
          </w:p>
          <w:p w:rsidR="008E4AA5" w:rsidRPr="006437C9" w:rsidRDefault="008E4AA5" w:rsidP="00FE74D8">
            <w:pPr>
              <w:ind w:right="-52"/>
              <w:jc w:val="both"/>
              <w:rPr>
                <w:rFonts w:ascii="Times New Roman" w:hAnsi="Times New Roman" w:cs="Times New Roman"/>
                <w:sz w:val="24"/>
                <w:szCs w:val="24"/>
                <w:lang w:val="bg-BG"/>
              </w:rPr>
            </w:pPr>
          </w:p>
          <w:p w:rsidR="008E4AA5" w:rsidRPr="006437C9" w:rsidRDefault="008E4AA5" w:rsidP="00FE74D8">
            <w:pPr>
              <w:ind w:right="-52"/>
              <w:jc w:val="both"/>
              <w:rPr>
                <w:rFonts w:ascii="Times New Roman" w:hAnsi="Times New Roman" w:cs="Times New Roman"/>
                <w:i/>
                <w:sz w:val="24"/>
                <w:szCs w:val="24"/>
                <w:u w:val="single"/>
                <w:lang w:val="bg-BG"/>
              </w:rPr>
            </w:pPr>
            <w:r w:rsidRPr="006437C9">
              <w:rPr>
                <w:rFonts w:ascii="Times New Roman" w:hAnsi="Times New Roman" w:cs="Times New Roman"/>
                <w:i/>
                <w:sz w:val="24"/>
                <w:szCs w:val="24"/>
                <w:u w:val="single"/>
                <w:lang w:val="bg-BG"/>
              </w:rPr>
              <w:t>Предприети дейности по отстраняване на несъответствията:</w:t>
            </w:r>
          </w:p>
          <w:p w:rsidR="008E4AA5" w:rsidRPr="006437C9" w:rsidRDefault="008E4AA5" w:rsidP="00FE74D8">
            <w:pPr>
              <w:ind w:right="-52"/>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Сигналните и уведомителните писма са внесени за разглеждане в общинските комисии по безопасност за движение и след съответното гласуване по изпълнението са предадени за отработване от компетентните служби към общините.</w:t>
            </w:r>
          </w:p>
          <w:p w:rsidR="008E4AA5" w:rsidRPr="00E86F4C" w:rsidRDefault="008E4AA5" w:rsidP="00FE74D8">
            <w:pPr>
              <w:ind w:right="-52"/>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Сигналните писма до ОПУ – Русе са разгледани и назначени комисии за оглед и предприемане на мерки.</w:t>
            </w:r>
          </w:p>
          <w:p w:rsidR="007A215F" w:rsidRPr="00E86F4C" w:rsidRDefault="007A215F" w:rsidP="00FE74D8">
            <w:pPr>
              <w:ind w:right="-52"/>
              <w:jc w:val="both"/>
              <w:rPr>
                <w:rFonts w:ascii="Times New Roman" w:hAnsi="Times New Roman" w:cs="Times New Roman"/>
                <w:sz w:val="24"/>
                <w:szCs w:val="24"/>
                <w:lang w:val="bg-BG"/>
              </w:rPr>
            </w:pPr>
          </w:p>
        </w:tc>
        <w:tc>
          <w:tcPr>
            <w:tcW w:w="1418" w:type="dxa"/>
          </w:tcPr>
          <w:p w:rsidR="00414D8F" w:rsidRPr="006A0E39" w:rsidRDefault="00414D8F" w:rsidP="00FE74D8">
            <w:pPr>
              <w:ind w:right="-1125"/>
              <w:jc w:val="both"/>
              <w:rPr>
                <w:rFonts w:ascii="Verdana" w:hAnsi="Verdana"/>
                <w:i/>
                <w:sz w:val="20"/>
                <w:lang w:val="bg-BG"/>
              </w:rPr>
            </w:pPr>
          </w:p>
        </w:tc>
        <w:tc>
          <w:tcPr>
            <w:tcW w:w="1417" w:type="dxa"/>
          </w:tcPr>
          <w:p w:rsidR="00414D8F" w:rsidRPr="006A0E39" w:rsidRDefault="00414D8F" w:rsidP="00FE74D8">
            <w:pPr>
              <w:ind w:right="-1125"/>
              <w:jc w:val="both"/>
              <w:rPr>
                <w:rFonts w:ascii="Verdana" w:hAnsi="Verdana"/>
                <w:i/>
                <w:sz w:val="20"/>
                <w:lang w:val="bg-BG"/>
              </w:rPr>
            </w:pPr>
          </w:p>
        </w:tc>
      </w:tr>
      <w:tr w:rsidR="009A25F4" w:rsidRPr="00B0252C" w:rsidTr="006C372D">
        <w:tc>
          <w:tcPr>
            <w:tcW w:w="2013" w:type="dxa"/>
          </w:tcPr>
          <w:p w:rsidR="009A25F4" w:rsidRPr="006A0E39" w:rsidRDefault="009A25F4" w:rsidP="009A25F4">
            <w:pPr>
              <w:jc w:val="both"/>
              <w:rPr>
                <w:rFonts w:ascii="Verdana" w:hAnsi="Verdana"/>
                <w:b/>
                <w:color w:val="404040" w:themeColor="text1" w:themeTint="BF"/>
                <w:sz w:val="20"/>
                <w:lang w:val="bg-BG"/>
              </w:rPr>
            </w:pPr>
            <w:r w:rsidRPr="006A0E39">
              <w:rPr>
                <w:rFonts w:ascii="Verdana" w:hAnsi="Verdana"/>
                <w:b/>
                <w:color w:val="404040" w:themeColor="text1" w:themeTint="BF"/>
                <w:sz w:val="20"/>
                <w:lang w:val="bg-BG"/>
              </w:rPr>
              <w:t xml:space="preserve">РД ПБЗН – РУСЕ </w:t>
            </w:r>
          </w:p>
        </w:tc>
        <w:tc>
          <w:tcPr>
            <w:tcW w:w="9469" w:type="dxa"/>
          </w:tcPr>
          <w:p w:rsidR="007A215F" w:rsidRPr="006437C9" w:rsidRDefault="007A215F" w:rsidP="00683187">
            <w:pPr>
              <w:jc w:val="both"/>
              <w:rPr>
                <w:rFonts w:ascii="Times New Roman" w:hAnsi="Times New Roman" w:cs="Times New Roman"/>
                <w:i/>
                <w:sz w:val="24"/>
                <w:szCs w:val="24"/>
                <w:u w:val="single"/>
                <w:lang w:val="bg-BG"/>
              </w:rPr>
            </w:pPr>
            <w:r w:rsidRPr="006437C9">
              <w:rPr>
                <w:rFonts w:ascii="Times New Roman" w:hAnsi="Times New Roman" w:cs="Times New Roman"/>
                <w:i/>
                <w:sz w:val="24"/>
                <w:szCs w:val="24"/>
                <w:u w:val="single"/>
                <w:lang w:val="bg-BG"/>
              </w:rPr>
              <w:t>ПТП с пострадали, посетени от органите на РДПБЗН</w:t>
            </w:r>
            <w:r w:rsidR="00F25750" w:rsidRPr="006437C9">
              <w:rPr>
                <w:rFonts w:ascii="Times New Roman" w:hAnsi="Times New Roman" w:cs="Times New Roman"/>
                <w:i/>
                <w:sz w:val="24"/>
                <w:szCs w:val="24"/>
                <w:u w:val="single"/>
                <w:lang w:val="bg-BG"/>
              </w:rPr>
              <w:t xml:space="preserve"> – </w:t>
            </w:r>
            <w:r w:rsidRPr="006437C9">
              <w:rPr>
                <w:rFonts w:ascii="Times New Roman" w:hAnsi="Times New Roman" w:cs="Times New Roman"/>
                <w:i/>
                <w:sz w:val="24"/>
                <w:szCs w:val="24"/>
                <w:u w:val="single"/>
                <w:lang w:val="bg-BG"/>
              </w:rPr>
              <w:t>Русе. Анализ на тенденциите</w:t>
            </w:r>
          </w:p>
          <w:p w:rsidR="00EF5C9C" w:rsidRPr="006437C9" w:rsidRDefault="00EF5C9C" w:rsidP="00683187">
            <w:pPr>
              <w:jc w:val="both"/>
              <w:rPr>
                <w:rFonts w:ascii="Times New Roman" w:hAnsi="Times New Roman" w:cs="Times New Roman"/>
                <w:i/>
                <w:sz w:val="24"/>
                <w:szCs w:val="24"/>
                <w:u w:val="single"/>
                <w:lang w:val="bg-BG"/>
              </w:rPr>
            </w:pPr>
          </w:p>
          <w:p w:rsidR="000B29A8" w:rsidRPr="006437C9" w:rsidRDefault="000B29A8" w:rsidP="000B29A8">
            <w:pPr>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За периода 01.04.2022 година до 30.06.2022 г. са възникнали 11 ПТП, при които са взели участие екипи на РДПБЗН – Русе. Това е съпоставимо със същият период на възникналите ПТП за 2021 г. От тях 10 бр. за възникнали във времевия интервал от 04.00 ч. до 19.00 ч. на денонощието.</w:t>
            </w:r>
          </w:p>
          <w:p w:rsidR="00BC75E8" w:rsidRPr="006437C9" w:rsidRDefault="000B29A8" w:rsidP="000B29A8">
            <w:pPr>
              <w:ind w:firstLine="434"/>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 xml:space="preserve"> Разпределение на възникналите ПТП по общини е както следва: Община Борово – 1 бр., Община Бяла – 3 бр., Община Две могили – 2 бр., Община Русе – 4 бр., Община Сливо поле – 1 бр. Във всички случай за възникналите ПТП, екипите на РДПБЗН – Русе са предприели действия по обезопасяване на катастрофиралите пътни превозни средства (ППС) и недопускане искрене от ел. инсталации и тоководещи части в МПС (разединяване на тоководещите части към клемите на акумулаторните батерии на МПС). В 50% от случаите възникналата катастрофа е между лек и товарен автомобил. 40 % са катастрофиралите с участието на автобуси/минибуси в ПТП. За периода в 50 % от случаите екипите на РДПБЗН – Русе са извършвали действия по осигуряване на възникнали разливи на ГСМ от МПС, създаващи предпоставки за възникването на последващи ПТП (по опесъчаване и/или обработване на пътната настилката с адсорбент). В 20% от случаите с възникнали ПТП са участвали автомобили с монтирана автомобилна газова уредба (АГУ). Това е наложило и своевременна намеса за предотвратяване на риска от възникване на пламъчно горене или последваш взрив. Предприети са действия и по предотвратяване на възникване на теч на газ от АГУ. Във всички от случаите се е наложило извършване на дейности по рязане/разпъване на конструктивни елементи на МПС, отстраняване на части и клони на дървета, както и пътни предпазни съоръжения (мантинели), пряко възпрепятстващи изваждането/извеждането на пътниците от МПС.</w:t>
            </w:r>
          </w:p>
          <w:p w:rsidR="00EF5C9C" w:rsidRPr="006437C9" w:rsidRDefault="00EF5C9C" w:rsidP="007A215F">
            <w:pPr>
              <w:ind w:firstLine="434"/>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Съгласно нормативните изисквания в МВР, органите за пожарна безопасност и защита на населението (ПБЗН) не водят статистика на ранените, загинали или пострадали лица при възникнали ПТП. В хода на извършваните спасителни действия от екипите на място е постъпвала частично информация в тази насока, но тя не е изчерпателна и коректна от гледна точка на водената статистика. За посочения период в РДПБЗН-Русе няма данни за установени загинали лица в или около МПС, вследствие на възникнали ПТП, което да е установено от медицинско лице, присъстващо на място.</w:t>
            </w:r>
          </w:p>
          <w:p w:rsidR="00EF5C9C" w:rsidRPr="006437C9" w:rsidRDefault="00EF5C9C" w:rsidP="007A215F">
            <w:pPr>
              <w:ind w:firstLine="434"/>
              <w:jc w:val="both"/>
              <w:rPr>
                <w:rFonts w:ascii="Times New Roman" w:hAnsi="Times New Roman" w:cs="Times New Roman"/>
                <w:sz w:val="24"/>
                <w:szCs w:val="24"/>
                <w:lang w:val="bg-BG"/>
              </w:rPr>
            </w:pPr>
          </w:p>
          <w:p w:rsidR="00EF5C9C" w:rsidRPr="006437C9" w:rsidRDefault="00EF5C9C" w:rsidP="00EF5C9C">
            <w:pPr>
              <w:ind w:firstLine="434"/>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В РДПБЗН</w:t>
            </w:r>
            <w:r w:rsidR="000B29A8" w:rsidRPr="006437C9">
              <w:rPr>
                <w:rFonts w:ascii="Times New Roman" w:hAnsi="Times New Roman" w:cs="Times New Roman"/>
                <w:sz w:val="24"/>
                <w:szCs w:val="24"/>
                <w:lang w:val="bg-BG"/>
              </w:rPr>
              <w:t xml:space="preserve"> – </w:t>
            </w:r>
            <w:r w:rsidRPr="006437C9">
              <w:rPr>
                <w:rFonts w:ascii="Times New Roman" w:hAnsi="Times New Roman" w:cs="Times New Roman"/>
                <w:sz w:val="24"/>
                <w:szCs w:val="24"/>
                <w:lang w:val="bg-BG"/>
              </w:rPr>
              <w:t>Русе е налична следната информация за възникнали ПТП със загинали и пострадали, както следва:</w:t>
            </w:r>
          </w:p>
          <w:p w:rsidR="000B29A8" w:rsidRPr="006437C9" w:rsidRDefault="00EF5C9C" w:rsidP="000B29A8">
            <w:pPr>
              <w:ind w:firstLine="434"/>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 xml:space="preserve">- </w:t>
            </w:r>
            <w:r w:rsidR="000B29A8" w:rsidRPr="006437C9">
              <w:rPr>
                <w:rFonts w:ascii="Times New Roman" w:hAnsi="Times New Roman" w:cs="Times New Roman"/>
                <w:sz w:val="24"/>
                <w:szCs w:val="24"/>
                <w:lang w:val="bg-BG"/>
              </w:rPr>
              <w:t>На 06.06.2022 г. възникнало ПТП между автобус и товарен автомобил (ТИР) – пострадали трима пътника и водач на товарен автомобил по бул. България № 298 в гр. Русе. Предадени на ЦСМП – Русе за последващи медицински грижи;</w:t>
            </w:r>
          </w:p>
          <w:p w:rsidR="000B29A8" w:rsidRPr="006437C9" w:rsidRDefault="000B29A8" w:rsidP="000B29A8">
            <w:pPr>
              <w:ind w:firstLine="434"/>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 На  04.05.2022 г. възникнало ПТП самокатастрофирал лек автомобил по бул. „Кольо Фичето“, гр. Бяла. Пострадали: водачът и двамата пътници в МПС;</w:t>
            </w:r>
          </w:p>
          <w:p w:rsidR="000B29A8" w:rsidRPr="006437C9" w:rsidRDefault="000B29A8" w:rsidP="000B29A8">
            <w:pPr>
              <w:ind w:firstLine="434"/>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 На 18.05.2022 г. възникнало ПТП м/у товарни автомобили в с. Волово на пътя за гр. Бяла на 42 км, със загинал водач на МПС;</w:t>
            </w:r>
          </w:p>
          <w:p w:rsidR="000B29A8" w:rsidRPr="006437C9" w:rsidRDefault="000B29A8" w:rsidP="000B29A8">
            <w:pPr>
              <w:ind w:firstLine="434"/>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 На 01.04.2022 г. възникнало ПТП м/у товарен автомобил и лек автомобил в с. Волово на пътя за гр. Бяла – загинал водачът на лекия автомобил.</w:t>
            </w:r>
          </w:p>
          <w:p w:rsidR="00EF5C9C" w:rsidRPr="006437C9" w:rsidRDefault="000B29A8" w:rsidP="000B29A8">
            <w:pPr>
              <w:ind w:firstLine="434"/>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Общият брой на загиналите – 2, пострадали – 6.</w:t>
            </w:r>
          </w:p>
          <w:p w:rsidR="007A215F" w:rsidRPr="006437C9" w:rsidRDefault="000B29A8" w:rsidP="004D2A49">
            <w:pPr>
              <w:ind w:firstLine="434"/>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Намален е броят участия на екипите на ПБЗН при ликвидиране на последиците от възникнали ПТП. Видно от статистическата информация и повишения брой на подадените случаи чрез Единния европейски номер за „Спешни повиквания 112“ като „спешни повиквания“, може еднозначно да се посочи, че се е повишила и „тежестта“ на възникналите ПТП на територията на областта. В три от посочените възникнали ПТП са дефинирани като „верижна катастрофа“ и са в „дългия“ участък по бул. „България“ в гр. Русе, където в определени моменти от денонощието е максимално натоварен от преминаващи МПС и поради спрели товарни автомобили напускащи територията на Р България (ТИР-ове), престояващи по протежение на булеварда, в някои случаи и по бул. „Христо Ботев“. Това от своя страна създава сложни ситуации (препречвания на автомобилните платна), с предпоставки за висок процент на възникване на ПТП, които биха могли да завършат със загуба на човешки животи. Това обуславя и необходимостта от адекватна и своевременна реакция/намеса на екипи и специализираната техника от структурите на РДПБЗН – Русе.</w:t>
            </w:r>
          </w:p>
          <w:p w:rsidR="0006131D" w:rsidRPr="006437C9" w:rsidRDefault="0006131D" w:rsidP="004D2A49">
            <w:pPr>
              <w:ind w:firstLine="434"/>
              <w:jc w:val="both"/>
              <w:rPr>
                <w:rFonts w:ascii="Times New Roman" w:hAnsi="Times New Roman" w:cs="Times New Roman"/>
                <w:sz w:val="24"/>
                <w:szCs w:val="24"/>
                <w:lang w:val="bg-BG"/>
              </w:rPr>
            </w:pPr>
          </w:p>
          <w:p w:rsidR="004D2A49" w:rsidRPr="006437C9" w:rsidRDefault="007A215F" w:rsidP="00860616">
            <w:pPr>
              <w:jc w:val="both"/>
              <w:rPr>
                <w:rFonts w:ascii="Times New Roman" w:hAnsi="Times New Roman" w:cs="Times New Roman"/>
                <w:i/>
                <w:sz w:val="24"/>
                <w:szCs w:val="24"/>
                <w:u w:val="single"/>
                <w:lang w:val="bg-BG"/>
              </w:rPr>
            </w:pPr>
            <w:r w:rsidRPr="006437C9">
              <w:rPr>
                <w:rFonts w:ascii="Times New Roman" w:hAnsi="Times New Roman" w:cs="Times New Roman"/>
                <w:i/>
                <w:sz w:val="24"/>
                <w:szCs w:val="24"/>
                <w:u w:val="single"/>
                <w:lang w:val="bg-BG"/>
              </w:rPr>
              <w:t>Издадени писмени предупреждения, сигнални писма и разпореждания:</w:t>
            </w:r>
          </w:p>
          <w:p w:rsidR="007A215F" w:rsidRPr="006437C9" w:rsidRDefault="007A215F" w:rsidP="007A215F">
            <w:pPr>
              <w:jc w:val="both"/>
              <w:rPr>
                <w:rFonts w:ascii="Times New Roman" w:hAnsi="Times New Roman" w:cs="Times New Roman"/>
                <w:sz w:val="24"/>
                <w:szCs w:val="24"/>
                <w:lang w:val="bg-BG"/>
              </w:rPr>
            </w:pPr>
            <w:r w:rsidRPr="006437C9">
              <w:rPr>
                <w:rFonts w:ascii="Times New Roman" w:hAnsi="Times New Roman" w:cs="Times New Roman"/>
                <w:b/>
                <w:sz w:val="24"/>
                <w:szCs w:val="24"/>
                <w:lang w:val="bg-BG"/>
              </w:rPr>
              <w:t>До общини</w:t>
            </w:r>
            <w:r w:rsidRPr="006437C9">
              <w:rPr>
                <w:rFonts w:ascii="Times New Roman" w:hAnsi="Times New Roman" w:cs="Times New Roman"/>
                <w:sz w:val="24"/>
                <w:szCs w:val="24"/>
                <w:lang w:val="bg-BG"/>
              </w:rPr>
              <w:t xml:space="preserve">: </w:t>
            </w:r>
            <w:r w:rsidR="00EF5C9C" w:rsidRPr="006437C9">
              <w:rPr>
                <w:rFonts w:ascii="Times New Roman" w:hAnsi="Times New Roman" w:cs="Times New Roman"/>
                <w:sz w:val="24"/>
                <w:szCs w:val="24"/>
                <w:lang w:val="bg-BG"/>
              </w:rPr>
              <w:t xml:space="preserve">няма </w:t>
            </w:r>
            <w:r w:rsidRPr="006437C9">
              <w:rPr>
                <w:rFonts w:ascii="Times New Roman" w:hAnsi="Times New Roman" w:cs="Times New Roman"/>
                <w:sz w:val="24"/>
                <w:szCs w:val="24"/>
                <w:lang w:val="bg-BG"/>
              </w:rPr>
              <w:t xml:space="preserve"> </w:t>
            </w:r>
          </w:p>
          <w:p w:rsidR="007A215F" w:rsidRPr="006437C9" w:rsidRDefault="007A215F" w:rsidP="007A215F">
            <w:pPr>
              <w:rPr>
                <w:rFonts w:ascii="Times New Roman" w:hAnsi="Times New Roman" w:cs="Times New Roman"/>
                <w:sz w:val="24"/>
                <w:szCs w:val="24"/>
                <w:lang w:val="bg-BG"/>
              </w:rPr>
            </w:pPr>
            <w:r w:rsidRPr="006437C9">
              <w:rPr>
                <w:rFonts w:ascii="Times New Roman" w:hAnsi="Times New Roman" w:cs="Times New Roman"/>
                <w:b/>
                <w:sz w:val="24"/>
                <w:szCs w:val="24"/>
                <w:lang w:val="bg-BG"/>
              </w:rPr>
              <w:t>До ОПУ</w:t>
            </w:r>
            <w:r w:rsidRPr="006437C9">
              <w:rPr>
                <w:rFonts w:ascii="Times New Roman" w:hAnsi="Times New Roman" w:cs="Times New Roman"/>
                <w:sz w:val="24"/>
                <w:szCs w:val="24"/>
                <w:lang w:val="bg-BG"/>
              </w:rPr>
              <w:t xml:space="preserve">: </w:t>
            </w:r>
            <w:r w:rsidR="00EF5C9C" w:rsidRPr="006437C9">
              <w:rPr>
                <w:rFonts w:ascii="Times New Roman" w:hAnsi="Times New Roman" w:cs="Times New Roman"/>
                <w:sz w:val="24"/>
                <w:szCs w:val="24"/>
                <w:lang w:val="bg-BG"/>
              </w:rPr>
              <w:t>няма</w:t>
            </w:r>
          </w:p>
          <w:p w:rsidR="007A215F" w:rsidRPr="006437C9" w:rsidRDefault="007A215F" w:rsidP="007A215F">
            <w:pPr>
              <w:jc w:val="both"/>
              <w:rPr>
                <w:rFonts w:ascii="Times New Roman" w:hAnsi="Times New Roman" w:cs="Times New Roman"/>
                <w:sz w:val="24"/>
                <w:szCs w:val="24"/>
                <w:lang w:val="bg-BG"/>
              </w:rPr>
            </w:pPr>
            <w:r w:rsidRPr="006437C9">
              <w:rPr>
                <w:rFonts w:ascii="Times New Roman" w:hAnsi="Times New Roman" w:cs="Times New Roman"/>
                <w:b/>
                <w:sz w:val="24"/>
                <w:szCs w:val="24"/>
                <w:lang w:val="bg-BG"/>
              </w:rPr>
              <w:t>До фирми, поддържащи пътя</w:t>
            </w:r>
            <w:r w:rsidRPr="006437C9">
              <w:rPr>
                <w:rFonts w:ascii="Times New Roman" w:hAnsi="Times New Roman" w:cs="Times New Roman"/>
                <w:sz w:val="24"/>
                <w:szCs w:val="24"/>
                <w:lang w:val="bg-BG"/>
              </w:rPr>
              <w:t xml:space="preserve">: </w:t>
            </w:r>
            <w:r w:rsidR="00EF5C9C" w:rsidRPr="006437C9">
              <w:rPr>
                <w:rFonts w:ascii="Times New Roman" w:hAnsi="Times New Roman" w:cs="Times New Roman"/>
                <w:sz w:val="24"/>
                <w:szCs w:val="24"/>
                <w:lang w:val="bg-BG"/>
              </w:rPr>
              <w:t>няма</w:t>
            </w:r>
          </w:p>
          <w:p w:rsidR="004D2A49" w:rsidRPr="006437C9" w:rsidRDefault="004D2A49" w:rsidP="004D2A49">
            <w:pPr>
              <w:ind w:firstLine="434"/>
              <w:jc w:val="both"/>
              <w:rPr>
                <w:rFonts w:ascii="Times New Roman" w:hAnsi="Times New Roman" w:cs="Times New Roman"/>
                <w:i/>
                <w:sz w:val="24"/>
                <w:szCs w:val="24"/>
                <w:u w:val="single"/>
                <w:lang w:val="bg-BG"/>
              </w:rPr>
            </w:pPr>
          </w:p>
        </w:tc>
        <w:tc>
          <w:tcPr>
            <w:tcW w:w="1418" w:type="dxa"/>
          </w:tcPr>
          <w:p w:rsidR="009A25F4" w:rsidRPr="006A0E39" w:rsidRDefault="009A25F4" w:rsidP="00FE74D8">
            <w:pPr>
              <w:ind w:right="-1125"/>
              <w:jc w:val="both"/>
              <w:rPr>
                <w:rFonts w:ascii="Verdana" w:hAnsi="Verdana"/>
                <w:i/>
                <w:sz w:val="20"/>
                <w:lang w:val="bg-BG"/>
              </w:rPr>
            </w:pPr>
          </w:p>
        </w:tc>
        <w:tc>
          <w:tcPr>
            <w:tcW w:w="1417" w:type="dxa"/>
          </w:tcPr>
          <w:p w:rsidR="009A25F4" w:rsidRPr="006A0E39" w:rsidRDefault="009A25F4" w:rsidP="00FE74D8">
            <w:pPr>
              <w:ind w:right="-1125"/>
              <w:jc w:val="both"/>
              <w:rPr>
                <w:rFonts w:ascii="Verdana" w:hAnsi="Verdana"/>
                <w:i/>
                <w:sz w:val="20"/>
                <w:lang w:val="bg-BG"/>
              </w:rPr>
            </w:pPr>
          </w:p>
        </w:tc>
      </w:tr>
      <w:tr w:rsidR="00FE74D8" w:rsidRPr="00AD365F" w:rsidTr="006C372D">
        <w:tc>
          <w:tcPr>
            <w:tcW w:w="2013" w:type="dxa"/>
          </w:tcPr>
          <w:p w:rsidR="00AA1861" w:rsidRPr="006A0E39" w:rsidRDefault="00AA1861" w:rsidP="00FE74D8">
            <w:pPr>
              <w:jc w:val="both"/>
              <w:rPr>
                <w:rFonts w:ascii="Verdana" w:hAnsi="Verdana"/>
                <w:b/>
                <w:color w:val="404040" w:themeColor="text1" w:themeTint="BF"/>
                <w:sz w:val="20"/>
                <w:lang w:val="bg-BG"/>
              </w:rPr>
            </w:pPr>
          </w:p>
          <w:p w:rsidR="00414D8F" w:rsidRPr="006A0E39" w:rsidRDefault="00414D8F" w:rsidP="00FE74D8">
            <w:pPr>
              <w:jc w:val="both"/>
              <w:rPr>
                <w:rFonts w:ascii="Verdana" w:hAnsi="Verdana"/>
                <w:b/>
                <w:color w:val="404040" w:themeColor="text1" w:themeTint="BF"/>
                <w:sz w:val="20"/>
                <w:lang w:val="bg-BG"/>
              </w:rPr>
            </w:pPr>
            <w:r w:rsidRPr="006A0E39">
              <w:rPr>
                <w:rFonts w:ascii="Verdana" w:hAnsi="Verdana"/>
                <w:b/>
                <w:color w:val="404040" w:themeColor="text1" w:themeTint="BF"/>
                <w:sz w:val="20"/>
                <w:lang w:val="bg-BG"/>
              </w:rPr>
              <w:t>ОПУ</w:t>
            </w:r>
            <w:r w:rsidR="00524D3D" w:rsidRPr="006A0E39">
              <w:rPr>
                <w:rFonts w:ascii="Verdana" w:hAnsi="Verdana"/>
                <w:b/>
                <w:color w:val="404040" w:themeColor="text1" w:themeTint="BF"/>
                <w:sz w:val="20"/>
                <w:lang w:val="bg-BG"/>
              </w:rPr>
              <w:t xml:space="preserve"> – РУСЕ</w:t>
            </w:r>
          </w:p>
          <w:p w:rsidR="00414D8F" w:rsidRPr="006A0E39" w:rsidRDefault="00414D8F" w:rsidP="00FE74D8">
            <w:pPr>
              <w:jc w:val="both"/>
              <w:rPr>
                <w:rFonts w:ascii="Verdana" w:hAnsi="Verdana"/>
                <w:b/>
                <w:color w:val="404040" w:themeColor="text1" w:themeTint="BF"/>
                <w:sz w:val="20"/>
                <w:lang w:val="bg-BG"/>
              </w:rPr>
            </w:pPr>
          </w:p>
          <w:p w:rsidR="00414D8F" w:rsidRPr="006A0E39" w:rsidRDefault="00414D8F" w:rsidP="00FE74D8">
            <w:pPr>
              <w:jc w:val="both"/>
              <w:rPr>
                <w:rFonts w:ascii="Verdana" w:hAnsi="Verdana"/>
                <w:b/>
                <w:color w:val="404040" w:themeColor="text1" w:themeTint="BF"/>
                <w:sz w:val="20"/>
                <w:lang w:val="bg-BG"/>
              </w:rPr>
            </w:pPr>
          </w:p>
        </w:tc>
        <w:tc>
          <w:tcPr>
            <w:tcW w:w="9469" w:type="dxa"/>
          </w:tcPr>
          <w:p w:rsidR="00D977EE" w:rsidRPr="006437C9" w:rsidRDefault="00157921" w:rsidP="001D0029">
            <w:pPr>
              <w:jc w:val="both"/>
              <w:rPr>
                <w:rFonts w:ascii="Times New Roman" w:hAnsi="Times New Roman" w:cs="Times New Roman"/>
                <w:i/>
                <w:sz w:val="24"/>
                <w:szCs w:val="24"/>
                <w:u w:val="single"/>
                <w:lang w:val="bg-BG"/>
              </w:rPr>
            </w:pPr>
            <w:r w:rsidRPr="006437C9">
              <w:rPr>
                <w:rFonts w:ascii="Times New Roman" w:hAnsi="Times New Roman" w:cs="Times New Roman"/>
                <w:i/>
                <w:sz w:val="24"/>
                <w:szCs w:val="24"/>
                <w:u w:val="single"/>
                <w:lang w:val="bg-BG"/>
              </w:rPr>
              <w:t>4.1 Прилагане на методика за планиране и управление на дейностите по републикански пътища, разработена от АПИ</w:t>
            </w:r>
          </w:p>
          <w:p w:rsidR="00157921" w:rsidRPr="006437C9" w:rsidRDefault="000C1ED2" w:rsidP="001D0029">
            <w:pPr>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Приоритизиране на участъците от РПМ подлежащи на текущ ремонт съобразно неотложността и  състоянието, съобразено с финансовата рамка.</w:t>
            </w:r>
          </w:p>
          <w:p w:rsidR="00157921" w:rsidRPr="006437C9" w:rsidRDefault="00157921" w:rsidP="001D0029">
            <w:pPr>
              <w:jc w:val="both"/>
              <w:rPr>
                <w:rFonts w:ascii="Times New Roman" w:hAnsi="Times New Roman" w:cs="Times New Roman"/>
                <w:sz w:val="24"/>
                <w:szCs w:val="24"/>
                <w:lang w:val="bg-BG"/>
              </w:rPr>
            </w:pPr>
          </w:p>
          <w:p w:rsidR="00157921" w:rsidRPr="006437C9" w:rsidRDefault="00157921" w:rsidP="001D0029">
            <w:pPr>
              <w:jc w:val="both"/>
              <w:rPr>
                <w:rFonts w:ascii="Times New Roman" w:hAnsi="Times New Roman" w:cs="Times New Roman"/>
                <w:i/>
                <w:sz w:val="24"/>
                <w:szCs w:val="24"/>
                <w:u w:val="single"/>
                <w:lang w:val="bg-BG"/>
              </w:rPr>
            </w:pPr>
            <w:r w:rsidRPr="006437C9">
              <w:rPr>
                <w:rFonts w:ascii="Times New Roman" w:hAnsi="Times New Roman" w:cs="Times New Roman"/>
                <w:i/>
                <w:sz w:val="24"/>
                <w:szCs w:val="24"/>
                <w:u w:val="single"/>
                <w:lang w:val="bg-BG"/>
              </w:rPr>
              <w:t xml:space="preserve">4.3 </w:t>
            </w:r>
            <w:r w:rsidR="001D0029" w:rsidRPr="006437C9">
              <w:rPr>
                <w:rFonts w:ascii="Times New Roman" w:hAnsi="Times New Roman" w:cs="Times New Roman"/>
                <w:i/>
                <w:sz w:val="24"/>
                <w:szCs w:val="24"/>
                <w:u w:val="single"/>
                <w:lang w:val="bg-BG"/>
              </w:rPr>
              <w:t>Координация и взаимодействие между стопаните на пътища (общинските администрации, областните пътни управления) и органите на МВР с цел съвместни действия по подобряване на безопасно</w:t>
            </w:r>
            <w:r w:rsidRPr="006437C9">
              <w:rPr>
                <w:rFonts w:ascii="Times New Roman" w:hAnsi="Times New Roman" w:cs="Times New Roman"/>
                <w:i/>
                <w:sz w:val="24"/>
                <w:szCs w:val="24"/>
                <w:u w:val="single"/>
                <w:lang w:val="bg-BG"/>
              </w:rPr>
              <w:t>стта на пътната инфраструктура</w:t>
            </w:r>
          </w:p>
          <w:p w:rsidR="001D0029" w:rsidRPr="006437C9" w:rsidRDefault="001D0029" w:rsidP="001D0029">
            <w:pPr>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Съвместни инспекции с органите на МВР на участъците с концентрация на ПТП. Протоколиране на направените констатации и възлагане проектиране с цел подобряване на безопасността на пътната инфраструктура.</w:t>
            </w:r>
          </w:p>
          <w:p w:rsidR="001D0029" w:rsidRPr="006437C9" w:rsidRDefault="001D0029" w:rsidP="00FE74D8">
            <w:pPr>
              <w:ind w:right="-1125"/>
              <w:jc w:val="both"/>
              <w:rPr>
                <w:rFonts w:ascii="Times New Roman" w:hAnsi="Times New Roman" w:cs="Times New Roman"/>
                <w:sz w:val="24"/>
                <w:szCs w:val="24"/>
                <w:lang w:val="bg-BG"/>
              </w:rPr>
            </w:pPr>
          </w:p>
          <w:p w:rsidR="001D0029" w:rsidRPr="006437C9" w:rsidRDefault="00157921" w:rsidP="001D0029">
            <w:pPr>
              <w:jc w:val="both"/>
              <w:rPr>
                <w:rFonts w:ascii="Times New Roman" w:hAnsi="Times New Roman" w:cs="Times New Roman"/>
                <w:i/>
                <w:sz w:val="24"/>
                <w:szCs w:val="24"/>
                <w:u w:val="single"/>
                <w:lang w:val="bg-BG"/>
              </w:rPr>
            </w:pPr>
            <w:r w:rsidRPr="006437C9">
              <w:rPr>
                <w:rFonts w:ascii="Times New Roman" w:hAnsi="Times New Roman" w:cs="Times New Roman"/>
                <w:i/>
                <w:sz w:val="24"/>
                <w:szCs w:val="24"/>
                <w:u w:val="single"/>
                <w:lang w:val="bg-BG"/>
              </w:rPr>
              <w:t>4.5 Докладване и анализ на информация, свързана с пътната безопасност, на заседанията на ОКБДП</w:t>
            </w:r>
          </w:p>
          <w:p w:rsidR="00157921" w:rsidRPr="006437C9" w:rsidRDefault="00157921" w:rsidP="00157921">
            <w:pPr>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Обследване и анализ на участъците с концентрация на ПТП. Протоколиране на обследването, набелязване на краткосрочни, средносрочни и дългосрочни мерки за подобряване на безопасността на пътната инфраструктура. Докладване на резултатите.</w:t>
            </w:r>
          </w:p>
          <w:p w:rsidR="00157921" w:rsidRPr="006437C9" w:rsidRDefault="00157921" w:rsidP="001D0029">
            <w:pPr>
              <w:jc w:val="both"/>
              <w:rPr>
                <w:rFonts w:ascii="Times New Roman" w:hAnsi="Times New Roman" w:cs="Times New Roman"/>
                <w:i/>
                <w:sz w:val="24"/>
                <w:szCs w:val="24"/>
                <w:u w:val="single"/>
                <w:lang w:val="bg-BG"/>
              </w:rPr>
            </w:pPr>
          </w:p>
          <w:p w:rsidR="00157921" w:rsidRPr="006437C9" w:rsidRDefault="00157921" w:rsidP="001D0029">
            <w:pPr>
              <w:jc w:val="both"/>
              <w:rPr>
                <w:rFonts w:ascii="Times New Roman" w:hAnsi="Times New Roman" w:cs="Times New Roman"/>
                <w:i/>
                <w:sz w:val="24"/>
                <w:szCs w:val="24"/>
                <w:u w:val="single"/>
                <w:lang w:val="bg-BG"/>
              </w:rPr>
            </w:pPr>
            <w:r w:rsidRPr="006437C9">
              <w:rPr>
                <w:rFonts w:ascii="Times New Roman" w:hAnsi="Times New Roman" w:cs="Times New Roman"/>
                <w:i/>
                <w:sz w:val="24"/>
                <w:szCs w:val="24"/>
                <w:u w:val="single"/>
                <w:lang w:val="bg-BG"/>
              </w:rPr>
              <w:t>4.6 Приоритизиране на целенасочени инвестиции в пътни участъци с най-висока концентрация на ПТП и/или с най-висок потенциал за намаляване на риска от ПТП</w:t>
            </w:r>
          </w:p>
          <w:p w:rsidR="00157921" w:rsidRPr="006437C9" w:rsidRDefault="00157921" w:rsidP="00157921">
            <w:pPr>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Обследване и анализ на участъците с концентрация на ПТП. Протоколиране на обследването , набелязване на краткосрочни, средносрочни и дългосрочни мерки за подобряване на безопасността на пътната инфраструктура. Докладване на резултатите.</w:t>
            </w:r>
          </w:p>
          <w:p w:rsidR="00157921" w:rsidRPr="006437C9" w:rsidRDefault="00157921" w:rsidP="001D0029">
            <w:pPr>
              <w:jc w:val="both"/>
              <w:rPr>
                <w:rFonts w:ascii="Times New Roman" w:hAnsi="Times New Roman" w:cs="Times New Roman"/>
                <w:i/>
                <w:sz w:val="24"/>
                <w:szCs w:val="24"/>
                <w:u w:val="single"/>
                <w:lang w:val="bg-BG"/>
              </w:rPr>
            </w:pPr>
          </w:p>
          <w:p w:rsidR="00157921" w:rsidRPr="006437C9" w:rsidRDefault="00157921" w:rsidP="001D0029">
            <w:pPr>
              <w:jc w:val="both"/>
              <w:rPr>
                <w:rFonts w:ascii="Times New Roman" w:hAnsi="Times New Roman" w:cs="Times New Roman"/>
                <w:i/>
                <w:sz w:val="24"/>
                <w:szCs w:val="24"/>
                <w:u w:val="single"/>
                <w:lang w:val="bg-BG"/>
              </w:rPr>
            </w:pPr>
            <w:r w:rsidRPr="006437C9">
              <w:rPr>
                <w:rFonts w:ascii="Times New Roman" w:hAnsi="Times New Roman" w:cs="Times New Roman"/>
                <w:i/>
                <w:sz w:val="24"/>
                <w:szCs w:val="24"/>
                <w:u w:val="single"/>
                <w:lang w:val="bg-BG"/>
              </w:rPr>
              <w:t>4.7 Информиране на водачите за пътни участъци с висока концентрация на ПТП чрез използване на комуникационни канали и средства за визуализация</w:t>
            </w:r>
          </w:p>
          <w:p w:rsidR="00157921" w:rsidRPr="006437C9" w:rsidRDefault="00157921" w:rsidP="001D0029">
            <w:pPr>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Актуална информация в режим 24/7 в Ситуационен център АПИ и информиране на участниците в движението чрез средствата за масова информация и мобилното приложения „LIMA”. Актуална информация на електронните информационни табла с дистанционно управление по първокласните пътища.</w:t>
            </w:r>
          </w:p>
          <w:p w:rsidR="00157921" w:rsidRPr="006437C9" w:rsidRDefault="00157921" w:rsidP="001D0029">
            <w:pPr>
              <w:jc w:val="both"/>
              <w:rPr>
                <w:rFonts w:ascii="Times New Roman" w:hAnsi="Times New Roman" w:cs="Times New Roman"/>
                <w:i/>
                <w:sz w:val="24"/>
                <w:szCs w:val="24"/>
                <w:u w:val="single"/>
                <w:lang w:val="bg-BG"/>
              </w:rPr>
            </w:pPr>
          </w:p>
          <w:p w:rsidR="00157921" w:rsidRPr="006437C9" w:rsidRDefault="00157921" w:rsidP="00157921">
            <w:pPr>
              <w:jc w:val="both"/>
              <w:rPr>
                <w:rFonts w:ascii="Times New Roman" w:hAnsi="Times New Roman" w:cs="Times New Roman"/>
                <w:i/>
                <w:sz w:val="24"/>
                <w:szCs w:val="24"/>
                <w:u w:val="single"/>
                <w:lang w:val="bg-BG"/>
              </w:rPr>
            </w:pPr>
            <w:r w:rsidRPr="006437C9">
              <w:rPr>
                <w:rFonts w:ascii="Times New Roman" w:hAnsi="Times New Roman" w:cs="Times New Roman"/>
                <w:i/>
                <w:sz w:val="24"/>
                <w:szCs w:val="24"/>
                <w:u w:val="single"/>
                <w:lang w:val="bg-BG"/>
              </w:rPr>
              <w:t>4.11 Прилагане на ефективен контрол при управление на договорите за проектиране и строителство, и поддържане на пътната инфраструктура</w:t>
            </w:r>
          </w:p>
          <w:p w:rsidR="00157921" w:rsidRPr="006437C9" w:rsidRDefault="00157921" w:rsidP="00157921">
            <w:pPr>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Строг контрол при управлението на договорите за проектиране , надзор и изпълнение на строителството. Обучение на персонала за работа с Централизирана автоматизирана информационна система Електронни обществени поръчки (ЦАИС ЕОП).</w:t>
            </w:r>
          </w:p>
          <w:p w:rsidR="00157921" w:rsidRPr="006437C9" w:rsidRDefault="00157921" w:rsidP="00157921">
            <w:pPr>
              <w:jc w:val="both"/>
              <w:rPr>
                <w:rFonts w:ascii="Times New Roman" w:hAnsi="Times New Roman" w:cs="Times New Roman"/>
                <w:i/>
                <w:sz w:val="24"/>
                <w:szCs w:val="24"/>
                <w:u w:val="single"/>
                <w:lang w:val="bg-BG"/>
              </w:rPr>
            </w:pPr>
          </w:p>
          <w:p w:rsidR="00157921" w:rsidRPr="006437C9" w:rsidRDefault="00157921" w:rsidP="00157921">
            <w:pPr>
              <w:jc w:val="both"/>
              <w:rPr>
                <w:rFonts w:ascii="Times New Roman" w:hAnsi="Times New Roman" w:cs="Times New Roman"/>
                <w:i/>
                <w:sz w:val="24"/>
                <w:szCs w:val="24"/>
                <w:u w:val="single"/>
                <w:lang w:val="bg-BG"/>
              </w:rPr>
            </w:pPr>
            <w:r w:rsidRPr="006437C9">
              <w:rPr>
                <w:rFonts w:ascii="Times New Roman" w:hAnsi="Times New Roman" w:cs="Times New Roman"/>
                <w:i/>
                <w:sz w:val="24"/>
                <w:szCs w:val="24"/>
                <w:u w:val="single"/>
                <w:lang w:val="bg-BG"/>
              </w:rPr>
              <w:t>4.12 Интегриране на научните изследвания и добрите практики в областта на пътната безопасност</w:t>
            </w:r>
          </w:p>
          <w:p w:rsidR="00157921" w:rsidRPr="006437C9" w:rsidRDefault="00F57D0F" w:rsidP="00157921">
            <w:pPr>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АПИ, Институт по пътища и мостове изследват и внедряват добрите практики в областта на пътната безопасност в т. ч. организация и участие в конференции , семинари, обучения.</w:t>
            </w:r>
          </w:p>
          <w:p w:rsidR="00157921" w:rsidRPr="006437C9" w:rsidRDefault="00157921" w:rsidP="00157921">
            <w:pPr>
              <w:jc w:val="both"/>
              <w:rPr>
                <w:rFonts w:ascii="Times New Roman" w:hAnsi="Times New Roman" w:cs="Times New Roman"/>
                <w:i/>
                <w:sz w:val="24"/>
                <w:szCs w:val="24"/>
                <w:u w:val="single"/>
                <w:lang w:val="bg-BG"/>
              </w:rPr>
            </w:pPr>
          </w:p>
          <w:p w:rsidR="00157921" w:rsidRPr="006437C9" w:rsidRDefault="00157921" w:rsidP="00157921">
            <w:pPr>
              <w:jc w:val="both"/>
              <w:rPr>
                <w:rFonts w:ascii="Times New Roman" w:hAnsi="Times New Roman" w:cs="Times New Roman"/>
                <w:i/>
                <w:sz w:val="24"/>
                <w:szCs w:val="24"/>
                <w:u w:val="single"/>
                <w:lang w:val="bg-BG"/>
              </w:rPr>
            </w:pPr>
            <w:r w:rsidRPr="006437C9">
              <w:rPr>
                <w:rFonts w:ascii="Times New Roman" w:hAnsi="Times New Roman" w:cs="Times New Roman"/>
                <w:i/>
                <w:sz w:val="24"/>
                <w:szCs w:val="24"/>
                <w:u w:val="single"/>
                <w:lang w:val="bg-BG"/>
              </w:rPr>
              <w:t>4.13 Бюджетиране на приоритетни мерки за развитие на пътната инфраструктура в годишните бюджетни разчети на АПИ и общините</w:t>
            </w:r>
          </w:p>
          <w:p w:rsidR="00157921" w:rsidRPr="006437C9" w:rsidRDefault="00F57D0F" w:rsidP="001D0029">
            <w:pPr>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Съгласно приетия бюджет АПИ разполага с необходимите средства за развитие на пътната инфраструктура. Не е регулиран въпроса относно заплащането на изпълнени СМР за предишни периоди.</w:t>
            </w:r>
          </w:p>
          <w:p w:rsidR="00157921" w:rsidRPr="006437C9" w:rsidRDefault="00157921" w:rsidP="001D0029">
            <w:pPr>
              <w:jc w:val="both"/>
              <w:rPr>
                <w:rFonts w:ascii="Times New Roman" w:hAnsi="Times New Roman" w:cs="Times New Roman"/>
                <w:sz w:val="24"/>
                <w:szCs w:val="24"/>
                <w:lang w:val="bg-BG"/>
              </w:rPr>
            </w:pPr>
          </w:p>
          <w:p w:rsidR="00F57D0F" w:rsidRPr="006437C9" w:rsidRDefault="00F57D0F" w:rsidP="00F57D0F">
            <w:pPr>
              <w:jc w:val="both"/>
              <w:rPr>
                <w:rFonts w:ascii="Times New Roman" w:hAnsi="Times New Roman" w:cs="Times New Roman"/>
                <w:i/>
                <w:sz w:val="24"/>
                <w:szCs w:val="24"/>
                <w:u w:val="single"/>
                <w:lang w:val="bg-BG"/>
              </w:rPr>
            </w:pPr>
            <w:r w:rsidRPr="006437C9">
              <w:rPr>
                <w:rFonts w:ascii="Times New Roman" w:hAnsi="Times New Roman" w:cs="Times New Roman"/>
                <w:i/>
                <w:sz w:val="24"/>
                <w:szCs w:val="24"/>
                <w:u w:val="single"/>
                <w:lang w:val="bg-BG"/>
              </w:rPr>
              <w:t>4.14 Извършване на цялостна оценка на транспортно-експлоатационното състояние на пътната мрежа като база за подготовка на инвестиционната програма в частта на пътната инфраструктура</w:t>
            </w:r>
          </w:p>
          <w:p w:rsidR="00F57D0F" w:rsidRPr="006437C9" w:rsidRDefault="00F57D0F" w:rsidP="00F57D0F">
            <w:pPr>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Извършват се периодични инспекции по пътна безопасност. Съставят се протоколи за актуалното състояние. Набелязват се мерки и се отстраняват проблемите.</w:t>
            </w:r>
          </w:p>
          <w:p w:rsidR="00F57D0F" w:rsidRPr="006437C9" w:rsidRDefault="00F57D0F" w:rsidP="00F57D0F">
            <w:pPr>
              <w:jc w:val="both"/>
              <w:rPr>
                <w:rFonts w:ascii="Times New Roman" w:hAnsi="Times New Roman" w:cs="Times New Roman"/>
                <w:i/>
                <w:sz w:val="24"/>
                <w:szCs w:val="24"/>
                <w:u w:val="single"/>
                <w:lang w:val="bg-BG"/>
              </w:rPr>
            </w:pPr>
          </w:p>
          <w:p w:rsidR="00157921" w:rsidRPr="006437C9" w:rsidRDefault="00F57D0F" w:rsidP="00F57D0F">
            <w:pPr>
              <w:jc w:val="both"/>
              <w:rPr>
                <w:rFonts w:ascii="Times New Roman" w:hAnsi="Times New Roman" w:cs="Times New Roman"/>
                <w:i/>
                <w:sz w:val="24"/>
                <w:szCs w:val="24"/>
                <w:u w:val="single"/>
                <w:lang w:val="bg-BG"/>
              </w:rPr>
            </w:pPr>
            <w:r w:rsidRPr="006437C9">
              <w:rPr>
                <w:rFonts w:ascii="Times New Roman" w:hAnsi="Times New Roman" w:cs="Times New Roman"/>
                <w:i/>
                <w:sz w:val="24"/>
                <w:szCs w:val="24"/>
                <w:u w:val="single"/>
                <w:lang w:val="bg-BG"/>
              </w:rPr>
              <w:t>4.16 Координация между стопаните на пътища общините и ОПУ във връзка с планиране и изпълнение на мерките за развитие на републиканската пътна инфраструктура</w:t>
            </w:r>
          </w:p>
          <w:p w:rsidR="00157921" w:rsidRPr="006437C9" w:rsidRDefault="00F57D0F" w:rsidP="001D0029">
            <w:pPr>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Участия в работата на комисии по пътна безопасност и развитие на пътната инфраструктура на областно и общинско ниво.</w:t>
            </w:r>
          </w:p>
          <w:p w:rsidR="00157921" w:rsidRPr="006437C9" w:rsidRDefault="00157921" w:rsidP="001D0029">
            <w:pPr>
              <w:jc w:val="both"/>
              <w:rPr>
                <w:rFonts w:ascii="Times New Roman" w:hAnsi="Times New Roman" w:cs="Times New Roman"/>
                <w:i/>
                <w:sz w:val="24"/>
                <w:szCs w:val="24"/>
                <w:u w:val="single"/>
                <w:lang w:val="bg-BG"/>
              </w:rPr>
            </w:pPr>
          </w:p>
          <w:p w:rsidR="001D0029" w:rsidRPr="006437C9" w:rsidRDefault="00F57D0F" w:rsidP="001D0029">
            <w:pPr>
              <w:jc w:val="both"/>
              <w:rPr>
                <w:rFonts w:ascii="Times New Roman" w:hAnsi="Times New Roman" w:cs="Times New Roman"/>
                <w:i/>
                <w:sz w:val="24"/>
                <w:szCs w:val="24"/>
                <w:u w:val="single"/>
                <w:lang w:val="bg-BG"/>
              </w:rPr>
            </w:pPr>
            <w:r w:rsidRPr="006437C9">
              <w:rPr>
                <w:rFonts w:ascii="Times New Roman" w:hAnsi="Times New Roman" w:cs="Times New Roman"/>
                <w:i/>
                <w:sz w:val="24"/>
                <w:szCs w:val="24"/>
                <w:u w:val="single"/>
                <w:lang w:val="bg-BG"/>
              </w:rPr>
              <w:t xml:space="preserve">4.17. </w:t>
            </w:r>
            <w:r w:rsidR="001D0029" w:rsidRPr="006437C9">
              <w:rPr>
                <w:rFonts w:ascii="Times New Roman" w:hAnsi="Times New Roman" w:cs="Times New Roman"/>
                <w:i/>
                <w:sz w:val="24"/>
                <w:szCs w:val="24"/>
                <w:u w:val="single"/>
                <w:lang w:val="bg-BG"/>
              </w:rPr>
              <w:t>Извършване на огледи на състоянието на пътната инфраструктура, съвместно преди настъпване на летния сезон, началото на учебната година, преди началото и след края на зимния сезон</w:t>
            </w:r>
          </w:p>
          <w:p w:rsidR="001D0029" w:rsidRPr="006437C9" w:rsidRDefault="001D0029" w:rsidP="001D0029">
            <w:pPr>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Съвместни инспекции с органите на МВР и общински власти и определяне конкретни мерки относно подобряване на безопасността на движението преди летния сезон</w:t>
            </w:r>
            <w:r w:rsidR="00F57D0F" w:rsidRPr="006437C9">
              <w:rPr>
                <w:rFonts w:ascii="Times New Roman" w:hAnsi="Times New Roman" w:cs="Times New Roman"/>
                <w:sz w:val="24"/>
                <w:szCs w:val="24"/>
                <w:lang w:val="bg-BG"/>
              </w:rPr>
              <w:t>.</w:t>
            </w:r>
          </w:p>
          <w:p w:rsidR="001D0029" w:rsidRPr="006437C9" w:rsidRDefault="001D0029" w:rsidP="001D0029">
            <w:pPr>
              <w:jc w:val="both"/>
              <w:rPr>
                <w:rFonts w:ascii="Times New Roman" w:hAnsi="Times New Roman" w:cs="Times New Roman"/>
                <w:sz w:val="24"/>
                <w:szCs w:val="24"/>
                <w:lang w:val="bg-BG"/>
              </w:rPr>
            </w:pPr>
          </w:p>
          <w:p w:rsidR="001D0029" w:rsidRPr="006437C9" w:rsidRDefault="00F57D0F" w:rsidP="001D0029">
            <w:pPr>
              <w:jc w:val="both"/>
              <w:rPr>
                <w:rFonts w:ascii="Times New Roman" w:hAnsi="Times New Roman" w:cs="Times New Roman"/>
                <w:i/>
                <w:sz w:val="24"/>
                <w:szCs w:val="24"/>
                <w:u w:val="single"/>
                <w:lang w:val="bg-BG"/>
              </w:rPr>
            </w:pPr>
            <w:r w:rsidRPr="006437C9">
              <w:rPr>
                <w:rFonts w:ascii="Times New Roman" w:hAnsi="Times New Roman" w:cs="Times New Roman"/>
                <w:i/>
                <w:sz w:val="24"/>
                <w:szCs w:val="24"/>
                <w:u w:val="single"/>
                <w:lang w:val="bg-BG"/>
              </w:rPr>
              <w:t xml:space="preserve">4.18 </w:t>
            </w:r>
            <w:r w:rsidR="00173130" w:rsidRPr="006437C9">
              <w:rPr>
                <w:rFonts w:ascii="Times New Roman" w:hAnsi="Times New Roman" w:cs="Times New Roman"/>
                <w:i/>
                <w:sz w:val="24"/>
                <w:szCs w:val="24"/>
                <w:u w:val="single"/>
                <w:lang w:val="bg-BG"/>
              </w:rPr>
              <w:t>Проектиране и строителство на участъци от републиканските пътища</w:t>
            </w:r>
          </w:p>
          <w:p w:rsidR="00F57D0F" w:rsidRPr="006437C9" w:rsidRDefault="000C1ED2" w:rsidP="00173130">
            <w:pPr>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Процедура по избор на проектант за  изготвяне на Технически проект за основен ремонт на път III-202 от км 16+300 до км 38+365. Не е регулиран въпроса относно заплащането на  изпълнени СМР за предишни периоди.</w:t>
            </w:r>
          </w:p>
          <w:p w:rsidR="000C1ED2" w:rsidRPr="006437C9" w:rsidRDefault="000C1ED2" w:rsidP="00173130">
            <w:pPr>
              <w:jc w:val="both"/>
              <w:rPr>
                <w:rFonts w:ascii="Times New Roman" w:hAnsi="Times New Roman" w:cs="Times New Roman"/>
                <w:sz w:val="24"/>
                <w:szCs w:val="24"/>
                <w:lang w:val="bg-BG"/>
              </w:rPr>
            </w:pPr>
          </w:p>
          <w:p w:rsidR="00F57D0F" w:rsidRPr="006437C9" w:rsidRDefault="00F57D0F" w:rsidP="00F57D0F">
            <w:pPr>
              <w:ind w:right="-1125"/>
              <w:jc w:val="both"/>
              <w:rPr>
                <w:rFonts w:ascii="Times New Roman" w:hAnsi="Times New Roman" w:cs="Times New Roman"/>
                <w:i/>
                <w:sz w:val="24"/>
                <w:szCs w:val="24"/>
                <w:u w:val="single"/>
                <w:lang w:val="bg-BG"/>
              </w:rPr>
            </w:pPr>
            <w:r w:rsidRPr="006437C9">
              <w:rPr>
                <w:rFonts w:ascii="Times New Roman" w:hAnsi="Times New Roman" w:cs="Times New Roman"/>
                <w:i/>
                <w:sz w:val="24"/>
                <w:szCs w:val="24"/>
                <w:u w:val="single"/>
                <w:lang w:val="bg-BG"/>
              </w:rPr>
              <w:t>4.19 Актуализация на организацията на движение на републиканските пътища</w:t>
            </w:r>
          </w:p>
          <w:p w:rsidR="00F57D0F" w:rsidRPr="006437C9" w:rsidRDefault="00F57D0F" w:rsidP="000C1ED2">
            <w:pPr>
              <w:ind w:right="31"/>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Извършват се периодични инспекции по пътна безопасност. Съставяне на протоколи за актуалното състояние. Набелязват се мерки за</w:t>
            </w:r>
            <w:r w:rsidR="000C1ED2" w:rsidRPr="006437C9">
              <w:rPr>
                <w:rFonts w:ascii="Times New Roman" w:hAnsi="Times New Roman" w:cs="Times New Roman"/>
                <w:sz w:val="24"/>
                <w:szCs w:val="24"/>
                <w:lang w:val="bg-BG"/>
              </w:rPr>
              <w:t>/и</w:t>
            </w:r>
            <w:r w:rsidRPr="006437C9">
              <w:rPr>
                <w:rFonts w:ascii="Times New Roman" w:hAnsi="Times New Roman" w:cs="Times New Roman"/>
                <w:sz w:val="24"/>
                <w:szCs w:val="24"/>
                <w:lang w:val="bg-BG"/>
              </w:rPr>
              <w:t xml:space="preserve"> отстраняване на проблемите.</w:t>
            </w:r>
            <w:r w:rsidR="000C1ED2" w:rsidRPr="006437C9">
              <w:rPr>
                <w:lang w:val="ru-RU"/>
              </w:rPr>
              <w:t xml:space="preserve"> </w:t>
            </w:r>
            <w:r w:rsidR="000C1ED2" w:rsidRPr="006437C9">
              <w:rPr>
                <w:rFonts w:ascii="Times New Roman" w:hAnsi="Times New Roman" w:cs="Times New Roman"/>
                <w:sz w:val="24"/>
                <w:szCs w:val="24"/>
                <w:lang w:val="bg-BG"/>
              </w:rPr>
              <w:t>Предложения и решения относно промяна в организацията на движение налагаща се от засиления тежкотоварен трафик към и от ГКПП „Дунав мост“ , засягаща пътища I-2 Русе- Разград, I-5 Русе-Бяла, II-21Русе-Силистра.</w:t>
            </w:r>
          </w:p>
          <w:p w:rsidR="00F57D0F" w:rsidRPr="006437C9" w:rsidRDefault="00F57D0F" w:rsidP="00F57D0F">
            <w:pPr>
              <w:ind w:right="-1125"/>
              <w:jc w:val="both"/>
              <w:rPr>
                <w:rFonts w:ascii="Times New Roman" w:hAnsi="Times New Roman" w:cs="Times New Roman"/>
                <w:i/>
                <w:sz w:val="24"/>
                <w:szCs w:val="24"/>
                <w:u w:val="single"/>
                <w:lang w:val="bg-BG"/>
              </w:rPr>
            </w:pPr>
          </w:p>
          <w:p w:rsidR="00F57D0F" w:rsidRPr="006437C9" w:rsidRDefault="00F57D0F" w:rsidP="000C1ED2">
            <w:pPr>
              <w:jc w:val="both"/>
              <w:rPr>
                <w:rFonts w:ascii="Times New Roman" w:hAnsi="Times New Roman" w:cs="Times New Roman"/>
                <w:i/>
                <w:sz w:val="24"/>
                <w:szCs w:val="24"/>
                <w:u w:val="single"/>
                <w:lang w:val="bg-BG"/>
              </w:rPr>
            </w:pPr>
            <w:r w:rsidRPr="006437C9">
              <w:rPr>
                <w:rFonts w:ascii="Times New Roman" w:hAnsi="Times New Roman" w:cs="Times New Roman"/>
                <w:i/>
                <w:sz w:val="24"/>
                <w:szCs w:val="24"/>
                <w:u w:val="single"/>
                <w:lang w:val="bg-BG"/>
              </w:rPr>
              <w:t>4.20 Извършване на периодичен преглед на съществуващите ограничителни системи на републиканските пътища</w:t>
            </w:r>
          </w:p>
          <w:p w:rsidR="00F57D0F" w:rsidRPr="006437C9" w:rsidRDefault="00F57D0F" w:rsidP="000C1ED2">
            <w:pPr>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Извършват се периодични инспекции по пътна безопасност. Съставяне на протоколи за актуалното състояние. Набелязват се мерки за</w:t>
            </w:r>
            <w:r w:rsidR="000C1ED2" w:rsidRPr="006437C9">
              <w:rPr>
                <w:rFonts w:ascii="Times New Roman" w:hAnsi="Times New Roman" w:cs="Times New Roman"/>
                <w:sz w:val="24"/>
                <w:szCs w:val="24"/>
                <w:lang w:val="bg-BG"/>
              </w:rPr>
              <w:t>/и</w:t>
            </w:r>
            <w:r w:rsidRPr="006437C9">
              <w:rPr>
                <w:rFonts w:ascii="Times New Roman" w:hAnsi="Times New Roman" w:cs="Times New Roman"/>
                <w:sz w:val="24"/>
                <w:szCs w:val="24"/>
                <w:lang w:val="bg-BG"/>
              </w:rPr>
              <w:t xml:space="preserve"> отстраняване на проблемите.</w:t>
            </w:r>
          </w:p>
          <w:p w:rsidR="00F57D0F" w:rsidRPr="006437C9" w:rsidRDefault="00F57D0F" w:rsidP="000C1ED2">
            <w:pPr>
              <w:jc w:val="both"/>
              <w:rPr>
                <w:rFonts w:ascii="Times New Roman" w:hAnsi="Times New Roman" w:cs="Times New Roman"/>
                <w:i/>
                <w:sz w:val="24"/>
                <w:szCs w:val="24"/>
                <w:u w:val="single"/>
                <w:lang w:val="bg-BG"/>
              </w:rPr>
            </w:pPr>
          </w:p>
          <w:p w:rsidR="00F57D0F" w:rsidRPr="006437C9" w:rsidRDefault="00F57D0F" w:rsidP="000C1ED2">
            <w:pPr>
              <w:jc w:val="both"/>
              <w:rPr>
                <w:rFonts w:ascii="Times New Roman" w:hAnsi="Times New Roman" w:cs="Times New Roman"/>
                <w:i/>
                <w:sz w:val="24"/>
                <w:szCs w:val="24"/>
                <w:u w:val="single"/>
                <w:lang w:val="bg-BG"/>
              </w:rPr>
            </w:pPr>
            <w:r w:rsidRPr="006437C9">
              <w:rPr>
                <w:rFonts w:ascii="Times New Roman" w:hAnsi="Times New Roman" w:cs="Times New Roman"/>
                <w:i/>
                <w:sz w:val="24"/>
                <w:szCs w:val="24"/>
                <w:u w:val="single"/>
                <w:lang w:val="bg-BG"/>
              </w:rPr>
              <w:t>4.21 Обозначаване, обезопасяване и проследимост на места с концентрация на ПТП по републиканските пътища</w:t>
            </w:r>
          </w:p>
          <w:p w:rsidR="00F57D0F" w:rsidRPr="006437C9" w:rsidRDefault="00F57D0F" w:rsidP="000C1ED2">
            <w:pPr>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Обследване и анализ на участъците с концентрация на ПТП. Протоколиране на обследването , набелязване на краткосрочни, средносрочни и дългосрочни мерки за подобряване на безопасността на пътната инфраструктура</w:t>
            </w:r>
            <w:r w:rsidR="00B0252C" w:rsidRPr="006437C9">
              <w:rPr>
                <w:rFonts w:ascii="Times New Roman" w:hAnsi="Times New Roman" w:cs="Times New Roman"/>
                <w:sz w:val="24"/>
                <w:szCs w:val="24"/>
                <w:lang w:val="bg-BG"/>
              </w:rPr>
              <w:t xml:space="preserve">. </w:t>
            </w:r>
            <w:r w:rsidRPr="006437C9">
              <w:rPr>
                <w:rFonts w:ascii="Times New Roman" w:hAnsi="Times New Roman" w:cs="Times New Roman"/>
                <w:sz w:val="24"/>
                <w:szCs w:val="24"/>
                <w:lang w:val="bg-BG"/>
              </w:rPr>
              <w:t>Докладване на резултатите.</w:t>
            </w:r>
          </w:p>
          <w:p w:rsidR="00F57D0F" w:rsidRPr="006437C9" w:rsidRDefault="00F57D0F" w:rsidP="000C1ED2">
            <w:pPr>
              <w:jc w:val="both"/>
              <w:rPr>
                <w:rFonts w:ascii="Times New Roman" w:hAnsi="Times New Roman" w:cs="Times New Roman"/>
                <w:i/>
                <w:sz w:val="24"/>
                <w:szCs w:val="24"/>
                <w:u w:val="single"/>
                <w:lang w:val="bg-BG"/>
              </w:rPr>
            </w:pPr>
          </w:p>
          <w:p w:rsidR="00F57D0F" w:rsidRPr="006437C9" w:rsidRDefault="00F57D0F" w:rsidP="00A6173E">
            <w:pPr>
              <w:jc w:val="both"/>
              <w:rPr>
                <w:rFonts w:ascii="Times New Roman" w:hAnsi="Times New Roman" w:cs="Times New Roman"/>
                <w:i/>
                <w:sz w:val="24"/>
                <w:szCs w:val="24"/>
                <w:u w:val="single"/>
                <w:lang w:val="bg-BG"/>
              </w:rPr>
            </w:pPr>
            <w:r w:rsidRPr="006437C9">
              <w:rPr>
                <w:rFonts w:ascii="Times New Roman" w:hAnsi="Times New Roman" w:cs="Times New Roman"/>
                <w:i/>
                <w:sz w:val="24"/>
                <w:szCs w:val="24"/>
                <w:u w:val="single"/>
                <w:lang w:val="bg-BG"/>
              </w:rPr>
              <w:t>4.22 Почистване на растителността и поддържане на банкетите; почистване и възстановяване на републиканските пътища след края на зимния сезон, с особено внимание към почистване и възстановяване на пътни знаци и светлоотразителни елементи</w:t>
            </w:r>
          </w:p>
          <w:p w:rsidR="00F57D0F" w:rsidRPr="006437C9" w:rsidRDefault="00F57D0F" w:rsidP="00A6173E">
            <w:pPr>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Извършват се периодични инспекции по пътна безопасност. Съставяне на протоколи за актуалното състояние. Набелязват се мерки за</w:t>
            </w:r>
            <w:r w:rsidR="00A6173E" w:rsidRPr="006437C9">
              <w:rPr>
                <w:rFonts w:ascii="Times New Roman" w:hAnsi="Times New Roman" w:cs="Times New Roman"/>
                <w:sz w:val="24"/>
                <w:szCs w:val="24"/>
                <w:lang w:val="bg-BG"/>
              </w:rPr>
              <w:t>/и</w:t>
            </w:r>
            <w:r w:rsidRPr="006437C9">
              <w:rPr>
                <w:rFonts w:ascii="Times New Roman" w:hAnsi="Times New Roman" w:cs="Times New Roman"/>
                <w:sz w:val="24"/>
                <w:szCs w:val="24"/>
                <w:lang w:val="bg-BG"/>
              </w:rPr>
              <w:t xml:space="preserve"> отстраняване на проблемите. Не е регулиран въпроса относно заплащането на  изпълнени СМР за предишни периоди.</w:t>
            </w:r>
          </w:p>
          <w:p w:rsidR="00F57D0F" w:rsidRPr="006437C9" w:rsidRDefault="00F57D0F" w:rsidP="00A6173E">
            <w:pPr>
              <w:jc w:val="both"/>
              <w:rPr>
                <w:rFonts w:ascii="Times New Roman" w:hAnsi="Times New Roman" w:cs="Times New Roman"/>
                <w:i/>
                <w:sz w:val="24"/>
                <w:szCs w:val="24"/>
                <w:u w:val="single"/>
                <w:lang w:val="bg-BG"/>
              </w:rPr>
            </w:pPr>
          </w:p>
          <w:p w:rsidR="00414D8F" w:rsidRPr="006437C9" w:rsidRDefault="00F57D0F" w:rsidP="00A6173E">
            <w:pPr>
              <w:jc w:val="both"/>
              <w:rPr>
                <w:rFonts w:ascii="Times New Roman" w:hAnsi="Times New Roman" w:cs="Times New Roman"/>
                <w:i/>
                <w:sz w:val="24"/>
                <w:szCs w:val="24"/>
                <w:u w:val="single"/>
                <w:lang w:val="bg-BG"/>
              </w:rPr>
            </w:pPr>
            <w:r w:rsidRPr="006437C9">
              <w:rPr>
                <w:rFonts w:ascii="Times New Roman" w:hAnsi="Times New Roman" w:cs="Times New Roman"/>
                <w:i/>
                <w:sz w:val="24"/>
                <w:szCs w:val="24"/>
                <w:u w:val="single"/>
                <w:lang w:val="bg-BG"/>
              </w:rPr>
              <w:t>4.23 Обезопасяване на крайпътното пространство по републиканските пътища</w:t>
            </w:r>
          </w:p>
          <w:p w:rsidR="009B61B6" w:rsidRPr="006437C9" w:rsidRDefault="009B61B6" w:rsidP="00A6173E">
            <w:pPr>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Извършват се периодични инспекции по пътна безопасност. Съставяне на протоколи за актуалното състояние. Набелязват се мерки за</w:t>
            </w:r>
            <w:r w:rsidR="00A6173E" w:rsidRPr="006437C9">
              <w:rPr>
                <w:rFonts w:ascii="Times New Roman" w:hAnsi="Times New Roman" w:cs="Times New Roman"/>
                <w:sz w:val="24"/>
                <w:szCs w:val="24"/>
                <w:lang w:val="bg-BG"/>
              </w:rPr>
              <w:t>/и</w:t>
            </w:r>
            <w:r w:rsidRPr="006437C9">
              <w:rPr>
                <w:rFonts w:ascii="Times New Roman" w:hAnsi="Times New Roman" w:cs="Times New Roman"/>
                <w:sz w:val="24"/>
                <w:szCs w:val="24"/>
                <w:lang w:val="bg-BG"/>
              </w:rPr>
              <w:t xml:space="preserve"> отстраняване на проблемите. Не е регулиран въпроса относно заплащането на  изпълнени СМР за предишни периоди.</w:t>
            </w:r>
          </w:p>
          <w:p w:rsidR="00F57D0F" w:rsidRPr="006437C9" w:rsidRDefault="00F57D0F" w:rsidP="00AA1861">
            <w:pPr>
              <w:ind w:right="-1125"/>
              <w:jc w:val="both"/>
              <w:rPr>
                <w:rFonts w:ascii="Times New Roman" w:hAnsi="Times New Roman" w:cs="Times New Roman"/>
                <w:b/>
                <w:i/>
                <w:sz w:val="24"/>
                <w:szCs w:val="24"/>
                <w:lang w:val="bg-BG"/>
              </w:rPr>
            </w:pPr>
          </w:p>
        </w:tc>
        <w:tc>
          <w:tcPr>
            <w:tcW w:w="1418" w:type="dxa"/>
          </w:tcPr>
          <w:p w:rsidR="00414D8F" w:rsidRPr="006A0E39" w:rsidRDefault="00414D8F" w:rsidP="00FE74D8">
            <w:pPr>
              <w:ind w:right="-1125"/>
              <w:jc w:val="both"/>
              <w:rPr>
                <w:rFonts w:ascii="Verdana" w:hAnsi="Verdana"/>
                <w:i/>
                <w:sz w:val="20"/>
                <w:lang w:val="bg-BG"/>
              </w:rPr>
            </w:pPr>
          </w:p>
        </w:tc>
        <w:tc>
          <w:tcPr>
            <w:tcW w:w="1417" w:type="dxa"/>
          </w:tcPr>
          <w:p w:rsidR="00414D8F" w:rsidRPr="006A0E39" w:rsidRDefault="00414D8F" w:rsidP="00FE74D8">
            <w:pPr>
              <w:ind w:right="-1125"/>
              <w:jc w:val="both"/>
              <w:rPr>
                <w:rFonts w:ascii="Verdana" w:hAnsi="Verdana"/>
                <w:i/>
                <w:sz w:val="20"/>
                <w:lang w:val="bg-BG"/>
              </w:rPr>
            </w:pPr>
          </w:p>
        </w:tc>
      </w:tr>
      <w:tr w:rsidR="00FE74D8" w:rsidRPr="00AD365F" w:rsidTr="006C372D">
        <w:tc>
          <w:tcPr>
            <w:tcW w:w="2013" w:type="dxa"/>
          </w:tcPr>
          <w:p w:rsidR="00414D8F" w:rsidRPr="006A0E39" w:rsidRDefault="00414D8F" w:rsidP="00FE74D8">
            <w:pPr>
              <w:jc w:val="both"/>
              <w:rPr>
                <w:rFonts w:ascii="Verdana" w:hAnsi="Verdana"/>
                <w:b/>
                <w:color w:val="404040" w:themeColor="text1" w:themeTint="BF"/>
                <w:sz w:val="20"/>
                <w:lang w:val="bg-BG"/>
              </w:rPr>
            </w:pPr>
            <w:r w:rsidRPr="006A0E39">
              <w:rPr>
                <w:rFonts w:ascii="Verdana" w:hAnsi="Verdana"/>
                <w:b/>
                <w:color w:val="404040" w:themeColor="text1" w:themeTint="BF"/>
                <w:sz w:val="20"/>
                <w:lang w:val="bg-BG"/>
              </w:rPr>
              <w:t>РУО</w:t>
            </w:r>
            <w:r w:rsidR="00524D3D" w:rsidRPr="006A0E39">
              <w:rPr>
                <w:rFonts w:ascii="Verdana" w:hAnsi="Verdana"/>
                <w:b/>
                <w:color w:val="404040" w:themeColor="text1" w:themeTint="BF"/>
                <w:sz w:val="20"/>
                <w:lang w:val="bg-BG"/>
              </w:rPr>
              <w:t xml:space="preserve"> – РУСЕ</w:t>
            </w:r>
          </w:p>
          <w:p w:rsidR="00414D8F" w:rsidRPr="006A0E39" w:rsidRDefault="00414D8F" w:rsidP="00FE74D8">
            <w:pPr>
              <w:jc w:val="both"/>
              <w:rPr>
                <w:rFonts w:ascii="Verdana" w:hAnsi="Verdana"/>
                <w:b/>
                <w:color w:val="404040" w:themeColor="text1" w:themeTint="BF"/>
                <w:sz w:val="20"/>
                <w:lang w:val="bg-BG"/>
              </w:rPr>
            </w:pPr>
          </w:p>
          <w:p w:rsidR="00414D8F" w:rsidRPr="006A0E39" w:rsidRDefault="00414D8F" w:rsidP="00FE74D8">
            <w:pPr>
              <w:jc w:val="both"/>
              <w:rPr>
                <w:rFonts w:ascii="Verdana" w:hAnsi="Verdana"/>
                <w:b/>
                <w:color w:val="404040" w:themeColor="text1" w:themeTint="BF"/>
                <w:sz w:val="20"/>
                <w:lang w:val="bg-BG"/>
              </w:rPr>
            </w:pPr>
          </w:p>
        </w:tc>
        <w:tc>
          <w:tcPr>
            <w:tcW w:w="9469" w:type="dxa"/>
          </w:tcPr>
          <w:p w:rsidR="009B61B6" w:rsidRPr="006437C9" w:rsidRDefault="009B61B6" w:rsidP="009B61B6">
            <w:pPr>
              <w:spacing w:after="160" w:line="259" w:lineRule="auto"/>
              <w:jc w:val="both"/>
              <w:rPr>
                <w:rFonts w:ascii="Times New Roman" w:hAnsi="Times New Roman" w:cs="Times New Roman"/>
                <w:i/>
                <w:sz w:val="24"/>
                <w:szCs w:val="24"/>
                <w:u w:val="single"/>
                <w:lang w:val="bg-BG"/>
              </w:rPr>
            </w:pPr>
            <w:r w:rsidRPr="006437C9">
              <w:rPr>
                <w:rFonts w:ascii="Times New Roman" w:hAnsi="Times New Roman" w:cs="Times New Roman"/>
                <w:i/>
                <w:sz w:val="24"/>
                <w:szCs w:val="24"/>
                <w:u w:val="single"/>
                <w:lang w:val="bg-BG"/>
              </w:rPr>
              <w:t>2.1 Обучение на деца и ученици по БДП в системата на образованието</w:t>
            </w:r>
          </w:p>
          <w:p w:rsidR="009B61B6" w:rsidRPr="006437C9" w:rsidRDefault="009B61B6" w:rsidP="009B61B6">
            <w:pPr>
              <w:spacing w:after="160" w:line="259" w:lineRule="auto"/>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 xml:space="preserve">В детските градини и училищата в област Русе се провежда обучение по БДП в педагогическите ситуации по образователно направление „Околен свят“ в детските градини и в часа на класа в училищата съобразно Наредба №13/21.09.2016 г. за гражданското, здравното, екологичното и интеркултурното образование и учебните програми по БДП, утвърдени от министъра на образованието и науката. Директорите на образователните институции осъществяват контрол на образователно-възпитателната работа по БДП с цел осигуряване на качествено обучение. </w:t>
            </w:r>
          </w:p>
          <w:p w:rsidR="009B61B6" w:rsidRPr="006437C9" w:rsidRDefault="009B61B6" w:rsidP="009B61B6">
            <w:pPr>
              <w:jc w:val="both"/>
              <w:rPr>
                <w:rFonts w:ascii="Times New Roman" w:hAnsi="Times New Roman" w:cs="Times New Roman"/>
                <w:i/>
                <w:sz w:val="24"/>
                <w:szCs w:val="24"/>
                <w:u w:val="single"/>
                <w:lang w:val="bg-BG"/>
              </w:rPr>
            </w:pPr>
            <w:r w:rsidRPr="006437C9">
              <w:rPr>
                <w:rFonts w:ascii="Times New Roman" w:hAnsi="Times New Roman" w:cs="Times New Roman"/>
                <w:i/>
                <w:sz w:val="24"/>
                <w:szCs w:val="24"/>
                <w:u w:val="single"/>
                <w:lang w:val="bg-BG"/>
              </w:rPr>
              <w:t>2.2. Организиране и провеждане на извънкласни инициативи по БДП за деца и ученици в системата на образованието</w:t>
            </w:r>
          </w:p>
          <w:p w:rsidR="009B61B6" w:rsidRPr="006437C9" w:rsidRDefault="009B61B6" w:rsidP="009B61B6">
            <w:pPr>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Провеждани са инициативи за повишаване информираността за безопасно поведение по пътищата на ниво: детска група, детска градина; паралелка, клас. Децата и учениците са включвани в дейности, които ги ангажират с проблемите на безопасността на движението по пътищата. На електронните страници на образователните институции е публикувана информация за материално-техническата база за обучението по БДП, транспортната инфраструктура в близост до училището/детската градина, безопасните маршрути на движение на учениците, проведените мероприятия и мерките за ограничаване на ПТП с деца и ученици.</w:t>
            </w:r>
          </w:p>
          <w:p w:rsidR="009B61B6" w:rsidRPr="006437C9" w:rsidRDefault="009B61B6" w:rsidP="009B61B6">
            <w:pPr>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Чрез електронната страница</w:t>
            </w:r>
            <w:r w:rsidRPr="006437C9">
              <w:rPr>
                <w:lang w:val="ru-RU"/>
              </w:rPr>
              <w:t xml:space="preserve"> </w:t>
            </w:r>
            <w:r w:rsidRPr="006437C9">
              <w:rPr>
                <w:rFonts w:ascii="Times New Roman" w:hAnsi="Times New Roman" w:cs="Times New Roman"/>
                <w:sz w:val="24"/>
                <w:szCs w:val="24"/>
                <w:lang w:val="bg-BG"/>
              </w:rPr>
              <w:t>на РУО – Русе се популяризират добри практики в обучението и възпитанието на децата и учениците и системно се актуализира рубриката по БДП, която съдържа:</w:t>
            </w:r>
          </w:p>
          <w:p w:rsidR="009B61B6" w:rsidRPr="006437C9" w:rsidRDefault="009B61B6" w:rsidP="009B61B6">
            <w:pPr>
              <w:pStyle w:val="a4"/>
              <w:numPr>
                <w:ilvl w:val="0"/>
                <w:numId w:val="42"/>
              </w:numPr>
              <w:tabs>
                <w:tab w:val="left" w:pos="414"/>
              </w:tabs>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нормативни документи във връзка с възпитанието и обучението по БДП;</w:t>
            </w:r>
          </w:p>
          <w:p w:rsidR="009B61B6" w:rsidRPr="006437C9" w:rsidRDefault="009B61B6" w:rsidP="009B61B6">
            <w:pPr>
              <w:pStyle w:val="a4"/>
              <w:numPr>
                <w:ilvl w:val="0"/>
                <w:numId w:val="42"/>
              </w:numPr>
              <w:tabs>
                <w:tab w:val="left" w:pos="414"/>
              </w:tabs>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учебни материали за часовете по БДП;</w:t>
            </w:r>
          </w:p>
          <w:p w:rsidR="009B61B6" w:rsidRPr="006437C9" w:rsidRDefault="009B61B6" w:rsidP="009B61B6">
            <w:pPr>
              <w:pStyle w:val="a4"/>
              <w:numPr>
                <w:ilvl w:val="0"/>
                <w:numId w:val="42"/>
              </w:numPr>
              <w:tabs>
                <w:tab w:val="left" w:pos="414"/>
              </w:tabs>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статистически данни по месеци, години и общини за загиналите и ранените на пътя, вкл. деца и ученици.</w:t>
            </w:r>
          </w:p>
          <w:p w:rsidR="00234771" w:rsidRPr="006437C9" w:rsidRDefault="00234771" w:rsidP="00FB434D">
            <w:pPr>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Образователните институции на територията на областта проведоха мащабна кампания за отбелязване на 29 юни – Денят на БДП, в която участваха максимален брой деца и ученици.</w:t>
            </w:r>
          </w:p>
          <w:p w:rsidR="00234771" w:rsidRPr="006437C9" w:rsidRDefault="00234771" w:rsidP="00FB434D">
            <w:pPr>
              <w:jc w:val="both"/>
              <w:rPr>
                <w:rFonts w:ascii="Times New Roman" w:hAnsi="Times New Roman" w:cs="Times New Roman"/>
                <w:sz w:val="24"/>
                <w:szCs w:val="24"/>
                <w:lang w:val="bg-BG"/>
              </w:rPr>
            </w:pPr>
          </w:p>
          <w:p w:rsidR="00FB434D" w:rsidRPr="006437C9" w:rsidRDefault="00FB434D" w:rsidP="00FB434D">
            <w:pPr>
              <w:jc w:val="both"/>
              <w:rPr>
                <w:rFonts w:ascii="Times New Roman" w:hAnsi="Times New Roman" w:cs="Times New Roman"/>
                <w:i/>
                <w:sz w:val="24"/>
                <w:szCs w:val="24"/>
                <w:u w:val="single"/>
                <w:lang w:val="bg-BG"/>
              </w:rPr>
            </w:pPr>
            <w:r w:rsidRPr="006437C9">
              <w:rPr>
                <w:rFonts w:ascii="Times New Roman" w:hAnsi="Times New Roman" w:cs="Times New Roman"/>
                <w:i/>
                <w:sz w:val="24"/>
                <w:szCs w:val="24"/>
                <w:u w:val="single"/>
                <w:lang w:val="bg-BG"/>
              </w:rPr>
              <w:t>2.3. Ограничаване на рисковете от ПТП при осъществяване на организиран превоз на деца, свързан с учебна и/или извънучебна дейност в системата на предучилищното и училищно образование</w:t>
            </w:r>
          </w:p>
          <w:p w:rsidR="00FB434D" w:rsidRPr="006437C9" w:rsidRDefault="00FB434D" w:rsidP="009B61B6">
            <w:pPr>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В училищата на територията на област Русе, които осъществяват ежедневен превоз на ученици, е създадена организация за изпълнение на следните дейности:</w:t>
            </w:r>
          </w:p>
          <w:p w:rsidR="00FB434D" w:rsidRPr="006437C9" w:rsidRDefault="00FB434D" w:rsidP="00FB434D">
            <w:pPr>
              <w:pStyle w:val="a4"/>
              <w:numPr>
                <w:ilvl w:val="0"/>
                <w:numId w:val="20"/>
              </w:numPr>
              <w:tabs>
                <w:tab w:val="left" w:pos="527"/>
                <w:tab w:val="left" w:pos="718"/>
              </w:tabs>
              <w:spacing w:line="259" w:lineRule="auto"/>
              <w:ind w:left="22" w:firstLine="338"/>
              <w:contextualSpacing w:val="0"/>
              <w:jc w:val="both"/>
              <w:rPr>
                <w:rFonts w:ascii="Times New Roman" w:eastAsia="Calibri" w:hAnsi="Times New Roman" w:cs="Times New Roman"/>
                <w:color w:val="404040"/>
                <w:sz w:val="24"/>
                <w:szCs w:val="24"/>
                <w:lang w:val="bg-BG"/>
              </w:rPr>
            </w:pPr>
            <w:r w:rsidRPr="006437C9">
              <w:rPr>
                <w:rFonts w:ascii="Times New Roman" w:eastAsia="Calibri" w:hAnsi="Times New Roman" w:cs="Times New Roman"/>
                <w:color w:val="404040"/>
                <w:sz w:val="24"/>
                <w:szCs w:val="24"/>
                <w:lang w:val="bg-BG"/>
              </w:rPr>
              <w:t>Предпътни медицински прегледи на водачите на училищните автобуси.</w:t>
            </w:r>
          </w:p>
          <w:p w:rsidR="00FB434D" w:rsidRPr="006437C9" w:rsidRDefault="00FB434D" w:rsidP="00FB434D">
            <w:pPr>
              <w:pStyle w:val="a4"/>
              <w:numPr>
                <w:ilvl w:val="0"/>
                <w:numId w:val="20"/>
              </w:numPr>
              <w:tabs>
                <w:tab w:val="left" w:pos="527"/>
                <w:tab w:val="left" w:pos="718"/>
              </w:tabs>
              <w:spacing w:line="259" w:lineRule="auto"/>
              <w:ind w:left="22" w:firstLine="338"/>
              <w:contextualSpacing w:val="0"/>
              <w:jc w:val="both"/>
              <w:rPr>
                <w:rFonts w:ascii="Times New Roman" w:eastAsia="Calibri" w:hAnsi="Times New Roman" w:cs="Times New Roman"/>
                <w:color w:val="404040"/>
                <w:sz w:val="24"/>
                <w:szCs w:val="24"/>
                <w:lang w:val="bg-BG"/>
              </w:rPr>
            </w:pPr>
            <w:r w:rsidRPr="006437C9">
              <w:rPr>
                <w:rFonts w:ascii="Times New Roman" w:eastAsia="Calibri" w:hAnsi="Times New Roman" w:cs="Times New Roman"/>
                <w:color w:val="404040"/>
                <w:sz w:val="24"/>
                <w:szCs w:val="24"/>
                <w:lang w:val="bg-BG"/>
              </w:rPr>
              <w:t>Преглед на техническата изправност на автобусите.</w:t>
            </w:r>
          </w:p>
          <w:p w:rsidR="00FB434D" w:rsidRPr="006437C9" w:rsidRDefault="00FB434D" w:rsidP="00FB434D">
            <w:pPr>
              <w:pStyle w:val="a4"/>
              <w:numPr>
                <w:ilvl w:val="0"/>
                <w:numId w:val="20"/>
              </w:numPr>
              <w:tabs>
                <w:tab w:val="left" w:pos="527"/>
                <w:tab w:val="left" w:pos="718"/>
              </w:tabs>
              <w:spacing w:line="259" w:lineRule="auto"/>
              <w:ind w:left="22" w:firstLine="338"/>
              <w:contextualSpacing w:val="0"/>
              <w:jc w:val="both"/>
              <w:rPr>
                <w:rFonts w:ascii="Times New Roman" w:eastAsia="Calibri" w:hAnsi="Times New Roman" w:cs="Times New Roman"/>
                <w:color w:val="404040"/>
                <w:sz w:val="24"/>
                <w:szCs w:val="24"/>
                <w:lang w:val="bg-BG"/>
              </w:rPr>
            </w:pPr>
            <w:r w:rsidRPr="006437C9">
              <w:rPr>
                <w:rFonts w:ascii="Times New Roman" w:eastAsia="Calibri" w:hAnsi="Times New Roman" w:cs="Times New Roman"/>
                <w:color w:val="404040"/>
                <w:sz w:val="24"/>
                <w:szCs w:val="24"/>
                <w:lang w:val="bg-BG"/>
              </w:rPr>
              <w:t>Директорите на училищата определят със заповед маршрутите на автобусите, списъка на учениците, които ще пътуват, и педагогическите специалисти, които ще придружават учениците по време на пътуването.</w:t>
            </w:r>
          </w:p>
          <w:p w:rsidR="00FB434D" w:rsidRPr="006437C9" w:rsidRDefault="00FB434D" w:rsidP="00FB434D">
            <w:pPr>
              <w:pStyle w:val="a4"/>
              <w:numPr>
                <w:ilvl w:val="0"/>
                <w:numId w:val="20"/>
              </w:numPr>
              <w:tabs>
                <w:tab w:val="left" w:pos="710"/>
              </w:tabs>
              <w:ind w:left="9" w:firstLine="351"/>
              <w:jc w:val="both"/>
              <w:rPr>
                <w:rFonts w:ascii="Times New Roman" w:eastAsia="Calibri" w:hAnsi="Times New Roman" w:cs="Times New Roman"/>
                <w:color w:val="404040"/>
                <w:sz w:val="24"/>
                <w:szCs w:val="24"/>
                <w:lang w:val="bg-BG"/>
              </w:rPr>
            </w:pPr>
            <w:r w:rsidRPr="006437C9">
              <w:rPr>
                <w:rFonts w:ascii="Times New Roman" w:eastAsia="Calibri" w:hAnsi="Times New Roman" w:cs="Times New Roman"/>
                <w:color w:val="404040"/>
                <w:sz w:val="24"/>
                <w:szCs w:val="24"/>
                <w:lang w:val="bg-BG"/>
              </w:rPr>
              <w:t>Инструктиране на учениците за правилата за безопасно поведение в училищния транспорт.</w:t>
            </w:r>
          </w:p>
          <w:p w:rsidR="00FB434D" w:rsidRPr="006437C9" w:rsidRDefault="00FB434D" w:rsidP="00FB434D">
            <w:pPr>
              <w:ind w:firstLine="306"/>
              <w:jc w:val="both"/>
              <w:rPr>
                <w:rFonts w:ascii="Times New Roman" w:eastAsia="Calibri" w:hAnsi="Times New Roman" w:cs="Times New Roman"/>
                <w:color w:val="404040"/>
                <w:sz w:val="24"/>
                <w:szCs w:val="24"/>
                <w:lang w:val="bg-BG"/>
              </w:rPr>
            </w:pPr>
            <w:r w:rsidRPr="006437C9">
              <w:rPr>
                <w:rFonts w:ascii="Times New Roman" w:eastAsia="Calibri" w:hAnsi="Times New Roman" w:cs="Times New Roman"/>
                <w:color w:val="404040"/>
                <w:sz w:val="24"/>
                <w:szCs w:val="24"/>
                <w:lang w:val="bg-BG"/>
              </w:rPr>
              <w:t xml:space="preserve">Директорите на училищата уведомяват РУО – Русе за предстоящи пътувания на учениците, организирани от училището с учебна цел. </w:t>
            </w:r>
          </w:p>
          <w:p w:rsidR="00234771" w:rsidRDefault="00234771" w:rsidP="00FB434D">
            <w:pPr>
              <w:ind w:firstLine="306"/>
              <w:jc w:val="both"/>
              <w:rPr>
                <w:rFonts w:ascii="Times New Roman" w:eastAsia="Calibri" w:hAnsi="Times New Roman" w:cs="Times New Roman"/>
                <w:color w:val="404040"/>
                <w:sz w:val="24"/>
                <w:szCs w:val="24"/>
                <w:lang w:val="bg-BG"/>
              </w:rPr>
            </w:pPr>
            <w:r w:rsidRPr="006437C9">
              <w:rPr>
                <w:rFonts w:ascii="Times New Roman" w:eastAsia="Calibri" w:hAnsi="Times New Roman" w:cs="Times New Roman"/>
                <w:color w:val="404040"/>
                <w:sz w:val="24"/>
                <w:szCs w:val="24"/>
                <w:lang w:val="bg-BG"/>
              </w:rPr>
              <w:t>РУО – Русе предоставя информация за пътуванията на учениците на ОД на МВР и АИ с цел осъществяване на квалифициран контрол.</w:t>
            </w:r>
          </w:p>
          <w:p w:rsidR="00234771" w:rsidRPr="00E86F4C" w:rsidRDefault="00234771" w:rsidP="00FB434D">
            <w:pPr>
              <w:ind w:firstLine="306"/>
              <w:jc w:val="both"/>
              <w:rPr>
                <w:rFonts w:ascii="Times New Roman" w:eastAsia="Calibri" w:hAnsi="Times New Roman" w:cs="Times New Roman"/>
                <w:color w:val="404040"/>
                <w:sz w:val="24"/>
                <w:szCs w:val="24"/>
                <w:lang w:val="bg-BG"/>
              </w:rPr>
            </w:pPr>
          </w:p>
          <w:p w:rsidR="00FB434D" w:rsidRPr="006437C9" w:rsidRDefault="00FB434D" w:rsidP="00FB434D">
            <w:pPr>
              <w:jc w:val="both"/>
              <w:rPr>
                <w:rFonts w:ascii="Times New Roman" w:hAnsi="Times New Roman" w:cs="Times New Roman"/>
                <w:i/>
                <w:sz w:val="24"/>
                <w:szCs w:val="24"/>
                <w:u w:val="single"/>
                <w:lang w:val="bg-BG"/>
              </w:rPr>
            </w:pPr>
            <w:r w:rsidRPr="006437C9">
              <w:rPr>
                <w:rFonts w:ascii="Times New Roman" w:hAnsi="Times New Roman" w:cs="Times New Roman"/>
                <w:i/>
                <w:sz w:val="24"/>
                <w:szCs w:val="24"/>
                <w:u w:val="single"/>
                <w:lang w:val="bg-BG"/>
              </w:rPr>
              <w:t>2.4 Провеждане на кампании в областта на БДП, насочени към деца и ученици</w:t>
            </w:r>
          </w:p>
          <w:p w:rsidR="00234771" w:rsidRPr="006437C9" w:rsidRDefault="00234771" w:rsidP="009B61B6">
            <w:pPr>
              <w:jc w:val="both"/>
              <w:rPr>
                <w:rFonts w:ascii="Times New Roman" w:eastAsia="Calibri" w:hAnsi="Times New Roman" w:cs="Times New Roman"/>
                <w:sz w:val="24"/>
                <w:szCs w:val="24"/>
                <w:lang w:val="bg-BG"/>
              </w:rPr>
            </w:pPr>
            <w:r w:rsidRPr="006437C9">
              <w:rPr>
                <w:rFonts w:ascii="Times New Roman" w:eastAsia="Calibri" w:hAnsi="Times New Roman" w:cs="Times New Roman"/>
                <w:sz w:val="24"/>
                <w:szCs w:val="24"/>
                <w:lang w:val="bg-BG"/>
              </w:rPr>
              <w:t>С Решение на Министерски съвет е одобрена НП „Осигуряване на съвременна образователна среда“, модул „Площадки за обучение по безопасност на движението по пътищата“. РУО – Русе уведоми директорите на образователни институции в областта за възможността да кандидатстват за създаване на вътрешни и външни площадки по БДП и за закупуване на оборудване за тях. С осигурените финансови средства в размер на 3500 лева за училище и 2500 лева за ДГ, 20% от които са съфинансирани от бюджета на образователната институция, ще бъдат изградени площадки за БДП и ще бъде закупено оборудване. Материалната база ще бъде използвана в обучението и възпитанието по БДП за онагледяване на учебния процес и провеждането му извън класната стая в моделирана  среда.</w:t>
            </w:r>
          </w:p>
          <w:p w:rsidR="009B61B6" w:rsidRPr="006437C9" w:rsidRDefault="009B61B6" w:rsidP="009B61B6">
            <w:pPr>
              <w:jc w:val="both"/>
              <w:rPr>
                <w:rFonts w:ascii="Times New Roman" w:eastAsia="Calibri" w:hAnsi="Times New Roman" w:cs="Times New Roman"/>
                <w:sz w:val="24"/>
                <w:szCs w:val="24"/>
                <w:lang w:val="bg-BG"/>
              </w:rPr>
            </w:pPr>
            <w:r w:rsidRPr="006437C9">
              <w:rPr>
                <w:rFonts w:ascii="Times New Roman" w:eastAsia="Calibri" w:hAnsi="Times New Roman" w:cs="Times New Roman"/>
                <w:sz w:val="24"/>
                <w:szCs w:val="24"/>
                <w:lang w:val="bg-BG"/>
              </w:rPr>
              <w:t>Темата за безопасното движение по пътищата на учениците в ролята им на пешеходци и велосипедисти се популяризира чрез провеждане на училищен кръг на Националното състезание по БДП за ученици в V-X клас през учебната 2021/2022 година.</w:t>
            </w:r>
          </w:p>
          <w:p w:rsidR="009B61B6" w:rsidRPr="006437C9" w:rsidRDefault="009B61B6" w:rsidP="009A25F4">
            <w:pPr>
              <w:ind w:firstLine="164"/>
              <w:jc w:val="both"/>
              <w:rPr>
                <w:rFonts w:ascii="Times New Roman" w:eastAsia="Calibri" w:hAnsi="Times New Roman" w:cs="Times New Roman"/>
                <w:sz w:val="24"/>
                <w:szCs w:val="24"/>
                <w:lang w:val="bg-BG"/>
              </w:rPr>
            </w:pPr>
          </w:p>
          <w:p w:rsidR="009A25F4" w:rsidRPr="006437C9" w:rsidRDefault="009A25F4" w:rsidP="009A25F4">
            <w:pPr>
              <w:jc w:val="both"/>
              <w:rPr>
                <w:rFonts w:ascii="Times New Roman" w:hAnsi="Times New Roman" w:cs="Times New Roman"/>
                <w:i/>
                <w:sz w:val="24"/>
                <w:szCs w:val="24"/>
                <w:u w:val="single"/>
                <w:lang w:val="bg-BG"/>
              </w:rPr>
            </w:pPr>
            <w:r w:rsidRPr="006437C9">
              <w:rPr>
                <w:rFonts w:ascii="Times New Roman" w:hAnsi="Times New Roman" w:cs="Times New Roman"/>
                <w:i/>
                <w:sz w:val="24"/>
                <w:szCs w:val="24"/>
                <w:u w:val="single"/>
                <w:lang w:val="bg-BG"/>
              </w:rPr>
              <w:t>2.5 Мерки на училищните комисии в развитието на средата за обучение по БДП и прилежащата пътна инфраструктура, и организация на движението в непосредствена близост до училището</w:t>
            </w:r>
          </w:p>
          <w:p w:rsidR="009B61B6" w:rsidRPr="00E86F4C" w:rsidRDefault="009B61B6" w:rsidP="009B61B6">
            <w:pPr>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Комисиите по БДП във всяка образователна институция изпълняват планираните в началото на учебната година конкретни мероприятия по БДП по класове, паралелки и общо училищни. Осъществява се контрол във връзка с безопасността на  транспортната инфраструктура в близост до училището/детската градина и безопасните маршрути на движение на учениците.</w:t>
            </w:r>
            <w:r w:rsidR="009A25F4" w:rsidRPr="00E86F4C">
              <w:rPr>
                <w:rFonts w:ascii="Times New Roman" w:hAnsi="Times New Roman" w:cs="Times New Roman"/>
                <w:sz w:val="24"/>
                <w:szCs w:val="24"/>
                <w:lang w:val="bg-BG"/>
              </w:rPr>
              <w:t xml:space="preserve"> </w:t>
            </w:r>
          </w:p>
          <w:p w:rsidR="00FE74D8" w:rsidRPr="00E86F4C" w:rsidRDefault="00FE74D8" w:rsidP="009B61B6">
            <w:pPr>
              <w:ind w:firstLine="164"/>
              <w:jc w:val="both"/>
              <w:rPr>
                <w:rFonts w:ascii="Times New Roman" w:hAnsi="Times New Roman" w:cs="Times New Roman"/>
                <w:i/>
                <w:sz w:val="24"/>
                <w:szCs w:val="24"/>
                <w:lang w:val="bg-BG"/>
              </w:rPr>
            </w:pPr>
          </w:p>
        </w:tc>
        <w:tc>
          <w:tcPr>
            <w:tcW w:w="1418" w:type="dxa"/>
          </w:tcPr>
          <w:p w:rsidR="00414D8F" w:rsidRPr="006A0E39" w:rsidRDefault="00414D8F" w:rsidP="00FE74D8">
            <w:pPr>
              <w:ind w:right="-1125"/>
              <w:jc w:val="both"/>
              <w:rPr>
                <w:rFonts w:ascii="Verdana" w:hAnsi="Verdana"/>
                <w:i/>
                <w:sz w:val="20"/>
                <w:lang w:val="bg-BG"/>
              </w:rPr>
            </w:pPr>
          </w:p>
        </w:tc>
        <w:tc>
          <w:tcPr>
            <w:tcW w:w="1417" w:type="dxa"/>
          </w:tcPr>
          <w:p w:rsidR="00FE74D8" w:rsidRPr="006A0E39" w:rsidRDefault="00FE74D8" w:rsidP="00FE74D8">
            <w:pPr>
              <w:ind w:right="-1125"/>
              <w:jc w:val="both"/>
              <w:rPr>
                <w:rFonts w:ascii="Verdana" w:hAnsi="Verdana"/>
                <w:i/>
                <w:sz w:val="20"/>
                <w:lang w:val="bg-BG"/>
              </w:rPr>
            </w:pPr>
          </w:p>
        </w:tc>
      </w:tr>
      <w:tr w:rsidR="00FE74D8" w:rsidRPr="00AD365F" w:rsidTr="006C372D">
        <w:tc>
          <w:tcPr>
            <w:tcW w:w="2013" w:type="dxa"/>
          </w:tcPr>
          <w:p w:rsidR="00AA1861" w:rsidRPr="006A0E39" w:rsidRDefault="00AA1861" w:rsidP="00FE74D8">
            <w:pPr>
              <w:jc w:val="both"/>
              <w:rPr>
                <w:rFonts w:ascii="Verdana" w:hAnsi="Verdana"/>
                <w:b/>
                <w:color w:val="404040" w:themeColor="text1" w:themeTint="BF"/>
                <w:sz w:val="20"/>
                <w:lang w:val="bg-BG"/>
              </w:rPr>
            </w:pPr>
          </w:p>
          <w:p w:rsidR="00414D8F" w:rsidRPr="006A0E39" w:rsidRDefault="00414D8F" w:rsidP="00FE74D8">
            <w:pPr>
              <w:jc w:val="both"/>
              <w:rPr>
                <w:rFonts w:ascii="Verdana" w:hAnsi="Verdana"/>
                <w:b/>
                <w:color w:val="404040" w:themeColor="text1" w:themeTint="BF"/>
                <w:sz w:val="20"/>
                <w:lang w:val="bg-BG"/>
              </w:rPr>
            </w:pPr>
            <w:r w:rsidRPr="006A0E39">
              <w:rPr>
                <w:rFonts w:ascii="Verdana" w:hAnsi="Verdana"/>
                <w:b/>
                <w:color w:val="404040" w:themeColor="text1" w:themeTint="BF"/>
                <w:sz w:val="20"/>
                <w:lang w:val="bg-BG"/>
              </w:rPr>
              <w:t>ЦСМП</w:t>
            </w:r>
            <w:r w:rsidR="00524D3D" w:rsidRPr="006A0E39">
              <w:rPr>
                <w:rFonts w:ascii="Verdana" w:hAnsi="Verdana"/>
                <w:b/>
                <w:color w:val="404040" w:themeColor="text1" w:themeTint="BF"/>
                <w:sz w:val="20"/>
                <w:lang w:val="bg-BG"/>
              </w:rPr>
              <w:t xml:space="preserve"> – РУСЕ</w:t>
            </w:r>
          </w:p>
          <w:p w:rsidR="00414D8F" w:rsidRPr="006A0E39" w:rsidRDefault="00414D8F" w:rsidP="00FE74D8">
            <w:pPr>
              <w:jc w:val="both"/>
              <w:rPr>
                <w:rFonts w:ascii="Verdana" w:hAnsi="Verdana"/>
                <w:b/>
                <w:color w:val="404040" w:themeColor="text1" w:themeTint="BF"/>
                <w:sz w:val="20"/>
                <w:lang w:val="bg-BG"/>
              </w:rPr>
            </w:pPr>
          </w:p>
          <w:p w:rsidR="00414D8F" w:rsidRPr="006A0E39" w:rsidRDefault="00414D8F" w:rsidP="00FE74D8">
            <w:pPr>
              <w:jc w:val="both"/>
              <w:rPr>
                <w:rFonts w:ascii="Verdana" w:hAnsi="Verdana"/>
                <w:b/>
                <w:color w:val="404040" w:themeColor="text1" w:themeTint="BF"/>
                <w:sz w:val="20"/>
                <w:lang w:val="bg-BG"/>
              </w:rPr>
            </w:pPr>
          </w:p>
        </w:tc>
        <w:tc>
          <w:tcPr>
            <w:tcW w:w="9469" w:type="dxa"/>
          </w:tcPr>
          <w:p w:rsidR="00AA1861" w:rsidRPr="006437C9" w:rsidRDefault="00AA1861" w:rsidP="00FE74D8">
            <w:pPr>
              <w:ind w:right="-1125"/>
              <w:jc w:val="both"/>
              <w:rPr>
                <w:rFonts w:ascii="Times New Roman" w:hAnsi="Times New Roman" w:cs="Times New Roman"/>
                <w:b/>
                <w:i/>
                <w:sz w:val="24"/>
                <w:szCs w:val="24"/>
                <w:lang w:val="bg-BG"/>
              </w:rPr>
            </w:pPr>
          </w:p>
          <w:p w:rsidR="00444DF2" w:rsidRPr="006437C9" w:rsidRDefault="00444DF2" w:rsidP="00FE74D8">
            <w:pPr>
              <w:ind w:right="-1125"/>
              <w:jc w:val="both"/>
              <w:rPr>
                <w:rFonts w:ascii="Times New Roman" w:hAnsi="Times New Roman" w:cs="Times New Roman"/>
                <w:b/>
                <w:i/>
                <w:sz w:val="24"/>
                <w:szCs w:val="24"/>
                <w:lang w:val="bg-BG"/>
              </w:rPr>
            </w:pPr>
          </w:p>
          <w:tbl>
            <w:tblPr>
              <w:tblW w:w="4535" w:type="dxa"/>
              <w:tblLayout w:type="fixed"/>
              <w:tblCellMar>
                <w:left w:w="70" w:type="dxa"/>
                <w:right w:w="70" w:type="dxa"/>
              </w:tblCellMar>
              <w:tblLook w:val="04A0" w:firstRow="1" w:lastRow="0" w:firstColumn="1" w:lastColumn="0" w:noHBand="0" w:noVBand="1"/>
            </w:tblPr>
            <w:tblGrid>
              <w:gridCol w:w="1900"/>
              <w:gridCol w:w="1359"/>
              <w:gridCol w:w="1276"/>
            </w:tblGrid>
            <w:tr w:rsidR="00F62133" w:rsidRPr="00AD365F" w:rsidTr="00523E10">
              <w:trPr>
                <w:trHeight w:val="30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133" w:rsidRPr="006437C9" w:rsidRDefault="00F62133" w:rsidP="00F62133">
                  <w:pPr>
                    <w:spacing w:after="0" w:line="240" w:lineRule="auto"/>
                    <w:rPr>
                      <w:rFonts w:ascii="Times New Roman" w:eastAsia="Times New Roman" w:hAnsi="Times New Roman" w:cs="Times New Roman"/>
                      <w:color w:val="000000"/>
                      <w:sz w:val="24"/>
                      <w:szCs w:val="24"/>
                      <w:lang w:val="ru-RU" w:eastAsia="bg-BG"/>
                    </w:rPr>
                  </w:pPr>
                  <w:r w:rsidRPr="006437C9">
                    <w:rPr>
                      <w:rFonts w:ascii="Times New Roman" w:eastAsia="Times New Roman" w:hAnsi="Times New Roman" w:cs="Times New Roman"/>
                      <w:color w:val="000000"/>
                      <w:sz w:val="24"/>
                      <w:szCs w:val="24"/>
                      <w:lang w:eastAsia="bg-BG"/>
                    </w:rPr>
                    <w:t> </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F62133" w:rsidRPr="006437C9" w:rsidRDefault="009B61B6" w:rsidP="009B61B6">
                  <w:pPr>
                    <w:spacing w:after="0" w:line="240" w:lineRule="auto"/>
                    <w:jc w:val="right"/>
                    <w:rPr>
                      <w:rFonts w:ascii="Times New Roman" w:eastAsia="Times New Roman" w:hAnsi="Times New Roman" w:cs="Times New Roman"/>
                      <w:b/>
                      <w:bCs/>
                      <w:color w:val="000000"/>
                      <w:sz w:val="24"/>
                      <w:szCs w:val="24"/>
                      <w:lang w:val="ru-RU" w:eastAsia="bg-BG"/>
                    </w:rPr>
                  </w:pPr>
                  <w:r w:rsidRPr="006437C9">
                    <w:rPr>
                      <w:rFonts w:ascii="Times New Roman" w:eastAsia="Times New Roman" w:hAnsi="Times New Roman" w:cs="Times New Roman"/>
                      <w:b/>
                      <w:bCs/>
                      <w:color w:val="000000"/>
                      <w:sz w:val="24"/>
                      <w:szCs w:val="24"/>
                      <w:lang w:val="bg-BG" w:eastAsia="bg-BG"/>
                    </w:rPr>
                    <w:t>1</w:t>
                  </w:r>
                  <w:r w:rsidR="00523E10" w:rsidRPr="006437C9">
                    <w:rPr>
                      <w:rFonts w:ascii="Times New Roman" w:eastAsia="Times New Roman" w:hAnsi="Times New Roman" w:cs="Times New Roman"/>
                      <w:b/>
                      <w:bCs/>
                      <w:color w:val="000000"/>
                      <w:sz w:val="24"/>
                      <w:szCs w:val="24"/>
                      <w:lang w:val="bg-BG" w:eastAsia="bg-BG"/>
                    </w:rPr>
                    <w:t>-</w:t>
                  </w:r>
                  <w:r w:rsidRPr="006437C9">
                    <w:rPr>
                      <w:rFonts w:ascii="Times New Roman" w:eastAsia="Times New Roman" w:hAnsi="Times New Roman" w:cs="Times New Roman"/>
                      <w:b/>
                      <w:bCs/>
                      <w:color w:val="000000"/>
                      <w:sz w:val="24"/>
                      <w:szCs w:val="24"/>
                      <w:lang w:val="bg-BG" w:eastAsia="bg-BG"/>
                    </w:rPr>
                    <w:t>в</w:t>
                  </w:r>
                  <w:r w:rsidR="00523E10" w:rsidRPr="006437C9">
                    <w:rPr>
                      <w:rFonts w:ascii="Times New Roman" w:eastAsia="Times New Roman" w:hAnsi="Times New Roman" w:cs="Times New Roman"/>
                      <w:b/>
                      <w:bCs/>
                      <w:color w:val="000000"/>
                      <w:sz w:val="24"/>
                      <w:szCs w:val="24"/>
                      <w:lang w:val="bg-BG" w:eastAsia="bg-BG"/>
                    </w:rPr>
                    <w:t xml:space="preserve">о трим. </w:t>
                  </w:r>
                  <w:r w:rsidR="00F62133" w:rsidRPr="006437C9">
                    <w:rPr>
                      <w:rFonts w:ascii="Times New Roman" w:eastAsia="Times New Roman" w:hAnsi="Times New Roman" w:cs="Times New Roman"/>
                      <w:b/>
                      <w:bCs/>
                      <w:color w:val="000000"/>
                      <w:sz w:val="24"/>
                      <w:szCs w:val="24"/>
                      <w:lang w:val="ru-RU" w:eastAsia="bg-BG"/>
                    </w:rPr>
                    <w:t>202</w:t>
                  </w:r>
                  <w:r w:rsidR="006407B4" w:rsidRPr="006437C9">
                    <w:rPr>
                      <w:rFonts w:ascii="Times New Roman" w:eastAsia="Times New Roman" w:hAnsi="Times New Roman" w:cs="Times New Roman"/>
                      <w:b/>
                      <w:bCs/>
                      <w:color w:val="000000"/>
                      <w:sz w:val="24"/>
                      <w:szCs w:val="24"/>
                      <w:lang w:val="bg-BG" w:eastAsia="bg-BG"/>
                    </w:rPr>
                    <w:t>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23E10" w:rsidRPr="006437C9" w:rsidRDefault="006407B4" w:rsidP="00F62133">
                  <w:pPr>
                    <w:spacing w:after="0" w:line="240" w:lineRule="auto"/>
                    <w:jc w:val="right"/>
                    <w:rPr>
                      <w:rFonts w:ascii="Times New Roman" w:eastAsia="Times New Roman" w:hAnsi="Times New Roman" w:cs="Times New Roman"/>
                      <w:b/>
                      <w:bCs/>
                      <w:color w:val="000000"/>
                      <w:sz w:val="24"/>
                      <w:szCs w:val="24"/>
                      <w:lang w:val="bg-BG" w:eastAsia="bg-BG"/>
                    </w:rPr>
                  </w:pPr>
                  <w:r w:rsidRPr="006437C9">
                    <w:rPr>
                      <w:rFonts w:ascii="Times New Roman" w:eastAsia="Times New Roman" w:hAnsi="Times New Roman" w:cs="Times New Roman"/>
                      <w:b/>
                      <w:bCs/>
                      <w:color w:val="000000"/>
                      <w:sz w:val="24"/>
                      <w:szCs w:val="24"/>
                      <w:lang w:val="bg-BG" w:eastAsia="bg-BG"/>
                    </w:rPr>
                    <w:t>2</w:t>
                  </w:r>
                  <w:r w:rsidR="00523E10" w:rsidRPr="006437C9">
                    <w:rPr>
                      <w:rFonts w:ascii="Times New Roman" w:eastAsia="Times New Roman" w:hAnsi="Times New Roman" w:cs="Times New Roman"/>
                      <w:b/>
                      <w:bCs/>
                      <w:color w:val="000000"/>
                      <w:sz w:val="24"/>
                      <w:szCs w:val="24"/>
                      <w:lang w:val="bg-BG" w:eastAsia="bg-BG"/>
                    </w:rPr>
                    <w:t>-</w:t>
                  </w:r>
                  <w:r w:rsidRPr="006437C9">
                    <w:rPr>
                      <w:rFonts w:ascii="Times New Roman" w:eastAsia="Times New Roman" w:hAnsi="Times New Roman" w:cs="Times New Roman"/>
                      <w:b/>
                      <w:bCs/>
                      <w:color w:val="000000"/>
                      <w:sz w:val="24"/>
                      <w:szCs w:val="24"/>
                      <w:lang w:val="bg-BG" w:eastAsia="bg-BG"/>
                    </w:rPr>
                    <w:t>р</w:t>
                  </w:r>
                  <w:r w:rsidR="00523E10" w:rsidRPr="006437C9">
                    <w:rPr>
                      <w:rFonts w:ascii="Times New Roman" w:eastAsia="Times New Roman" w:hAnsi="Times New Roman" w:cs="Times New Roman"/>
                      <w:b/>
                      <w:bCs/>
                      <w:color w:val="000000"/>
                      <w:sz w:val="24"/>
                      <w:szCs w:val="24"/>
                      <w:lang w:val="bg-BG" w:eastAsia="bg-BG"/>
                    </w:rPr>
                    <w:t>о трим.</w:t>
                  </w:r>
                </w:p>
                <w:p w:rsidR="00F62133" w:rsidRPr="006437C9" w:rsidRDefault="00F62133" w:rsidP="009B61B6">
                  <w:pPr>
                    <w:spacing w:after="0" w:line="240" w:lineRule="auto"/>
                    <w:jc w:val="right"/>
                    <w:rPr>
                      <w:rFonts w:ascii="Times New Roman" w:eastAsia="Times New Roman" w:hAnsi="Times New Roman" w:cs="Times New Roman"/>
                      <w:b/>
                      <w:bCs/>
                      <w:color w:val="000000"/>
                      <w:sz w:val="24"/>
                      <w:szCs w:val="24"/>
                      <w:lang w:val="ru-RU" w:eastAsia="bg-BG"/>
                    </w:rPr>
                  </w:pPr>
                  <w:r w:rsidRPr="006437C9">
                    <w:rPr>
                      <w:rFonts w:ascii="Times New Roman" w:eastAsia="Times New Roman" w:hAnsi="Times New Roman" w:cs="Times New Roman"/>
                      <w:b/>
                      <w:bCs/>
                      <w:color w:val="000000"/>
                      <w:sz w:val="24"/>
                      <w:szCs w:val="24"/>
                      <w:lang w:val="ru-RU" w:eastAsia="bg-BG"/>
                    </w:rPr>
                    <w:t>202</w:t>
                  </w:r>
                  <w:r w:rsidR="009B61B6" w:rsidRPr="006437C9">
                    <w:rPr>
                      <w:rFonts w:ascii="Times New Roman" w:eastAsia="Times New Roman" w:hAnsi="Times New Roman" w:cs="Times New Roman"/>
                      <w:b/>
                      <w:bCs/>
                      <w:color w:val="000000"/>
                      <w:sz w:val="24"/>
                      <w:szCs w:val="24"/>
                      <w:lang w:val="ru-RU" w:eastAsia="bg-BG"/>
                    </w:rPr>
                    <w:t>2</w:t>
                  </w:r>
                </w:p>
              </w:tc>
            </w:tr>
            <w:tr w:rsidR="006407B4" w:rsidRPr="00AD365F" w:rsidTr="00523E10">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6407B4" w:rsidRPr="006437C9" w:rsidRDefault="006407B4" w:rsidP="006407B4">
                  <w:pPr>
                    <w:spacing w:after="0" w:line="240" w:lineRule="auto"/>
                    <w:rPr>
                      <w:rFonts w:ascii="Times New Roman" w:eastAsia="Times New Roman" w:hAnsi="Times New Roman" w:cs="Times New Roman"/>
                      <w:b/>
                      <w:bCs/>
                      <w:color w:val="000000"/>
                      <w:sz w:val="24"/>
                      <w:szCs w:val="24"/>
                      <w:lang w:val="ru-RU" w:eastAsia="bg-BG"/>
                    </w:rPr>
                  </w:pPr>
                  <w:r w:rsidRPr="006437C9">
                    <w:rPr>
                      <w:rFonts w:ascii="Times New Roman" w:eastAsia="Times New Roman" w:hAnsi="Times New Roman" w:cs="Times New Roman"/>
                      <w:b/>
                      <w:bCs/>
                      <w:color w:val="000000"/>
                      <w:sz w:val="24"/>
                      <w:szCs w:val="24"/>
                      <w:lang w:val="ru-RU" w:eastAsia="bg-BG"/>
                    </w:rPr>
                    <w:t>ПТП</w:t>
                  </w:r>
                </w:p>
              </w:tc>
              <w:tc>
                <w:tcPr>
                  <w:tcW w:w="1359" w:type="dxa"/>
                  <w:tcBorders>
                    <w:top w:val="nil"/>
                    <w:left w:val="nil"/>
                    <w:bottom w:val="single" w:sz="4" w:space="0" w:color="auto"/>
                    <w:right w:val="single" w:sz="4" w:space="0" w:color="auto"/>
                  </w:tcBorders>
                  <w:shd w:val="clear" w:color="auto" w:fill="auto"/>
                  <w:noWrap/>
                  <w:vAlign w:val="bottom"/>
                  <w:hideMark/>
                </w:tcPr>
                <w:p w:rsidR="006407B4" w:rsidRPr="006437C9" w:rsidRDefault="006407B4" w:rsidP="006407B4">
                  <w:pPr>
                    <w:spacing w:after="0" w:line="240" w:lineRule="auto"/>
                    <w:jc w:val="right"/>
                    <w:rPr>
                      <w:rFonts w:ascii="Times New Roman" w:eastAsia="Times New Roman" w:hAnsi="Times New Roman" w:cs="Times New Roman"/>
                      <w:sz w:val="24"/>
                      <w:szCs w:val="24"/>
                      <w:lang w:val="bg-BG" w:eastAsia="bg-BG"/>
                    </w:rPr>
                  </w:pPr>
                  <w:r w:rsidRPr="006437C9">
                    <w:rPr>
                      <w:rFonts w:ascii="Times New Roman" w:eastAsia="Times New Roman" w:hAnsi="Times New Roman" w:cs="Times New Roman"/>
                      <w:sz w:val="24"/>
                      <w:szCs w:val="24"/>
                      <w:lang w:val="bg-BG" w:eastAsia="bg-BG"/>
                    </w:rPr>
                    <w:t>40</w:t>
                  </w:r>
                </w:p>
              </w:tc>
              <w:tc>
                <w:tcPr>
                  <w:tcW w:w="1276" w:type="dxa"/>
                  <w:tcBorders>
                    <w:top w:val="nil"/>
                    <w:left w:val="nil"/>
                    <w:bottom w:val="single" w:sz="4" w:space="0" w:color="auto"/>
                    <w:right w:val="single" w:sz="4" w:space="0" w:color="auto"/>
                  </w:tcBorders>
                  <w:shd w:val="clear" w:color="auto" w:fill="auto"/>
                  <w:noWrap/>
                  <w:vAlign w:val="bottom"/>
                </w:tcPr>
                <w:p w:rsidR="006407B4" w:rsidRPr="006437C9" w:rsidRDefault="006407B4" w:rsidP="006407B4">
                  <w:pPr>
                    <w:spacing w:after="0" w:line="240" w:lineRule="auto"/>
                    <w:jc w:val="right"/>
                    <w:rPr>
                      <w:rFonts w:ascii="Times New Roman" w:eastAsia="Times New Roman" w:hAnsi="Times New Roman" w:cs="Times New Roman"/>
                      <w:sz w:val="24"/>
                      <w:szCs w:val="24"/>
                      <w:lang w:val="bg-BG" w:eastAsia="bg-BG"/>
                    </w:rPr>
                  </w:pPr>
                  <w:r w:rsidRPr="006437C9">
                    <w:rPr>
                      <w:rFonts w:ascii="Times New Roman" w:eastAsia="Times New Roman" w:hAnsi="Times New Roman" w:cs="Times New Roman"/>
                      <w:sz w:val="24"/>
                      <w:szCs w:val="24"/>
                      <w:lang w:val="bg-BG" w:eastAsia="bg-BG"/>
                    </w:rPr>
                    <w:t>81</w:t>
                  </w:r>
                </w:p>
              </w:tc>
            </w:tr>
            <w:tr w:rsidR="006407B4" w:rsidRPr="00AD365F" w:rsidTr="00523E10">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6407B4" w:rsidRPr="006437C9" w:rsidRDefault="006407B4" w:rsidP="006407B4">
                  <w:pPr>
                    <w:spacing w:after="0" w:line="240" w:lineRule="auto"/>
                    <w:rPr>
                      <w:rFonts w:ascii="Times New Roman" w:eastAsia="Times New Roman" w:hAnsi="Times New Roman" w:cs="Times New Roman"/>
                      <w:b/>
                      <w:bCs/>
                      <w:color w:val="000000"/>
                      <w:sz w:val="24"/>
                      <w:szCs w:val="24"/>
                      <w:lang w:val="bg-BG" w:eastAsia="bg-BG"/>
                    </w:rPr>
                  </w:pPr>
                  <w:r w:rsidRPr="006437C9">
                    <w:rPr>
                      <w:rFonts w:ascii="Times New Roman" w:eastAsia="Times New Roman" w:hAnsi="Times New Roman" w:cs="Times New Roman"/>
                      <w:b/>
                      <w:bCs/>
                      <w:color w:val="000000"/>
                      <w:sz w:val="24"/>
                      <w:szCs w:val="24"/>
                      <w:lang w:val="bg-BG" w:eastAsia="bg-BG"/>
                    </w:rPr>
                    <w:t>пострадали</w:t>
                  </w:r>
                </w:p>
              </w:tc>
              <w:tc>
                <w:tcPr>
                  <w:tcW w:w="1359" w:type="dxa"/>
                  <w:tcBorders>
                    <w:top w:val="nil"/>
                    <w:left w:val="nil"/>
                    <w:bottom w:val="single" w:sz="4" w:space="0" w:color="auto"/>
                    <w:right w:val="single" w:sz="4" w:space="0" w:color="auto"/>
                  </w:tcBorders>
                  <w:shd w:val="clear" w:color="auto" w:fill="auto"/>
                  <w:noWrap/>
                  <w:vAlign w:val="bottom"/>
                </w:tcPr>
                <w:p w:rsidR="006407B4" w:rsidRPr="006437C9" w:rsidRDefault="006407B4" w:rsidP="006407B4">
                  <w:pPr>
                    <w:spacing w:after="0" w:line="240" w:lineRule="auto"/>
                    <w:jc w:val="right"/>
                    <w:rPr>
                      <w:rFonts w:ascii="Times New Roman" w:eastAsia="Times New Roman" w:hAnsi="Times New Roman" w:cs="Times New Roman"/>
                      <w:sz w:val="24"/>
                      <w:szCs w:val="24"/>
                      <w:lang w:val="bg-BG" w:eastAsia="bg-BG"/>
                    </w:rPr>
                  </w:pPr>
                  <w:r w:rsidRPr="006437C9">
                    <w:rPr>
                      <w:rFonts w:ascii="Times New Roman" w:eastAsia="Times New Roman" w:hAnsi="Times New Roman" w:cs="Times New Roman"/>
                      <w:sz w:val="24"/>
                      <w:szCs w:val="24"/>
                      <w:lang w:val="bg-BG" w:eastAsia="bg-BG"/>
                    </w:rPr>
                    <w:t>61</w:t>
                  </w:r>
                </w:p>
              </w:tc>
              <w:tc>
                <w:tcPr>
                  <w:tcW w:w="1276" w:type="dxa"/>
                  <w:tcBorders>
                    <w:top w:val="nil"/>
                    <w:left w:val="nil"/>
                    <w:bottom w:val="single" w:sz="4" w:space="0" w:color="auto"/>
                    <w:right w:val="single" w:sz="4" w:space="0" w:color="auto"/>
                  </w:tcBorders>
                  <w:shd w:val="clear" w:color="auto" w:fill="auto"/>
                  <w:noWrap/>
                  <w:vAlign w:val="bottom"/>
                </w:tcPr>
                <w:p w:rsidR="006407B4" w:rsidRPr="006437C9" w:rsidRDefault="006407B4" w:rsidP="006407B4">
                  <w:pPr>
                    <w:spacing w:after="0" w:line="240" w:lineRule="auto"/>
                    <w:jc w:val="right"/>
                    <w:rPr>
                      <w:rFonts w:ascii="Times New Roman" w:eastAsia="Times New Roman" w:hAnsi="Times New Roman" w:cs="Times New Roman"/>
                      <w:sz w:val="24"/>
                      <w:szCs w:val="24"/>
                      <w:lang w:val="bg-BG" w:eastAsia="bg-BG"/>
                    </w:rPr>
                  </w:pPr>
                  <w:r w:rsidRPr="006437C9">
                    <w:rPr>
                      <w:rFonts w:ascii="Times New Roman" w:eastAsia="Times New Roman" w:hAnsi="Times New Roman" w:cs="Times New Roman"/>
                      <w:sz w:val="24"/>
                      <w:szCs w:val="24"/>
                      <w:lang w:val="bg-BG" w:eastAsia="bg-BG"/>
                    </w:rPr>
                    <w:t>76</w:t>
                  </w:r>
                </w:p>
              </w:tc>
            </w:tr>
            <w:tr w:rsidR="006407B4" w:rsidRPr="00AD365F" w:rsidTr="00523E10">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6407B4" w:rsidRPr="006437C9" w:rsidRDefault="006407B4" w:rsidP="006407B4">
                  <w:pPr>
                    <w:spacing w:after="0" w:line="240" w:lineRule="auto"/>
                    <w:jc w:val="right"/>
                    <w:rPr>
                      <w:rFonts w:ascii="Times New Roman" w:eastAsia="Times New Roman" w:hAnsi="Times New Roman" w:cs="Times New Roman"/>
                      <w:color w:val="000000"/>
                      <w:sz w:val="24"/>
                      <w:szCs w:val="24"/>
                      <w:lang w:val="bg-BG" w:eastAsia="bg-BG"/>
                    </w:rPr>
                  </w:pPr>
                  <w:r w:rsidRPr="006437C9">
                    <w:rPr>
                      <w:rFonts w:ascii="Times New Roman" w:eastAsia="Times New Roman" w:hAnsi="Times New Roman" w:cs="Times New Roman"/>
                      <w:color w:val="000000"/>
                      <w:sz w:val="24"/>
                      <w:szCs w:val="24"/>
                      <w:lang w:val="bg-BG" w:eastAsia="bg-BG"/>
                    </w:rPr>
                    <w:t>деца</w:t>
                  </w:r>
                </w:p>
              </w:tc>
              <w:tc>
                <w:tcPr>
                  <w:tcW w:w="1359" w:type="dxa"/>
                  <w:tcBorders>
                    <w:top w:val="nil"/>
                    <w:left w:val="nil"/>
                    <w:bottom w:val="single" w:sz="4" w:space="0" w:color="auto"/>
                    <w:right w:val="single" w:sz="4" w:space="0" w:color="auto"/>
                  </w:tcBorders>
                  <w:shd w:val="clear" w:color="auto" w:fill="auto"/>
                  <w:noWrap/>
                  <w:vAlign w:val="bottom"/>
                </w:tcPr>
                <w:p w:rsidR="006407B4" w:rsidRPr="006437C9" w:rsidRDefault="006407B4" w:rsidP="006407B4">
                  <w:pPr>
                    <w:spacing w:after="0" w:line="240" w:lineRule="auto"/>
                    <w:jc w:val="right"/>
                    <w:rPr>
                      <w:rFonts w:ascii="Times New Roman" w:eastAsia="Times New Roman" w:hAnsi="Times New Roman" w:cs="Times New Roman"/>
                      <w:sz w:val="24"/>
                      <w:szCs w:val="24"/>
                      <w:lang w:val="bg-BG" w:eastAsia="bg-BG"/>
                    </w:rPr>
                  </w:pPr>
                  <w:r w:rsidRPr="006437C9">
                    <w:rPr>
                      <w:rFonts w:ascii="Times New Roman" w:eastAsia="Times New Roman" w:hAnsi="Times New Roman" w:cs="Times New Roman"/>
                      <w:sz w:val="24"/>
                      <w:szCs w:val="24"/>
                      <w:lang w:val="bg-BG" w:eastAsia="bg-BG"/>
                    </w:rPr>
                    <w:t>7</w:t>
                  </w:r>
                </w:p>
              </w:tc>
              <w:tc>
                <w:tcPr>
                  <w:tcW w:w="1276" w:type="dxa"/>
                  <w:tcBorders>
                    <w:top w:val="nil"/>
                    <w:left w:val="nil"/>
                    <w:bottom w:val="single" w:sz="4" w:space="0" w:color="auto"/>
                    <w:right w:val="single" w:sz="4" w:space="0" w:color="auto"/>
                  </w:tcBorders>
                  <w:shd w:val="clear" w:color="auto" w:fill="auto"/>
                  <w:noWrap/>
                  <w:vAlign w:val="bottom"/>
                </w:tcPr>
                <w:p w:rsidR="006407B4" w:rsidRPr="006437C9" w:rsidRDefault="006407B4" w:rsidP="006407B4">
                  <w:pPr>
                    <w:spacing w:after="0" w:line="240" w:lineRule="auto"/>
                    <w:jc w:val="right"/>
                    <w:rPr>
                      <w:rFonts w:ascii="Times New Roman" w:eastAsia="Times New Roman" w:hAnsi="Times New Roman" w:cs="Times New Roman"/>
                      <w:sz w:val="24"/>
                      <w:szCs w:val="24"/>
                      <w:lang w:val="bg-BG" w:eastAsia="bg-BG"/>
                    </w:rPr>
                  </w:pPr>
                  <w:r w:rsidRPr="006437C9">
                    <w:rPr>
                      <w:rFonts w:ascii="Times New Roman" w:eastAsia="Times New Roman" w:hAnsi="Times New Roman" w:cs="Times New Roman"/>
                      <w:sz w:val="24"/>
                      <w:szCs w:val="24"/>
                      <w:lang w:val="bg-BG" w:eastAsia="bg-BG"/>
                    </w:rPr>
                    <w:t>4</w:t>
                  </w:r>
                </w:p>
              </w:tc>
            </w:tr>
            <w:tr w:rsidR="006407B4" w:rsidRPr="00AD365F" w:rsidTr="00523E10">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6407B4" w:rsidRPr="006437C9" w:rsidRDefault="006407B4" w:rsidP="006407B4">
                  <w:pPr>
                    <w:spacing w:after="0" w:line="240" w:lineRule="auto"/>
                    <w:jc w:val="right"/>
                    <w:rPr>
                      <w:rFonts w:ascii="Times New Roman" w:eastAsia="Times New Roman" w:hAnsi="Times New Roman" w:cs="Times New Roman"/>
                      <w:color w:val="000000"/>
                      <w:sz w:val="24"/>
                      <w:szCs w:val="24"/>
                      <w:lang w:val="bg-BG" w:eastAsia="bg-BG"/>
                    </w:rPr>
                  </w:pPr>
                  <w:r w:rsidRPr="006437C9">
                    <w:rPr>
                      <w:rFonts w:ascii="Times New Roman" w:eastAsia="Times New Roman" w:hAnsi="Times New Roman" w:cs="Times New Roman"/>
                      <w:color w:val="000000"/>
                      <w:sz w:val="24"/>
                      <w:szCs w:val="24"/>
                      <w:lang w:val="bg-BG" w:eastAsia="bg-BG"/>
                    </w:rPr>
                    <w:t>мъже</w:t>
                  </w:r>
                </w:p>
              </w:tc>
              <w:tc>
                <w:tcPr>
                  <w:tcW w:w="1359" w:type="dxa"/>
                  <w:tcBorders>
                    <w:top w:val="nil"/>
                    <w:left w:val="nil"/>
                    <w:bottom w:val="single" w:sz="4" w:space="0" w:color="auto"/>
                    <w:right w:val="single" w:sz="4" w:space="0" w:color="auto"/>
                  </w:tcBorders>
                  <w:shd w:val="clear" w:color="auto" w:fill="auto"/>
                  <w:noWrap/>
                  <w:vAlign w:val="bottom"/>
                </w:tcPr>
                <w:p w:rsidR="006407B4" w:rsidRPr="006437C9" w:rsidRDefault="006407B4" w:rsidP="006407B4">
                  <w:pPr>
                    <w:spacing w:after="0" w:line="240" w:lineRule="auto"/>
                    <w:jc w:val="right"/>
                    <w:rPr>
                      <w:rFonts w:ascii="Times New Roman" w:eastAsia="Times New Roman" w:hAnsi="Times New Roman" w:cs="Times New Roman"/>
                      <w:sz w:val="24"/>
                      <w:szCs w:val="24"/>
                      <w:lang w:val="bg-BG" w:eastAsia="bg-BG"/>
                    </w:rPr>
                  </w:pPr>
                  <w:r w:rsidRPr="006437C9">
                    <w:rPr>
                      <w:rFonts w:ascii="Times New Roman" w:eastAsia="Times New Roman" w:hAnsi="Times New Roman" w:cs="Times New Roman"/>
                      <w:sz w:val="24"/>
                      <w:szCs w:val="24"/>
                      <w:lang w:val="bg-BG" w:eastAsia="bg-BG"/>
                    </w:rPr>
                    <w:t>39</w:t>
                  </w:r>
                </w:p>
              </w:tc>
              <w:tc>
                <w:tcPr>
                  <w:tcW w:w="1276" w:type="dxa"/>
                  <w:tcBorders>
                    <w:top w:val="nil"/>
                    <w:left w:val="nil"/>
                    <w:bottom w:val="single" w:sz="4" w:space="0" w:color="auto"/>
                    <w:right w:val="single" w:sz="4" w:space="0" w:color="auto"/>
                  </w:tcBorders>
                  <w:shd w:val="clear" w:color="auto" w:fill="auto"/>
                  <w:noWrap/>
                  <w:vAlign w:val="bottom"/>
                </w:tcPr>
                <w:p w:rsidR="006407B4" w:rsidRPr="006437C9" w:rsidRDefault="006407B4" w:rsidP="006407B4">
                  <w:pPr>
                    <w:spacing w:after="0" w:line="240" w:lineRule="auto"/>
                    <w:jc w:val="right"/>
                    <w:rPr>
                      <w:rFonts w:ascii="Times New Roman" w:eastAsia="Times New Roman" w:hAnsi="Times New Roman" w:cs="Times New Roman"/>
                      <w:sz w:val="24"/>
                      <w:szCs w:val="24"/>
                      <w:lang w:val="bg-BG" w:eastAsia="bg-BG"/>
                    </w:rPr>
                  </w:pPr>
                  <w:r w:rsidRPr="006437C9">
                    <w:rPr>
                      <w:rFonts w:ascii="Times New Roman" w:eastAsia="Times New Roman" w:hAnsi="Times New Roman" w:cs="Times New Roman"/>
                      <w:sz w:val="24"/>
                      <w:szCs w:val="24"/>
                      <w:lang w:val="bg-BG" w:eastAsia="bg-BG"/>
                    </w:rPr>
                    <w:t>50</w:t>
                  </w:r>
                </w:p>
              </w:tc>
            </w:tr>
            <w:tr w:rsidR="006407B4" w:rsidRPr="00AD365F" w:rsidTr="00523E10">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6407B4" w:rsidRPr="006437C9" w:rsidRDefault="006407B4" w:rsidP="006407B4">
                  <w:pPr>
                    <w:spacing w:after="0" w:line="240" w:lineRule="auto"/>
                    <w:jc w:val="right"/>
                    <w:rPr>
                      <w:rFonts w:ascii="Times New Roman" w:eastAsia="Times New Roman" w:hAnsi="Times New Roman" w:cs="Times New Roman"/>
                      <w:color w:val="000000"/>
                      <w:sz w:val="24"/>
                      <w:szCs w:val="24"/>
                      <w:lang w:val="bg-BG" w:eastAsia="bg-BG"/>
                    </w:rPr>
                  </w:pPr>
                  <w:r w:rsidRPr="006437C9">
                    <w:rPr>
                      <w:rFonts w:ascii="Times New Roman" w:eastAsia="Times New Roman" w:hAnsi="Times New Roman" w:cs="Times New Roman"/>
                      <w:color w:val="000000"/>
                      <w:sz w:val="24"/>
                      <w:szCs w:val="24"/>
                      <w:lang w:val="bg-BG" w:eastAsia="bg-BG"/>
                    </w:rPr>
                    <w:t>жени</w:t>
                  </w:r>
                </w:p>
              </w:tc>
              <w:tc>
                <w:tcPr>
                  <w:tcW w:w="1359" w:type="dxa"/>
                  <w:tcBorders>
                    <w:top w:val="nil"/>
                    <w:left w:val="nil"/>
                    <w:bottom w:val="single" w:sz="4" w:space="0" w:color="auto"/>
                    <w:right w:val="single" w:sz="4" w:space="0" w:color="auto"/>
                  </w:tcBorders>
                  <w:shd w:val="clear" w:color="auto" w:fill="auto"/>
                  <w:noWrap/>
                  <w:vAlign w:val="bottom"/>
                </w:tcPr>
                <w:p w:rsidR="006407B4" w:rsidRPr="006437C9" w:rsidRDefault="006407B4" w:rsidP="006407B4">
                  <w:pPr>
                    <w:spacing w:after="0" w:line="240" w:lineRule="auto"/>
                    <w:jc w:val="right"/>
                    <w:rPr>
                      <w:rFonts w:ascii="Times New Roman" w:eastAsia="Times New Roman" w:hAnsi="Times New Roman" w:cs="Times New Roman"/>
                      <w:sz w:val="24"/>
                      <w:szCs w:val="24"/>
                      <w:lang w:val="bg-BG" w:eastAsia="bg-BG"/>
                    </w:rPr>
                  </w:pPr>
                  <w:r w:rsidRPr="006437C9">
                    <w:rPr>
                      <w:rFonts w:ascii="Times New Roman" w:eastAsia="Times New Roman" w:hAnsi="Times New Roman" w:cs="Times New Roman"/>
                      <w:sz w:val="24"/>
                      <w:szCs w:val="24"/>
                      <w:lang w:val="bg-BG" w:eastAsia="bg-BG"/>
                    </w:rPr>
                    <w:t>15</w:t>
                  </w:r>
                </w:p>
              </w:tc>
              <w:tc>
                <w:tcPr>
                  <w:tcW w:w="1276" w:type="dxa"/>
                  <w:tcBorders>
                    <w:top w:val="nil"/>
                    <w:left w:val="nil"/>
                    <w:bottom w:val="single" w:sz="4" w:space="0" w:color="auto"/>
                    <w:right w:val="single" w:sz="4" w:space="0" w:color="auto"/>
                  </w:tcBorders>
                  <w:shd w:val="clear" w:color="auto" w:fill="auto"/>
                  <w:noWrap/>
                  <w:vAlign w:val="bottom"/>
                </w:tcPr>
                <w:p w:rsidR="006407B4" w:rsidRPr="006437C9" w:rsidRDefault="006407B4" w:rsidP="006407B4">
                  <w:pPr>
                    <w:spacing w:after="0" w:line="240" w:lineRule="auto"/>
                    <w:jc w:val="right"/>
                    <w:rPr>
                      <w:rFonts w:ascii="Times New Roman" w:eastAsia="Times New Roman" w:hAnsi="Times New Roman" w:cs="Times New Roman"/>
                      <w:sz w:val="24"/>
                      <w:szCs w:val="24"/>
                      <w:lang w:val="bg-BG" w:eastAsia="bg-BG"/>
                    </w:rPr>
                  </w:pPr>
                  <w:r w:rsidRPr="006437C9">
                    <w:rPr>
                      <w:rFonts w:ascii="Times New Roman" w:eastAsia="Times New Roman" w:hAnsi="Times New Roman" w:cs="Times New Roman"/>
                      <w:sz w:val="24"/>
                      <w:szCs w:val="24"/>
                      <w:lang w:val="bg-BG" w:eastAsia="bg-BG"/>
                    </w:rPr>
                    <w:t>22</w:t>
                  </w:r>
                </w:p>
              </w:tc>
            </w:tr>
            <w:tr w:rsidR="006407B4" w:rsidRPr="00AD365F" w:rsidTr="00523E10">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6407B4" w:rsidRPr="006437C9" w:rsidRDefault="006407B4" w:rsidP="006407B4">
                  <w:pPr>
                    <w:spacing w:after="0" w:line="240" w:lineRule="auto"/>
                    <w:rPr>
                      <w:rFonts w:ascii="Times New Roman" w:eastAsia="Times New Roman" w:hAnsi="Times New Roman" w:cs="Times New Roman"/>
                      <w:b/>
                      <w:bCs/>
                      <w:color w:val="000000"/>
                      <w:sz w:val="24"/>
                      <w:szCs w:val="24"/>
                      <w:lang w:val="bg-BG" w:eastAsia="bg-BG"/>
                    </w:rPr>
                  </w:pPr>
                  <w:r w:rsidRPr="006437C9">
                    <w:rPr>
                      <w:rFonts w:ascii="Times New Roman" w:eastAsia="Times New Roman" w:hAnsi="Times New Roman" w:cs="Times New Roman"/>
                      <w:b/>
                      <w:bCs/>
                      <w:color w:val="000000"/>
                      <w:sz w:val="24"/>
                      <w:szCs w:val="24"/>
                      <w:lang w:val="bg-BG" w:eastAsia="bg-BG"/>
                    </w:rPr>
                    <w:t>загинали</w:t>
                  </w:r>
                </w:p>
              </w:tc>
              <w:tc>
                <w:tcPr>
                  <w:tcW w:w="1359" w:type="dxa"/>
                  <w:tcBorders>
                    <w:top w:val="nil"/>
                    <w:left w:val="nil"/>
                    <w:bottom w:val="single" w:sz="4" w:space="0" w:color="auto"/>
                    <w:right w:val="single" w:sz="4" w:space="0" w:color="auto"/>
                  </w:tcBorders>
                  <w:shd w:val="clear" w:color="auto" w:fill="auto"/>
                  <w:noWrap/>
                  <w:vAlign w:val="bottom"/>
                </w:tcPr>
                <w:p w:rsidR="006407B4" w:rsidRPr="006437C9" w:rsidRDefault="006407B4" w:rsidP="006407B4">
                  <w:pPr>
                    <w:spacing w:after="0" w:line="240" w:lineRule="auto"/>
                    <w:jc w:val="right"/>
                    <w:rPr>
                      <w:rFonts w:ascii="Times New Roman" w:eastAsia="Times New Roman" w:hAnsi="Times New Roman" w:cs="Times New Roman"/>
                      <w:sz w:val="24"/>
                      <w:szCs w:val="24"/>
                      <w:lang w:val="bg-BG" w:eastAsia="bg-BG"/>
                    </w:rPr>
                  </w:pPr>
                  <w:r w:rsidRPr="006437C9">
                    <w:rPr>
                      <w:rFonts w:ascii="Times New Roman" w:eastAsia="Times New Roman" w:hAnsi="Times New Roman" w:cs="Times New Roman"/>
                      <w:sz w:val="24"/>
                      <w:szCs w:val="24"/>
                      <w:lang w:val="bg-BG" w:eastAsia="bg-BG"/>
                    </w:rPr>
                    <w:t>5</w:t>
                  </w:r>
                </w:p>
              </w:tc>
              <w:tc>
                <w:tcPr>
                  <w:tcW w:w="1276" w:type="dxa"/>
                  <w:tcBorders>
                    <w:top w:val="nil"/>
                    <w:left w:val="nil"/>
                    <w:bottom w:val="single" w:sz="4" w:space="0" w:color="auto"/>
                    <w:right w:val="single" w:sz="4" w:space="0" w:color="auto"/>
                  </w:tcBorders>
                  <w:shd w:val="clear" w:color="auto" w:fill="auto"/>
                  <w:noWrap/>
                  <w:vAlign w:val="bottom"/>
                </w:tcPr>
                <w:p w:rsidR="006407B4" w:rsidRPr="006437C9" w:rsidRDefault="006407B4" w:rsidP="006407B4">
                  <w:pPr>
                    <w:spacing w:after="0" w:line="240" w:lineRule="auto"/>
                    <w:jc w:val="right"/>
                    <w:rPr>
                      <w:rFonts w:ascii="Times New Roman" w:eastAsia="Times New Roman" w:hAnsi="Times New Roman" w:cs="Times New Roman"/>
                      <w:sz w:val="24"/>
                      <w:szCs w:val="24"/>
                      <w:lang w:val="bg-BG" w:eastAsia="bg-BG"/>
                    </w:rPr>
                  </w:pPr>
                  <w:r w:rsidRPr="006437C9">
                    <w:rPr>
                      <w:rFonts w:ascii="Times New Roman" w:eastAsia="Times New Roman" w:hAnsi="Times New Roman" w:cs="Times New Roman"/>
                      <w:sz w:val="24"/>
                      <w:szCs w:val="24"/>
                      <w:lang w:val="bg-BG" w:eastAsia="bg-BG"/>
                    </w:rPr>
                    <w:t>1</w:t>
                  </w:r>
                </w:p>
              </w:tc>
            </w:tr>
            <w:tr w:rsidR="006407B4" w:rsidRPr="00AD365F" w:rsidTr="00523E10">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6407B4" w:rsidRPr="006437C9" w:rsidRDefault="006407B4" w:rsidP="006407B4">
                  <w:pPr>
                    <w:spacing w:after="0" w:line="240" w:lineRule="auto"/>
                    <w:jc w:val="right"/>
                    <w:rPr>
                      <w:rFonts w:ascii="Times New Roman" w:eastAsia="Times New Roman" w:hAnsi="Times New Roman" w:cs="Times New Roman"/>
                      <w:color w:val="000000"/>
                      <w:sz w:val="24"/>
                      <w:szCs w:val="24"/>
                      <w:lang w:val="bg-BG" w:eastAsia="bg-BG"/>
                    </w:rPr>
                  </w:pPr>
                  <w:r w:rsidRPr="006437C9">
                    <w:rPr>
                      <w:rFonts w:ascii="Times New Roman" w:eastAsia="Times New Roman" w:hAnsi="Times New Roman" w:cs="Times New Roman"/>
                      <w:color w:val="000000"/>
                      <w:sz w:val="24"/>
                      <w:szCs w:val="24"/>
                      <w:lang w:val="bg-BG" w:eastAsia="bg-BG"/>
                    </w:rPr>
                    <w:t>деца</w:t>
                  </w:r>
                </w:p>
              </w:tc>
              <w:tc>
                <w:tcPr>
                  <w:tcW w:w="1359" w:type="dxa"/>
                  <w:tcBorders>
                    <w:top w:val="nil"/>
                    <w:left w:val="nil"/>
                    <w:bottom w:val="single" w:sz="4" w:space="0" w:color="auto"/>
                    <w:right w:val="single" w:sz="4" w:space="0" w:color="auto"/>
                  </w:tcBorders>
                  <w:shd w:val="clear" w:color="auto" w:fill="auto"/>
                  <w:noWrap/>
                  <w:vAlign w:val="bottom"/>
                </w:tcPr>
                <w:p w:rsidR="006407B4" w:rsidRPr="006437C9" w:rsidRDefault="006407B4" w:rsidP="006407B4">
                  <w:pPr>
                    <w:spacing w:after="0" w:line="240" w:lineRule="auto"/>
                    <w:jc w:val="right"/>
                    <w:rPr>
                      <w:rFonts w:ascii="Times New Roman" w:eastAsia="Times New Roman" w:hAnsi="Times New Roman" w:cs="Times New Roman"/>
                      <w:sz w:val="24"/>
                      <w:szCs w:val="24"/>
                      <w:lang w:val="bg-BG" w:eastAsia="bg-BG"/>
                    </w:rPr>
                  </w:pPr>
                  <w:r w:rsidRPr="006437C9">
                    <w:rPr>
                      <w:rFonts w:ascii="Times New Roman" w:eastAsia="Times New Roman" w:hAnsi="Times New Roman" w:cs="Times New Roman"/>
                      <w:sz w:val="24"/>
                      <w:szCs w:val="24"/>
                      <w:lang w:val="bg-BG" w:eastAsia="bg-BG"/>
                    </w:rPr>
                    <w:t>0</w:t>
                  </w:r>
                </w:p>
              </w:tc>
              <w:tc>
                <w:tcPr>
                  <w:tcW w:w="1276" w:type="dxa"/>
                  <w:tcBorders>
                    <w:top w:val="nil"/>
                    <w:left w:val="nil"/>
                    <w:bottom w:val="single" w:sz="4" w:space="0" w:color="auto"/>
                    <w:right w:val="single" w:sz="4" w:space="0" w:color="auto"/>
                  </w:tcBorders>
                  <w:shd w:val="clear" w:color="auto" w:fill="auto"/>
                  <w:noWrap/>
                  <w:vAlign w:val="bottom"/>
                </w:tcPr>
                <w:p w:rsidR="006407B4" w:rsidRPr="006437C9" w:rsidRDefault="006407B4" w:rsidP="006407B4">
                  <w:pPr>
                    <w:spacing w:after="0" w:line="240" w:lineRule="auto"/>
                    <w:jc w:val="right"/>
                    <w:rPr>
                      <w:rFonts w:ascii="Times New Roman" w:eastAsia="Times New Roman" w:hAnsi="Times New Roman" w:cs="Times New Roman"/>
                      <w:sz w:val="24"/>
                      <w:szCs w:val="24"/>
                      <w:lang w:val="bg-BG" w:eastAsia="bg-BG"/>
                    </w:rPr>
                  </w:pPr>
                  <w:r w:rsidRPr="006437C9">
                    <w:rPr>
                      <w:rFonts w:ascii="Times New Roman" w:eastAsia="Times New Roman" w:hAnsi="Times New Roman" w:cs="Times New Roman"/>
                      <w:sz w:val="24"/>
                      <w:szCs w:val="24"/>
                      <w:lang w:val="bg-BG" w:eastAsia="bg-BG"/>
                    </w:rPr>
                    <w:t>0</w:t>
                  </w:r>
                </w:p>
              </w:tc>
            </w:tr>
            <w:tr w:rsidR="006407B4" w:rsidRPr="00AD365F" w:rsidTr="00523E10">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6407B4" w:rsidRPr="006437C9" w:rsidRDefault="006407B4" w:rsidP="006407B4">
                  <w:pPr>
                    <w:spacing w:after="0" w:line="240" w:lineRule="auto"/>
                    <w:jc w:val="right"/>
                    <w:rPr>
                      <w:rFonts w:ascii="Times New Roman" w:eastAsia="Times New Roman" w:hAnsi="Times New Roman" w:cs="Times New Roman"/>
                      <w:color w:val="000000"/>
                      <w:sz w:val="24"/>
                      <w:szCs w:val="24"/>
                      <w:lang w:val="bg-BG" w:eastAsia="bg-BG"/>
                    </w:rPr>
                  </w:pPr>
                  <w:r w:rsidRPr="006437C9">
                    <w:rPr>
                      <w:rFonts w:ascii="Times New Roman" w:eastAsia="Times New Roman" w:hAnsi="Times New Roman" w:cs="Times New Roman"/>
                      <w:color w:val="000000"/>
                      <w:sz w:val="24"/>
                      <w:szCs w:val="24"/>
                      <w:lang w:val="bg-BG" w:eastAsia="bg-BG"/>
                    </w:rPr>
                    <w:t>мъже</w:t>
                  </w:r>
                </w:p>
              </w:tc>
              <w:tc>
                <w:tcPr>
                  <w:tcW w:w="1359" w:type="dxa"/>
                  <w:tcBorders>
                    <w:top w:val="nil"/>
                    <w:left w:val="nil"/>
                    <w:bottom w:val="single" w:sz="4" w:space="0" w:color="auto"/>
                    <w:right w:val="single" w:sz="4" w:space="0" w:color="auto"/>
                  </w:tcBorders>
                  <w:shd w:val="clear" w:color="auto" w:fill="auto"/>
                  <w:noWrap/>
                  <w:vAlign w:val="bottom"/>
                </w:tcPr>
                <w:p w:rsidR="006407B4" w:rsidRPr="006437C9" w:rsidRDefault="006407B4" w:rsidP="006407B4">
                  <w:pPr>
                    <w:spacing w:after="0" w:line="240" w:lineRule="auto"/>
                    <w:jc w:val="right"/>
                    <w:rPr>
                      <w:rFonts w:ascii="Times New Roman" w:eastAsia="Times New Roman" w:hAnsi="Times New Roman" w:cs="Times New Roman"/>
                      <w:sz w:val="24"/>
                      <w:szCs w:val="24"/>
                      <w:lang w:val="bg-BG" w:eastAsia="bg-BG"/>
                    </w:rPr>
                  </w:pPr>
                  <w:r w:rsidRPr="006437C9">
                    <w:rPr>
                      <w:rFonts w:ascii="Times New Roman" w:eastAsia="Times New Roman" w:hAnsi="Times New Roman" w:cs="Times New Roman"/>
                      <w:sz w:val="24"/>
                      <w:szCs w:val="24"/>
                      <w:lang w:val="bg-BG" w:eastAsia="bg-BG"/>
                    </w:rPr>
                    <w:t>5</w:t>
                  </w:r>
                </w:p>
              </w:tc>
              <w:tc>
                <w:tcPr>
                  <w:tcW w:w="1276" w:type="dxa"/>
                  <w:tcBorders>
                    <w:top w:val="nil"/>
                    <w:left w:val="nil"/>
                    <w:bottom w:val="single" w:sz="4" w:space="0" w:color="auto"/>
                    <w:right w:val="single" w:sz="4" w:space="0" w:color="auto"/>
                  </w:tcBorders>
                  <w:shd w:val="clear" w:color="auto" w:fill="auto"/>
                  <w:noWrap/>
                  <w:vAlign w:val="bottom"/>
                </w:tcPr>
                <w:p w:rsidR="006407B4" w:rsidRPr="006437C9" w:rsidRDefault="006407B4" w:rsidP="006407B4">
                  <w:pPr>
                    <w:spacing w:after="0" w:line="240" w:lineRule="auto"/>
                    <w:jc w:val="right"/>
                    <w:rPr>
                      <w:rFonts w:ascii="Times New Roman" w:eastAsia="Times New Roman" w:hAnsi="Times New Roman" w:cs="Times New Roman"/>
                      <w:sz w:val="24"/>
                      <w:szCs w:val="24"/>
                      <w:lang w:val="bg-BG" w:eastAsia="bg-BG"/>
                    </w:rPr>
                  </w:pPr>
                  <w:r w:rsidRPr="006437C9">
                    <w:rPr>
                      <w:rFonts w:ascii="Times New Roman" w:eastAsia="Times New Roman" w:hAnsi="Times New Roman" w:cs="Times New Roman"/>
                      <w:sz w:val="24"/>
                      <w:szCs w:val="24"/>
                      <w:lang w:val="bg-BG" w:eastAsia="bg-BG"/>
                    </w:rPr>
                    <w:t>1</w:t>
                  </w:r>
                </w:p>
              </w:tc>
            </w:tr>
            <w:tr w:rsidR="006407B4" w:rsidRPr="00AD365F" w:rsidTr="00523E10">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6407B4" w:rsidRPr="006437C9" w:rsidRDefault="006407B4" w:rsidP="006407B4">
                  <w:pPr>
                    <w:spacing w:after="0" w:line="240" w:lineRule="auto"/>
                    <w:jc w:val="right"/>
                    <w:rPr>
                      <w:rFonts w:ascii="Times New Roman" w:eastAsia="Times New Roman" w:hAnsi="Times New Roman" w:cs="Times New Roman"/>
                      <w:color w:val="000000"/>
                      <w:sz w:val="24"/>
                      <w:szCs w:val="24"/>
                      <w:lang w:val="bg-BG" w:eastAsia="bg-BG"/>
                    </w:rPr>
                  </w:pPr>
                  <w:r w:rsidRPr="006437C9">
                    <w:rPr>
                      <w:rFonts w:ascii="Times New Roman" w:eastAsia="Times New Roman" w:hAnsi="Times New Roman" w:cs="Times New Roman"/>
                      <w:color w:val="000000"/>
                      <w:sz w:val="24"/>
                      <w:szCs w:val="24"/>
                      <w:lang w:val="bg-BG" w:eastAsia="bg-BG"/>
                    </w:rPr>
                    <w:t>жени</w:t>
                  </w:r>
                </w:p>
              </w:tc>
              <w:tc>
                <w:tcPr>
                  <w:tcW w:w="1359" w:type="dxa"/>
                  <w:tcBorders>
                    <w:top w:val="nil"/>
                    <w:left w:val="nil"/>
                    <w:bottom w:val="single" w:sz="4" w:space="0" w:color="auto"/>
                    <w:right w:val="single" w:sz="4" w:space="0" w:color="auto"/>
                  </w:tcBorders>
                  <w:shd w:val="clear" w:color="auto" w:fill="auto"/>
                  <w:noWrap/>
                  <w:vAlign w:val="bottom"/>
                </w:tcPr>
                <w:p w:rsidR="006407B4" w:rsidRPr="006437C9" w:rsidRDefault="006407B4" w:rsidP="006407B4">
                  <w:pPr>
                    <w:spacing w:after="0" w:line="240" w:lineRule="auto"/>
                    <w:jc w:val="right"/>
                    <w:rPr>
                      <w:rFonts w:ascii="Times New Roman" w:eastAsia="Times New Roman" w:hAnsi="Times New Roman" w:cs="Times New Roman"/>
                      <w:sz w:val="24"/>
                      <w:szCs w:val="24"/>
                      <w:lang w:val="bg-BG" w:eastAsia="bg-BG"/>
                    </w:rPr>
                  </w:pPr>
                  <w:r w:rsidRPr="006437C9">
                    <w:rPr>
                      <w:rFonts w:ascii="Times New Roman" w:eastAsia="Times New Roman" w:hAnsi="Times New Roman" w:cs="Times New Roman"/>
                      <w:sz w:val="24"/>
                      <w:szCs w:val="24"/>
                      <w:lang w:val="bg-BG" w:eastAsia="bg-BG"/>
                    </w:rPr>
                    <w:t>0</w:t>
                  </w:r>
                </w:p>
              </w:tc>
              <w:tc>
                <w:tcPr>
                  <w:tcW w:w="1276" w:type="dxa"/>
                  <w:tcBorders>
                    <w:top w:val="nil"/>
                    <w:left w:val="nil"/>
                    <w:bottom w:val="single" w:sz="4" w:space="0" w:color="auto"/>
                    <w:right w:val="single" w:sz="4" w:space="0" w:color="auto"/>
                  </w:tcBorders>
                  <w:shd w:val="clear" w:color="auto" w:fill="auto"/>
                  <w:noWrap/>
                  <w:vAlign w:val="bottom"/>
                </w:tcPr>
                <w:p w:rsidR="006407B4" w:rsidRPr="006437C9" w:rsidRDefault="006407B4" w:rsidP="006407B4">
                  <w:pPr>
                    <w:spacing w:after="0" w:line="240" w:lineRule="auto"/>
                    <w:jc w:val="right"/>
                    <w:rPr>
                      <w:rFonts w:ascii="Times New Roman" w:eastAsia="Times New Roman" w:hAnsi="Times New Roman" w:cs="Times New Roman"/>
                      <w:sz w:val="24"/>
                      <w:szCs w:val="24"/>
                      <w:lang w:val="bg-BG" w:eastAsia="bg-BG"/>
                    </w:rPr>
                  </w:pPr>
                  <w:r w:rsidRPr="006437C9">
                    <w:rPr>
                      <w:rFonts w:ascii="Times New Roman" w:eastAsia="Times New Roman" w:hAnsi="Times New Roman" w:cs="Times New Roman"/>
                      <w:sz w:val="24"/>
                      <w:szCs w:val="24"/>
                      <w:lang w:val="bg-BG" w:eastAsia="bg-BG"/>
                    </w:rPr>
                    <w:t>0</w:t>
                  </w:r>
                </w:p>
              </w:tc>
            </w:tr>
            <w:tr w:rsidR="006407B4" w:rsidRPr="00AD365F" w:rsidTr="00523E10">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6407B4" w:rsidRPr="006437C9" w:rsidRDefault="006407B4" w:rsidP="006407B4">
                  <w:pPr>
                    <w:spacing w:after="0" w:line="240" w:lineRule="auto"/>
                    <w:rPr>
                      <w:rFonts w:ascii="Times New Roman" w:eastAsia="Times New Roman" w:hAnsi="Times New Roman" w:cs="Times New Roman"/>
                      <w:b/>
                      <w:bCs/>
                      <w:color w:val="000000"/>
                      <w:sz w:val="24"/>
                      <w:szCs w:val="24"/>
                      <w:lang w:val="bg-BG" w:eastAsia="bg-BG"/>
                    </w:rPr>
                  </w:pPr>
                  <w:r w:rsidRPr="006437C9">
                    <w:rPr>
                      <w:rFonts w:ascii="Times New Roman" w:eastAsia="Times New Roman" w:hAnsi="Times New Roman" w:cs="Times New Roman"/>
                      <w:b/>
                      <w:bCs/>
                      <w:color w:val="000000"/>
                      <w:sz w:val="24"/>
                      <w:szCs w:val="24"/>
                      <w:lang w:val="bg-BG" w:eastAsia="bg-BG"/>
                    </w:rPr>
                    <w:t xml:space="preserve">По травми </w:t>
                  </w:r>
                </w:p>
              </w:tc>
              <w:tc>
                <w:tcPr>
                  <w:tcW w:w="1359" w:type="dxa"/>
                  <w:tcBorders>
                    <w:top w:val="nil"/>
                    <w:left w:val="nil"/>
                    <w:bottom w:val="single" w:sz="4" w:space="0" w:color="auto"/>
                    <w:right w:val="single" w:sz="4" w:space="0" w:color="auto"/>
                  </w:tcBorders>
                  <w:shd w:val="clear" w:color="auto" w:fill="auto"/>
                  <w:noWrap/>
                  <w:vAlign w:val="bottom"/>
                </w:tcPr>
                <w:p w:rsidR="006407B4" w:rsidRPr="006437C9" w:rsidRDefault="006407B4" w:rsidP="006407B4">
                  <w:pPr>
                    <w:spacing w:after="0" w:line="240" w:lineRule="auto"/>
                    <w:rPr>
                      <w:rFonts w:ascii="Times New Roman" w:eastAsia="Times New Roman" w:hAnsi="Times New Roman" w:cs="Times New Roman"/>
                      <w:color w:val="FF0000"/>
                      <w:sz w:val="24"/>
                      <w:szCs w:val="24"/>
                      <w:lang w:val="ru-RU" w:eastAsia="bg-BG"/>
                    </w:rPr>
                  </w:pPr>
                </w:p>
              </w:tc>
              <w:tc>
                <w:tcPr>
                  <w:tcW w:w="1276" w:type="dxa"/>
                  <w:tcBorders>
                    <w:top w:val="nil"/>
                    <w:left w:val="nil"/>
                    <w:bottom w:val="single" w:sz="4" w:space="0" w:color="auto"/>
                    <w:right w:val="single" w:sz="4" w:space="0" w:color="auto"/>
                  </w:tcBorders>
                  <w:shd w:val="clear" w:color="auto" w:fill="auto"/>
                  <w:noWrap/>
                  <w:vAlign w:val="bottom"/>
                </w:tcPr>
                <w:p w:rsidR="006407B4" w:rsidRPr="006437C9" w:rsidRDefault="006407B4" w:rsidP="006407B4">
                  <w:pPr>
                    <w:spacing w:after="0" w:line="240" w:lineRule="auto"/>
                    <w:rPr>
                      <w:rFonts w:ascii="Times New Roman" w:eastAsia="Times New Roman" w:hAnsi="Times New Roman" w:cs="Times New Roman"/>
                      <w:color w:val="FF0000"/>
                      <w:sz w:val="24"/>
                      <w:szCs w:val="24"/>
                      <w:lang w:val="ru-RU" w:eastAsia="bg-BG"/>
                    </w:rPr>
                  </w:pPr>
                </w:p>
              </w:tc>
            </w:tr>
            <w:tr w:rsidR="006407B4" w:rsidRPr="00AD365F" w:rsidTr="00523E10">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6407B4" w:rsidRPr="006437C9" w:rsidRDefault="006407B4" w:rsidP="006407B4">
                  <w:pPr>
                    <w:spacing w:after="0" w:line="240" w:lineRule="auto"/>
                    <w:jc w:val="right"/>
                    <w:rPr>
                      <w:rFonts w:ascii="Times New Roman" w:eastAsia="Times New Roman" w:hAnsi="Times New Roman" w:cs="Times New Roman"/>
                      <w:color w:val="000000"/>
                      <w:sz w:val="24"/>
                      <w:szCs w:val="24"/>
                      <w:lang w:val="bg-BG" w:eastAsia="bg-BG"/>
                    </w:rPr>
                  </w:pPr>
                  <w:r w:rsidRPr="006437C9">
                    <w:rPr>
                      <w:rFonts w:ascii="Times New Roman" w:eastAsia="Times New Roman" w:hAnsi="Times New Roman" w:cs="Times New Roman"/>
                      <w:color w:val="000000"/>
                      <w:sz w:val="24"/>
                      <w:szCs w:val="24"/>
                      <w:lang w:val="bg-BG" w:eastAsia="bg-BG"/>
                    </w:rPr>
                    <w:t xml:space="preserve">   главата</w:t>
                  </w:r>
                </w:p>
              </w:tc>
              <w:tc>
                <w:tcPr>
                  <w:tcW w:w="1359" w:type="dxa"/>
                  <w:tcBorders>
                    <w:top w:val="nil"/>
                    <w:left w:val="nil"/>
                    <w:bottom w:val="single" w:sz="4" w:space="0" w:color="auto"/>
                    <w:right w:val="single" w:sz="4" w:space="0" w:color="auto"/>
                  </w:tcBorders>
                  <w:shd w:val="clear" w:color="auto" w:fill="auto"/>
                  <w:noWrap/>
                  <w:vAlign w:val="bottom"/>
                </w:tcPr>
                <w:p w:rsidR="006407B4" w:rsidRPr="006437C9" w:rsidRDefault="006407B4" w:rsidP="006407B4">
                  <w:pPr>
                    <w:spacing w:after="0" w:line="240" w:lineRule="auto"/>
                    <w:jc w:val="right"/>
                    <w:rPr>
                      <w:rFonts w:ascii="Times New Roman" w:eastAsia="Times New Roman" w:hAnsi="Times New Roman" w:cs="Times New Roman"/>
                      <w:sz w:val="24"/>
                      <w:szCs w:val="24"/>
                      <w:lang w:val="bg-BG" w:eastAsia="bg-BG"/>
                    </w:rPr>
                  </w:pPr>
                  <w:r w:rsidRPr="006437C9">
                    <w:rPr>
                      <w:rFonts w:ascii="Times New Roman" w:eastAsia="Times New Roman" w:hAnsi="Times New Roman" w:cs="Times New Roman"/>
                      <w:sz w:val="24"/>
                      <w:szCs w:val="24"/>
                      <w:lang w:val="bg-BG" w:eastAsia="bg-BG"/>
                    </w:rPr>
                    <w:t>27</w:t>
                  </w:r>
                </w:p>
              </w:tc>
              <w:tc>
                <w:tcPr>
                  <w:tcW w:w="1276" w:type="dxa"/>
                  <w:tcBorders>
                    <w:top w:val="nil"/>
                    <w:left w:val="nil"/>
                    <w:bottom w:val="single" w:sz="4" w:space="0" w:color="auto"/>
                    <w:right w:val="single" w:sz="4" w:space="0" w:color="auto"/>
                  </w:tcBorders>
                  <w:shd w:val="clear" w:color="auto" w:fill="auto"/>
                  <w:noWrap/>
                  <w:vAlign w:val="bottom"/>
                </w:tcPr>
                <w:p w:rsidR="006407B4" w:rsidRPr="006437C9" w:rsidRDefault="006407B4" w:rsidP="006407B4">
                  <w:pPr>
                    <w:spacing w:after="0" w:line="240" w:lineRule="auto"/>
                    <w:jc w:val="right"/>
                    <w:rPr>
                      <w:rFonts w:ascii="Times New Roman" w:eastAsia="Times New Roman" w:hAnsi="Times New Roman" w:cs="Times New Roman"/>
                      <w:sz w:val="24"/>
                      <w:szCs w:val="24"/>
                      <w:lang w:val="bg-BG" w:eastAsia="bg-BG"/>
                    </w:rPr>
                  </w:pPr>
                  <w:r w:rsidRPr="006437C9">
                    <w:rPr>
                      <w:rFonts w:ascii="Times New Roman" w:eastAsia="Times New Roman" w:hAnsi="Times New Roman" w:cs="Times New Roman"/>
                      <w:sz w:val="24"/>
                      <w:szCs w:val="24"/>
                      <w:lang w:val="bg-BG" w:eastAsia="bg-BG"/>
                    </w:rPr>
                    <w:t>31</w:t>
                  </w:r>
                </w:p>
              </w:tc>
            </w:tr>
            <w:tr w:rsidR="006407B4" w:rsidRPr="00AD365F" w:rsidTr="00523E10">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6407B4" w:rsidRPr="006437C9" w:rsidRDefault="006407B4" w:rsidP="006407B4">
                  <w:pPr>
                    <w:spacing w:after="0" w:line="240" w:lineRule="auto"/>
                    <w:jc w:val="right"/>
                    <w:rPr>
                      <w:rFonts w:ascii="Times New Roman" w:eastAsia="Times New Roman" w:hAnsi="Times New Roman" w:cs="Times New Roman"/>
                      <w:color w:val="000000"/>
                      <w:sz w:val="24"/>
                      <w:szCs w:val="24"/>
                      <w:lang w:val="bg-BG" w:eastAsia="bg-BG"/>
                    </w:rPr>
                  </w:pPr>
                  <w:r w:rsidRPr="006437C9">
                    <w:rPr>
                      <w:rFonts w:ascii="Times New Roman" w:eastAsia="Times New Roman" w:hAnsi="Times New Roman" w:cs="Times New Roman"/>
                      <w:color w:val="000000"/>
                      <w:sz w:val="24"/>
                      <w:szCs w:val="24"/>
                      <w:lang w:val="bg-BG" w:eastAsia="bg-BG"/>
                    </w:rPr>
                    <w:t xml:space="preserve">  гръден  кош</w:t>
                  </w:r>
                </w:p>
              </w:tc>
              <w:tc>
                <w:tcPr>
                  <w:tcW w:w="1359" w:type="dxa"/>
                  <w:tcBorders>
                    <w:top w:val="nil"/>
                    <w:left w:val="nil"/>
                    <w:bottom w:val="single" w:sz="4" w:space="0" w:color="auto"/>
                    <w:right w:val="single" w:sz="4" w:space="0" w:color="auto"/>
                  </w:tcBorders>
                  <w:shd w:val="clear" w:color="auto" w:fill="auto"/>
                  <w:noWrap/>
                  <w:vAlign w:val="bottom"/>
                </w:tcPr>
                <w:p w:rsidR="006407B4" w:rsidRPr="006437C9" w:rsidRDefault="006407B4" w:rsidP="006407B4">
                  <w:pPr>
                    <w:spacing w:after="0" w:line="240" w:lineRule="auto"/>
                    <w:jc w:val="right"/>
                    <w:rPr>
                      <w:rFonts w:ascii="Times New Roman" w:eastAsia="Times New Roman" w:hAnsi="Times New Roman" w:cs="Times New Roman"/>
                      <w:sz w:val="24"/>
                      <w:szCs w:val="24"/>
                      <w:lang w:val="bg-BG" w:eastAsia="bg-BG"/>
                    </w:rPr>
                  </w:pPr>
                  <w:r w:rsidRPr="006437C9">
                    <w:rPr>
                      <w:rFonts w:ascii="Times New Roman" w:eastAsia="Times New Roman" w:hAnsi="Times New Roman" w:cs="Times New Roman"/>
                      <w:sz w:val="24"/>
                      <w:szCs w:val="24"/>
                      <w:lang w:val="bg-BG" w:eastAsia="bg-BG"/>
                    </w:rPr>
                    <w:t>4</w:t>
                  </w:r>
                </w:p>
              </w:tc>
              <w:tc>
                <w:tcPr>
                  <w:tcW w:w="1276" w:type="dxa"/>
                  <w:tcBorders>
                    <w:top w:val="nil"/>
                    <w:left w:val="nil"/>
                    <w:bottom w:val="single" w:sz="4" w:space="0" w:color="auto"/>
                    <w:right w:val="single" w:sz="4" w:space="0" w:color="auto"/>
                  </w:tcBorders>
                  <w:shd w:val="clear" w:color="auto" w:fill="auto"/>
                  <w:noWrap/>
                  <w:vAlign w:val="bottom"/>
                </w:tcPr>
                <w:p w:rsidR="006407B4" w:rsidRPr="006437C9" w:rsidRDefault="006407B4" w:rsidP="006407B4">
                  <w:pPr>
                    <w:spacing w:after="0" w:line="240" w:lineRule="auto"/>
                    <w:jc w:val="right"/>
                    <w:rPr>
                      <w:rFonts w:ascii="Times New Roman" w:eastAsia="Times New Roman" w:hAnsi="Times New Roman" w:cs="Times New Roman"/>
                      <w:sz w:val="24"/>
                      <w:szCs w:val="24"/>
                      <w:lang w:val="bg-BG" w:eastAsia="bg-BG"/>
                    </w:rPr>
                  </w:pPr>
                  <w:r w:rsidRPr="006437C9">
                    <w:rPr>
                      <w:rFonts w:ascii="Times New Roman" w:eastAsia="Times New Roman" w:hAnsi="Times New Roman" w:cs="Times New Roman"/>
                      <w:sz w:val="24"/>
                      <w:szCs w:val="24"/>
                      <w:lang w:val="bg-BG" w:eastAsia="bg-BG"/>
                    </w:rPr>
                    <w:t>13</w:t>
                  </w:r>
                </w:p>
              </w:tc>
            </w:tr>
            <w:tr w:rsidR="006407B4" w:rsidRPr="00AD365F" w:rsidTr="00523E10">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6407B4" w:rsidRPr="006437C9" w:rsidRDefault="006407B4" w:rsidP="006407B4">
                  <w:pPr>
                    <w:spacing w:after="0" w:line="240" w:lineRule="auto"/>
                    <w:jc w:val="right"/>
                    <w:rPr>
                      <w:rFonts w:ascii="Times New Roman" w:eastAsia="Times New Roman" w:hAnsi="Times New Roman" w:cs="Times New Roman"/>
                      <w:color w:val="000000"/>
                      <w:sz w:val="24"/>
                      <w:szCs w:val="24"/>
                      <w:lang w:val="bg-BG" w:eastAsia="bg-BG"/>
                    </w:rPr>
                  </w:pPr>
                  <w:r w:rsidRPr="006437C9">
                    <w:rPr>
                      <w:rFonts w:ascii="Times New Roman" w:eastAsia="Times New Roman" w:hAnsi="Times New Roman" w:cs="Times New Roman"/>
                      <w:color w:val="000000"/>
                      <w:sz w:val="24"/>
                      <w:szCs w:val="24"/>
                      <w:lang w:val="bg-BG" w:eastAsia="bg-BG"/>
                    </w:rPr>
                    <w:t xml:space="preserve"> гръбначен стълб</w:t>
                  </w:r>
                </w:p>
              </w:tc>
              <w:tc>
                <w:tcPr>
                  <w:tcW w:w="1359" w:type="dxa"/>
                  <w:tcBorders>
                    <w:top w:val="nil"/>
                    <w:left w:val="nil"/>
                    <w:bottom w:val="single" w:sz="4" w:space="0" w:color="auto"/>
                    <w:right w:val="single" w:sz="4" w:space="0" w:color="auto"/>
                  </w:tcBorders>
                  <w:shd w:val="clear" w:color="auto" w:fill="auto"/>
                  <w:noWrap/>
                  <w:vAlign w:val="bottom"/>
                </w:tcPr>
                <w:p w:rsidR="006407B4" w:rsidRPr="006437C9" w:rsidRDefault="006407B4" w:rsidP="006407B4">
                  <w:pPr>
                    <w:spacing w:after="0" w:line="240" w:lineRule="auto"/>
                    <w:jc w:val="right"/>
                    <w:rPr>
                      <w:rFonts w:ascii="Times New Roman" w:eastAsia="Times New Roman" w:hAnsi="Times New Roman" w:cs="Times New Roman"/>
                      <w:sz w:val="24"/>
                      <w:szCs w:val="24"/>
                      <w:lang w:val="bg-BG" w:eastAsia="bg-BG"/>
                    </w:rPr>
                  </w:pPr>
                  <w:r w:rsidRPr="006437C9">
                    <w:rPr>
                      <w:rFonts w:ascii="Times New Roman" w:eastAsia="Times New Roman" w:hAnsi="Times New Roman" w:cs="Times New Roman"/>
                      <w:sz w:val="24"/>
                      <w:szCs w:val="24"/>
                      <w:lang w:val="bg-BG" w:eastAsia="bg-BG"/>
                    </w:rPr>
                    <w:t>2</w:t>
                  </w:r>
                </w:p>
              </w:tc>
              <w:tc>
                <w:tcPr>
                  <w:tcW w:w="1276" w:type="dxa"/>
                  <w:tcBorders>
                    <w:top w:val="nil"/>
                    <w:left w:val="nil"/>
                    <w:bottom w:val="single" w:sz="4" w:space="0" w:color="auto"/>
                    <w:right w:val="single" w:sz="4" w:space="0" w:color="auto"/>
                  </w:tcBorders>
                  <w:shd w:val="clear" w:color="auto" w:fill="auto"/>
                  <w:noWrap/>
                  <w:vAlign w:val="bottom"/>
                </w:tcPr>
                <w:p w:rsidR="006407B4" w:rsidRPr="006437C9" w:rsidRDefault="006407B4" w:rsidP="006407B4">
                  <w:pPr>
                    <w:spacing w:after="0" w:line="240" w:lineRule="auto"/>
                    <w:jc w:val="right"/>
                    <w:rPr>
                      <w:rFonts w:ascii="Times New Roman" w:eastAsia="Times New Roman" w:hAnsi="Times New Roman" w:cs="Times New Roman"/>
                      <w:sz w:val="24"/>
                      <w:szCs w:val="24"/>
                      <w:lang w:val="bg-BG" w:eastAsia="bg-BG"/>
                    </w:rPr>
                  </w:pPr>
                  <w:r w:rsidRPr="006437C9">
                    <w:rPr>
                      <w:rFonts w:ascii="Times New Roman" w:eastAsia="Times New Roman" w:hAnsi="Times New Roman" w:cs="Times New Roman"/>
                      <w:sz w:val="24"/>
                      <w:szCs w:val="24"/>
                      <w:lang w:val="bg-BG" w:eastAsia="bg-BG"/>
                    </w:rPr>
                    <w:t>0</w:t>
                  </w:r>
                </w:p>
              </w:tc>
            </w:tr>
            <w:tr w:rsidR="006407B4" w:rsidRPr="00AD365F" w:rsidTr="00523E10">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6407B4" w:rsidRPr="006437C9" w:rsidRDefault="006407B4" w:rsidP="006407B4">
                  <w:pPr>
                    <w:spacing w:after="0" w:line="240" w:lineRule="auto"/>
                    <w:jc w:val="right"/>
                    <w:rPr>
                      <w:rFonts w:ascii="Times New Roman" w:eastAsia="Times New Roman" w:hAnsi="Times New Roman" w:cs="Times New Roman"/>
                      <w:color w:val="000000"/>
                      <w:sz w:val="24"/>
                      <w:szCs w:val="24"/>
                      <w:lang w:val="bg-BG" w:eastAsia="bg-BG"/>
                    </w:rPr>
                  </w:pPr>
                  <w:r w:rsidRPr="006437C9">
                    <w:rPr>
                      <w:rFonts w:ascii="Times New Roman" w:eastAsia="Times New Roman" w:hAnsi="Times New Roman" w:cs="Times New Roman"/>
                      <w:color w:val="000000"/>
                      <w:sz w:val="24"/>
                      <w:szCs w:val="24"/>
                      <w:lang w:val="bg-BG" w:eastAsia="bg-BG"/>
                    </w:rPr>
                    <w:t xml:space="preserve">  таз</w:t>
                  </w:r>
                </w:p>
              </w:tc>
              <w:tc>
                <w:tcPr>
                  <w:tcW w:w="1359" w:type="dxa"/>
                  <w:tcBorders>
                    <w:top w:val="nil"/>
                    <w:left w:val="nil"/>
                    <w:bottom w:val="single" w:sz="4" w:space="0" w:color="auto"/>
                    <w:right w:val="single" w:sz="4" w:space="0" w:color="auto"/>
                  </w:tcBorders>
                  <w:shd w:val="clear" w:color="auto" w:fill="auto"/>
                  <w:noWrap/>
                  <w:vAlign w:val="bottom"/>
                </w:tcPr>
                <w:p w:rsidR="006407B4" w:rsidRPr="006437C9" w:rsidRDefault="006407B4" w:rsidP="006407B4">
                  <w:pPr>
                    <w:spacing w:after="0" w:line="240" w:lineRule="auto"/>
                    <w:jc w:val="right"/>
                    <w:rPr>
                      <w:rFonts w:ascii="Times New Roman" w:eastAsia="Times New Roman" w:hAnsi="Times New Roman" w:cs="Times New Roman"/>
                      <w:sz w:val="24"/>
                      <w:szCs w:val="24"/>
                      <w:lang w:val="bg-BG" w:eastAsia="bg-BG"/>
                    </w:rPr>
                  </w:pPr>
                  <w:r w:rsidRPr="006437C9">
                    <w:rPr>
                      <w:rFonts w:ascii="Times New Roman" w:eastAsia="Times New Roman" w:hAnsi="Times New Roman" w:cs="Times New Roman"/>
                      <w:sz w:val="24"/>
                      <w:szCs w:val="24"/>
                      <w:lang w:val="bg-BG" w:eastAsia="bg-BG"/>
                    </w:rPr>
                    <w:t>0</w:t>
                  </w:r>
                </w:p>
              </w:tc>
              <w:tc>
                <w:tcPr>
                  <w:tcW w:w="1276" w:type="dxa"/>
                  <w:tcBorders>
                    <w:top w:val="nil"/>
                    <w:left w:val="nil"/>
                    <w:bottom w:val="single" w:sz="4" w:space="0" w:color="auto"/>
                    <w:right w:val="single" w:sz="4" w:space="0" w:color="auto"/>
                  </w:tcBorders>
                  <w:shd w:val="clear" w:color="auto" w:fill="auto"/>
                  <w:noWrap/>
                  <w:vAlign w:val="bottom"/>
                </w:tcPr>
                <w:p w:rsidR="006407B4" w:rsidRPr="006437C9" w:rsidRDefault="006407B4" w:rsidP="006407B4">
                  <w:pPr>
                    <w:spacing w:after="0" w:line="240" w:lineRule="auto"/>
                    <w:jc w:val="right"/>
                    <w:rPr>
                      <w:rFonts w:ascii="Times New Roman" w:eastAsia="Times New Roman" w:hAnsi="Times New Roman" w:cs="Times New Roman"/>
                      <w:sz w:val="24"/>
                      <w:szCs w:val="24"/>
                      <w:lang w:val="bg-BG" w:eastAsia="bg-BG"/>
                    </w:rPr>
                  </w:pPr>
                  <w:r w:rsidRPr="006437C9">
                    <w:rPr>
                      <w:rFonts w:ascii="Times New Roman" w:eastAsia="Times New Roman" w:hAnsi="Times New Roman" w:cs="Times New Roman"/>
                      <w:sz w:val="24"/>
                      <w:szCs w:val="24"/>
                      <w:lang w:val="bg-BG" w:eastAsia="bg-BG"/>
                    </w:rPr>
                    <w:t>0</w:t>
                  </w:r>
                </w:p>
              </w:tc>
            </w:tr>
            <w:tr w:rsidR="006407B4" w:rsidRPr="00AD365F" w:rsidTr="00523E10">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6407B4" w:rsidRPr="006437C9" w:rsidRDefault="006407B4" w:rsidP="006407B4">
                  <w:pPr>
                    <w:spacing w:after="0" w:line="240" w:lineRule="auto"/>
                    <w:jc w:val="right"/>
                    <w:rPr>
                      <w:rFonts w:ascii="Times New Roman" w:eastAsia="Times New Roman" w:hAnsi="Times New Roman" w:cs="Times New Roman"/>
                      <w:color w:val="000000"/>
                      <w:sz w:val="24"/>
                      <w:szCs w:val="24"/>
                      <w:lang w:val="bg-BG" w:eastAsia="bg-BG"/>
                    </w:rPr>
                  </w:pPr>
                  <w:r w:rsidRPr="006437C9">
                    <w:rPr>
                      <w:rFonts w:ascii="Times New Roman" w:eastAsia="Times New Roman" w:hAnsi="Times New Roman" w:cs="Times New Roman"/>
                      <w:color w:val="000000"/>
                      <w:sz w:val="24"/>
                      <w:szCs w:val="24"/>
                      <w:lang w:val="bg-BG" w:eastAsia="bg-BG"/>
                    </w:rPr>
                    <w:t>горни крайници</w:t>
                  </w:r>
                </w:p>
              </w:tc>
              <w:tc>
                <w:tcPr>
                  <w:tcW w:w="1359" w:type="dxa"/>
                  <w:tcBorders>
                    <w:top w:val="nil"/>
                    <w:left w:val="nil"/>
                    <w:bottom w:val="single" w:sz="4" w:space="0" w:color="auto"/>
                    <w:right w:val="single" w:sz="4" w:space="0" w:color="auto"/>
                  </w:tcBorders>
                  <w:shd w:val="clear" w:color="auto" w:fill="auto"/>
                  <w:noWrap/>
                  <w:vAlign w:val="bottom"/>
                </w:tcPr>
                <w:p w:rsidR="006407B4" w:rsidRPr="006437C9" w:rsidRDefault="006407B4" w:rsidP="006407B4">
                  <w:pPr>
                    <w:spacing w:after="0" w:line="240" w:lineRule="auto"/>
                    <w:jc w:val="right"/>
                    <w:rPr>
                      <w:rFonts w:ascii="Times New Roman" w:eastAsia="Times New Roman" w:hAnsi="Times New Roman" w:cs="Times New Roman"/>
                      <w:sz w:val="24"/>
                      <w:szCs w:val="24"/>
                      <w:lang w:val="bg-BG" w:eastAsia="bg-BG"/>
                    </w:rPr>
                  </w:pPr>
                  <w:r w:rsidRPr="006437C9">
                    <w:rPr>
                      <w:rFonts w:ascii="Times New Roman" w:eastAsia="Times New Roman" w:hAnsi="Times New Roman" w:cs="Times New Roman"/>
                      <w:sz w:val="24"/>
                      <w:szCs w:val="24"/>
                      <w:lang w:val="bg-BG" w:eastAsia="bg-BG"/>
                    </w:rPr>
                    <w:t>6</w:t>
                  </w:r>
                </w:p>
              </w:tc>
              <w:tc>
                <w:tcPr>
                  <w:tcW w:w="1276" w:type="dxa"/>
                  <w:tcBorders>
                    <w:top w:val="nil"/>
                    <w:left w:val="nil"/>
                    <w:bottom w:val="single" w:sz="4" w:space="0" w:color="auto"/>
                    <w:right w:val="single" w:sz="4" w:space="0" w:color="auto"/>
                  </w:tcBorders>
                  <w:shd w:val="clear" w:color="auto" w:fill="auto"/>
                  <w:noWrap/>
                  <w:vAlign w:val="bottom"/>
                </w:tcPr>
                <w:p w:rsidR="006407B4" w:rsidRPr="006437C9" w:rsidRDefault="006407B4" w:rsidP="006407B4">
                  <w:pPr>
                    <w:spacing w:after="0" w:line="240" w:lineRule="auto"/>
                    <w:jc w:val="right"/>
                    <w:rPr>
                      <w:rFonts w:ascii="Times New Roman" w:eastAsia="Times New Roman" w:hAnsi="Times New Roman" w:cs="Times New Roman"/>
                      <w:sz w:val="24"/>
                      <w:szCs w:val="24"/>
                      <w:lang w:val="bg-BG" w:eastAsia="bg-BG"/>
                    </w:rPr>
                  </w:pPr>
                  <w:r w:rsidRPr="006437C9">
                    <w:rPr>
                      <w:rFonts w:ascii="Times New Roman" w:eastAsia="Times New Roman" w:hAnsi="Times New Roman" w:cs="Times New Roman"/>
                      <w:sz w:val="24"/>
                      <w:szCs w:val="24"/>
                      <w:lang w:val="bg-BG" w:eastAsia="bg-BG"/>
                    </w:rPr>
                    <w:t>11</w:t>
                  </w:r>
                </w:p>
              </w:tc>
            </w:tr>
            <w:tr w:rsidR="006407B4" w:rsidRPr="00AD365F" w:rsidTr="00523E10">
              <w:trPr>
                <w:trHeight w:val="292"/>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6407B4" w:rsidRPr="006437C9" w:rsidRDefault="006407B4" w:rsidP="006407B4">
                  <w:pPr>
                    <w:spacing w:after="0" w:line="240" w:lineRule="auto"/>
                    <w:jc w:val="right"/>
                    <w:rPr>
                      <w:rFonts w:ascii="Times New Roman" w:eastAsia="Times New Roman" w:hAnsi="Times New Roman" w:cs="Times New Roman"/>
                      <w:color w:val="000000"/>
                      <w:sz w:val="24"/>
                      <w:szCs w:val="24"/>
                      <w:lang w:val="bg-BG" w:eastAsia="bg-BG"/>
                    </w:rPr>
                  </w:pPr>
                  <w:r w:rsidRPr="006437C9">
                    <w:rPr>
                      <w:rFonts w:ascii="Times New Roman" w:eastAsia="Times New Roman" w:hAnsi="Times New Roman" w:cs="Times New Roman"/>
                      <w:color w:val="000000"/>
                      <w:sz w:val="24"/>
                      <w:szCs w:val="24"/>
                      <w:lang w:val="bg-BG" w:eastAsia="bg-BG"/>
                    </w:rPr>
                    <w:t xml:space="preserve"> долни крайници</w:t>
                  </w:r>
                </w:p>
              </w:tc>
              <w:tc>
                <w:tcPr>
                  <w:tcW w:w="1359" w:type="dxa"/>
                  <w:tcBorders>
                    <w:top w:val="nil"/>
                    <w:left w:val="nil"/>
                    <w:bottom w:val="single" w:sz="4" w:space="0" w:color="auto"/>
                    <w:right w:val="single" w:sz="4" w:space="0" w:color="auto"/>
                  </w:tcBorders>
                  <w:shd w:val="clear" w:color="auto" w:fill="auto"/>
                  <w:noWrap/>
                  <w:vAlign w:val="bottom"/>
                </w:tcPr>
                <w:p w:rsidR="006407B4" w:rsidRPr="006437C9" w:rsidRDefault="006407B4" w:rsidP="006407B4">
                  <w:pPr>
                    <w:spacing w:after="0" w:line="240" w:lineRule="auto"/>
                    <w:jc w:val="right"/>
                    <w:rPr>
                      <w:rFonts w:ascii="Times New Roman" w:eastAsia="Times New Roman" w:hAnsi="Times New Roman" w:cs="Times New Roman"/>
                      <w:sz w:val="24"/>
                      <w:szCs w:val="24"/>
                      <w:lang w:val="bg-BG" w:eastAsia="bg-BG"/>
                    </w:rPr>
                  </w:pPr>
                  <w:r w:rsidRPr="006437C9">
                    <w:rPr>
                      <w:rFonts w:ascii="Times New Roman" w:eastAsia="Times New Roman" w:hAnsi="Times New Roman" w:cs="Times New Roman"/>
                      <w:sz w:val="24"/>
                      <w:szCs w:val="24"/>
                      <w:lang w:val="bg-BG" w:eastAsia="bg-BG"/>
                    </w:rPr>
                    <w:t>7</w:t>
                  </w:r>
                </w:p>
              </w:tc>
              <w:tc>
                <w:tcPr>
                  <w:tcW w:w="1276" w:type="dxa"/>
                  <w:tcBorders>
                    <w:top w:val="nil"/>
                    <w:left w:val="nil"/>
                    <w:bottom w:val="single" w:sz="4" w:space="0" w:color="auto"/>
                    <w:right w:val="single" w:sz="4" w:space="0" w:color="auto"/>
                  </w:tcBorders>
                  <w:shd w:val="clear" w:color="auto" w:fill="auto"/>
                  <w:noWrap/>
                  <w:vAlign w:val="bottom"/>
                </w:tcPr>
                <w:p w:rsidR="006407B4" w:rsidRPr="006437C9" w:rsidRDefault="006407B4" w:rsidP="006407B4">
                  <w:pPr>
                    <w:spacing w:after="0" w:line="240" w:lineRule="auto"/>
                    <w:jc w:val="right"/>
                    <w:rPr>
                      <w:rFonts w:ascii="Times New Roman" w:eastAsia="Times New Roman" w:hAnsi="Times New Roman" w:cs="Times New Roman"/>
                      <w:sz w:val="24"/>
                      <w:szCs w:val="24"/>
                      <w:lang w:val="bg-BG" w:eastAsia="bg-BG"/>
                    </w:rPr>
                  </w:pPr>
                  <w:r w:rsidRPr="006437C9">
                    <w:rPr>
                      <w:rFonts w:ascii="Times New Roman" w:eastAsia="Times New Roman" w:hAnsi="Times New Roman" w:cs="Times New Roman"/>
                      <w:sz w:val="24"/>
                      <w:szCs w:val="24"/>
                      <w:lang w:val="bg-BG" w:eastAsia="bg-BG"/>
                    </w:rPr>
                    <w:t>13</w:t>
                  </w:r>
                </w:p>
              </w:tc>
            </w:tr>
            <w:tr w:rsidR="006407B4" w:rsidRPr="00AD365F" w:rsidTr="00523E10">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6407B4" w:rsidRPr="006437C9" w:rsidRDefault="006407B4" w:rsidP="006407B4">
                  <w:pPr>
                    <w:spacing w:after="0" w:line="240" w:lineRule="auto"/>
                    <w:jc w:val="right"/>
                    <w:rPr>
                      <w:rFonts w:ascii="Times New Roman" w:eastAsia="Times New Roman" w:hAnsi="Times New Roman" w:cs="Times New Roman"/>
                      <w:color w:val="000000"/>
                      <w:sz w:val="24"/>
                      <w:szCs w:val="24"/>
                      <w:lang w:val="bg-BG" w:eastAsia="bg-BG"/>
                    </w:rPr>
                  </w:pPr>
                  <w:r w:rsidRPr="006437C9">
                    <w:rPr>
                      <w:rFonts w:ascii="Times New Roman" w:eastAsia="Times New Roman" w:hAnsi="Times New Roman" w:cs="Times New Roman"/>
                      <w:color w:val="000000"/>
                      <w:sz w:val="24"/>
                      <w:szCs w:val="24"/>
                      <w:lang w:val="bg-BG" w:eastAsia="bg-BG"/>
                    </w:rPr>
                    <w:t xml:space="preserve">  политравма</w:t>
                  </w:r>
                </w:p>
              </w:tc>
              <w:tc>
                <w:tcPr>
                  <w:tcW w:w="1359" w:type="dxa"/>
                  <w:tcBorders>
                    <w:top w:val="nil"/>
                    <w:left w:val="nil"/>
                    <w:bottom w:val="single" w:sz="4" w:space="0" w:color="auto"/>
                    <w:right w:val="single" w:sz="4" w:space="0" w:color="auto"/>
                  </w:tcBorders>
                  <w:shd w:val="clear" w:color="auto" w:fill="auto"/>
                  <w:noWrap/>
                  <w:vAlign w:val="bottom"/>
                </w:tcPr>
                <w:p w:rsidR="006407B4" w:rsidRPr="006437C9" w:rsidRDefault="006407B4" w:rsidP="006407B4">
                  <w:pPr>
                    <w:spacing w:after="0" w:line="240" w:lineRule="auto"/>
                    <w:jc w:val="right"/>
                    <w:rPr>
                      <w:rFonts w:ascii="Times New Roman" w:eastAsia="Times New Roman" w:hAnsi="Times New Roman" w:cs="Times New Roman"/>
                      <w:sz w:val="24"/>
                      <w:szCs w:val="24"/>
                      <w:lang w:val="bg-BG" w:eastAsia="bg-BG"/>
                    </w:rPr>
                  </w:pPr>
                  <w:r w:rsidRPr="006437C9">
                    <w:rPr>
                      <w:rFonts w:ascii="Times New Roman" w:eastAsia="Times New Roman" w:hAnsi="Times New Roman" w:cs="Times New Roman"/>
                      <w:sz w:val="24"/>
                      <w:szCs w:val="24"/>
                      <w:lang w:val="bg-BG" w:eastAsia="bg-BG"/>
                    </w:rPr>
                    <w:t>8</w:t>
                  </w:r>
                </w:p>
              </w:tc>
              <w:tc>
                <w:tcPr>
                  <w:tcW w:w="1276" w:type="dxa"/>
                  <w:tcBorders>
                    <w:top w:val="nil"/>
                    <w:left w:val="nil"/>
                    <w:bottom w:val="single" w:sz="4" w:space="0" w:color="auto"/>
                    <w:right w:val="single" w:sz="4" w:space="0" w:color="auto"/>
                  </w:tcBorders>
                  <w:shd w:val="clear" w:color="auto" w:fill="auto"/>
                  <w:noWrap/>
                  <w:vAlign w:val="bottom"/>
                </w:tcPr>
                <w:p w:rsidR="006407B4" w:rsidRPr="006437C9" w:rsidRDefault="006407B4" w:rsidP="006407B4">
                  <w:pPr>
                    <w:spacing w:after="0" w:line="240" w:lineRule="auto"/>
                    <w:jc w:val="right"/>
                    <w:rPr>
                      <w:rFonts w:ascii="Times New Roman" w:eastAsia="Times New Roman" w:hAnsi="Times New Roman" w:cs="Times New Roman"/>
                      <w:sz w:val="24"/>
                      <w:szCs w:val="24"/>
                      <w:lang w:val="bg-BG" w:eastAsia="bg-BG"/>
                    </w:rPr>
                  </w:pPr>
                  <w:r w:rsidRPr="006437C9">
                    <w:rPr>
                      <w:rFonts w:ascii="Times New Roman" w:eastAsia="Times New Roman" w:hAnsi="Times New Roman" w:cs="Times New Roman"/>
                      <w:sz w:val="24"/>
                      <w:szCs w:val="24"/>
                      <w:lang w:val="bg-BG" w:eastAsia="bg-BG"/>
                    </w:rPr>
                    <w:t>8</w:t>
                  </w:r>
                </w:p>
              </w:tc>
            </w:tr>
          </w:tbl>
          <w:p w:rsidR="00F62133" w:rsidRPr="006437C9" w:rsidRDefault="00F62133" w:rsidP="00AA1861">
            <w:pPr>
              <w:ind w:right="-1125"/>
              <w:jc w:val="both"/>
              <w:rPr>
                <w:rFonts w:ascii="Times New Roman" w:hAnsi="Times New Roman" w:cs="Times New Roman"/>
                <w:sz w:val="24"/>
                <w:szCs w:val="24"/>
                <w:lang w:val="bg-BG"/>
              </w:rPr>
            </w:pPr>
          </w:p>
          <w:p w:rsidR="00F62133" w:rsidRPr="006437C9" w:rsidRDefault="00CB4F1D" w:rsidP="006407B4">
            <w:pPr>
              <w:ind w:right="31"/>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 xml:space="preserve">      В сравнение с </w:t>
            </w:r>
            <w:r w:rsidR="006407B4" w:rsidRPr="006437C9">
              <w:rPr>
                <w:rFonts w:ascii="Times New Roman" w:hAnsi="Times New Roman" w:cs="Times New Roman"/>
                <w:sz w:val="24"/>
                <w:szCs w:val="24"/>
                <w:lang w:val="bg-BG"/>
              </w:rPr>
              <w:t xml:space="preserve">първото тримесечие на </w:t>
            </w:r>
            <w:r w:rsidRPr="006437C9">
              <w:rPr>
                <w:rFonts w:ascii="Times New Roman" w:hAnsi="Times New Roman" w:cs="Times New Roman"/>
                <w:sz w:val="24"/>
                <w:szCs w:val="24"/>
                <w:lang w:val="bg-BG"/>
              </w:rPr>
              <w:t>202</w:t>
            </w:r>
            <w:r w:rsidR="006407B4" w:rsidRPr="006437C9">
              <w:rPr>
                <w:rFonts w:ascii="Times New Roman" w:hAnsi="Times New Roman" w:cs="Times New Roman"/>
                <w:sz w:val="24"/>
                <w:szCs w:val="24"/>
                <w:lang w:val="bg-BG"/>
              </w:rPr>
              <w:t>2</w:t>
            </w:r>
            <w:r w:rsidRPr="006437C9">
              <w:rPr>
                <w:rFonts w:ascii="Times New Roman" w:hAnsi="Times New Roman" w:cs="Times New Roman"/>
                <w:sz w:val="24"/>
                <w:szCs w:val="24"/>
                <w:lang w:val="bg-BG"/>
              </w:rPr>
              <w:t xml:space="preserve"> г., когато са регистрирани </w:t>
            </w:r>
            <w:r w:rsidR="006407B4" w:rsidRPr="006437C9">
              <w:rPr>
                <w:rFonts w:ascii="Times New Roman" w:hAnsi="Times New Roman" w:cs="Times New Roman"/>
                <w:sz w:val="24"/>
                <w:szCs w:val="24"/>
                <w:lang w:val="bg-BG"/>
              </w:rPr>
              <w:t>40</w:t>
            </w:r>
            <w:r w:rsidRPr="006437C9">
              <w:rPr>
                <w:rFonts w:ascii="Times New Roman" w:hAnsi="Times New Roman" w:cs="Times New Roman"/>
                <w:sz w:val="24"/>
                <w:szCs w:val="24"/>
                <w:lang w:val="bg-BG"/>
              </w:rPr>
              <w:t xml:space="preserve"> ПТП с </w:t>
            </w:r>
            <w:r w:rsidR="006407B4" w:rsidRPr="006437C9">
              <w:rPr>
                <w:rFonts w:ascii="Times New Roman" w:hAnsi="Times New Roman" w:cs="Times New Roman"/>
                <w:sz w:val="24"/>
                <w:szCs w:val="24"/>
                <w:lang w:val="bg-BG"/>
              </w:rPr>
              <w:t>5</w:t>
            </w:r>
            <w:r w:rsidRPr="006437C9">
              <w:rPr>
                <w:rFonts w:ascii="Times New Roman" w:hAnsi="Times New Roman" w:cs="Times New Roman"/>
                <w:sz w:val="24"/>
                <w:szCs w:val="24"/>
                <w:lang w:val="bg-BG"/>
              </w:rPr>
              <w:t xml:space="preserve"> загинали на място, за </w:t>
            </w:r>
            <w:r w:rsidR="006407B4" w:rsidRPr="006437C9">
              <w:rPr>
                <w:rFonts w:ascii="Times New Roman" w:hAnsi="Times New Roman" w:cs="Times New Roman"/>
                <w:sz w:val="24"/>
                <w:szCs w:val="24"/>
                <w:lang w:val="bg-BG"/>
              </w:rPr>
              <w:t xml:space="preserve">второто тримесечие на </w:t>
            </w:r>
            <w:r w:rsidRPr="006437C9">
              <w:rPr>
                <w:rFonts w:ascii="Times New Roman" w:hAnsi="Times New Roman" w:cs="Times New Roman"/>
                <w:sz w:val="24"/>
                <w:szCs w:val="24"/>
                <w:lang w:val="bg-BG"/>
              </w:rPr>
              <w:t xml:space="preserve">2022 г. са регистрирани </w:t>
            </w:r>
            <w:r w:rsidR="006407B4" w:rsidRPr="006437C9">
              <w:rPr>
                <w:rFonts w:ascii="Times New Roman" w:hAnsi="Times New Roman" w:cs="Times New Roman"/>
                <w:sz w:val="24"/>
                <w:szCs w:val="24"/>
                <w:lang w:val="bg-BG"/>
              </w:rPr>
              <w:t>81</w:t>
            </w:r>
            <w:r w:rsidRPr="006437C9">
              <w:rPr>
                <w:rFonts w:ascii="Times New Roman" w:hAnsi="Times New Roman" w:cs="Times New Roman"/>
                <w:sz w:val="24"/>
                <w:szCs w:val="24"/>
                <w:lang w:val="bg-BG"/>
              </w:rPr>
              <w:t xml:space="preserve"> ПТП</w:t>
            </w:r>
            <w:r w:rsidR="006407B4" w:rsidRPr="006437C9">
              <w:rPr>
                <w:rFonts w:ascii="Times New Roman" w:hAnsi="Times New Roman" w:cs="Times New Roman"/>
                <w:sz w:val="24"/>
                <w:szCs w:val="24"/>
                <w:lang w:val="bg-BG"/>
              </w:rPr>
              <w:t>, или два пъти повече ПТП, с един</w:t>
            </w:r>
            <w:r w:rsidRPr="006437C9">
              <w:rPr>
                <w:rFonts w:ascii="Times New Roman" w:hAnsi="Times New Roman" w:cs="Times New Roman"/>
                <w:sz w:val="24"/>
                <w:szCs w:val="24"/>
                <w:lang w:val="bg-BG"/>
              </w:rPr>
              <w:t xml:space="preserve"> загинал на място</w:t>
            </w:r>
            <w:r w:rsidR="006407B4" w:rsidRPr="006437C9">
              <w:rPr>
                <w:rFonts w:ascii="Times New Roman" w:hAnsi="Times New Roman" w:cs="Times New Roman"/>
                <w:sz w:val="24"/>
                <w:szCs w:val="24"/>
                <w:lang w:val="bg-BG"/>
              </w:rPr>
              <w:t>,</w:t>
            </w:r>
            <w:r w:rsidRPr="006437C9">
              <w:rPr>
                <w:rFonts w:ascii="Times New Roman" w:hAnsi="Times New Roman" w:cs="Times New Roman"/>
                <w:sz w:val="24"/>
                <w:szCs w:val="24"/>
                <w:lang w:val="bg-BG"/>
              </w:rPr>
              <w:t xml:space="preserve"> или с </w:t>
            </w:r>
            <w:r w:rsidR="006407B4" w:rsidRPr="006437C9">
              <w:rPr>
                <w:rFonts w:ascii="Times New Roman" w:hAnsi="Times New Roman" w:cs="Times New Roman"/>
                <w:sz w:val="24"/>
                <w:szCs w:val="24"/>
                <w:lang w:val="bg-BG"/>
              </w:rPr>
              <w:t>4</w:t>
            </w:r>
            <w:r w:rsidRPr="006437C9">
              <w:rPr>
                <w:rFonts w:ascii="Times New Roman" w:hAnsi="Times New Roman" w:cs="Times New Roman"/>
                <w:sz w:val="24"/>
                <w:szCs w:val="24"/>
                <w:lang w:val="bg-BG"/>
              </w:rPr>
              <w:t xml:space="preserve"> </w:t>
            </w:r>
            <w:r w:rsidR="006407B4" w:rsidRPr="006437C9">
              <w:rPr>
                <w:rFonts w:ascii="Times New Roman" w:hAnsi="Times New Roman" w:cs="Times New Roman"/>
                <w:sz w:val="24"/>
                <w:szCs w:val="24"/>
                <w:lang w:val="bg-BG"/>
              </w:rPr>
              <w:t xml:space="preserve">по-малко </w:t>
            </w:r>
            <w:r w:rsidRPr="006437C9">
              <w:rPr>
                <w:rFonts w:ascii="Times New Roman" w:hAnsi="Times New Roman" w:cs="Times New Roman"/>
                <w:sz w:val="24"/>
                <w:szCs w:val="24"/>
                <w:lang w:val="bg-BG"/>
              </w:rPr>
              <w:t xml:space="preserve">загинали на място. </w:t>
            </w:r>
          </w:p>
          <w:p w:rsidR="00F62133" w:rsidRPr="006437C9" w:rsidRDefault="00F62133" w:rsidP="00FE54B2">
            <w:pPr>
              <w:ind w:right="-29"/>
              <w:jc w:val="both"/>
              <w:rPr>
                <w:rFonts w:ascii="Times New Roman" w:hAnsi="Times New Roman" w:cs="Times New Roman"/>
                <w:sz w:val="24"/>
                <w:szCs w:val="24"/>
                <w:lang w:val="bg-BG"/>
              </w:rPr>
            </w:pPr>
            <w:r w:rsidRPr="006437C9">
              <w:rPr>
                <w:rFonts w:ascii="Times New Roman" w:hAnsi="Times New Roman" w:cs="Times New Roman"/>
                <w:sz w:val="24"/>
                <w:szCs w:val="24"/>
                <w:lang w:val="bg-BG"/>
              </w:rPr>
              <w:t xml:space="preserve">     Време на реакция на мед. екипи на ЦСМП</w:t>
            </w:r>
            <w:r w:rsidR="00CB4F1D" w:rsidRPr="006437C9">
              <w:rPr>
                <w:rFonts w:ascii="Times New Roman" w:hAnsi="Times New Roman" w:cs="Times New Roman"/>
                <w:sz w:val="24"/>
                <w:szCs w:val="24"/>
                <w:lang w:val="bg-BG"/>
              </w:rPr>
              <w:t xml:space="preserve"> – </w:t>
            </w:r>
            <w:r w:rsidRPr="006437C9">
              <w:rPr>
                <w:rFonts w:ascii="Times New Roman" w:hAnsi="Times New Roman" w:cs="Times New Roman"/>
                <w:sz w:val="24"/>
                <w:szCs w:val="24"/>
                <w:lang w:val="bg-BG"/>
              </w:rPr>
              <w:t>Русе е 8-10 мин. Спазени са</w:t>
            </w:r>
            <w:r w:rsidR="00FE54B2" w:rsidRPr="006437C9">
              <w:rPr>
                <w:rFonts w:ascii="Times New Roman" w:hAnsi="Times New Roman" w:cs="Times New Roman"/>
                <w:sz w:val="24"/>
                <w:szCs w:val="24"/>
                <w:lang w:val="bg-BG"/>
              </w:rPr>
              <w:t xml:space="preserve"> </w:t>
            </w:r>
            <w:r w:rsidRPr="006437C9">
              <w:rPr>
                <w:rFonts w:ascii="Times New Roman" w:hAnsi="Times New Roman" w:cs="Times New Roman"/>
                <w:sz w:val="24"/>
                <w:szCs w:val="24"/>
                <w:lang w:val="bg-BG"/>
              </w:rPr>
              <w:t>препоръчителните времеви параметри  и правила на Медицински стандарт „Спешна медицинска помощ“. /Н</w:t>
            </w:r>
            <w:r w:rsidR="00523E10" w:rsidRPr="006437C9">
              <w:rPr>
                <w:rFonts w:ascii="Times New Roman" w:hAnsi="Times New Roman" w:cs="Times New Roman"/>
                <w:sz w:val="24"/>
                <w:szCs w:val="24"/>
                <w:lang w:val="bg-BG"/>
              </w:rPr>
              <w:t>аредба</w:t>
            </w:r>
            <w:r w:rsidRPr="006437C9">
              <w:rPr>
                <w:rFonts w:ascii="Times New Roman" w:hAnsi="Times New Roman" w:cs="Times New Roman"/>
                <w:sz w:val="24"/>
                <w:szCs w:val="24"/>
                <w:lang w:val="bg-BG"/>
              </w:rPr>
              <w:t xml:space="preserve"> № 3 </w:t>
            </w:r>
            <w:r w:rsidR="00523E10" w:rsidRPr="006437C9">
              <w:rPr>
                <w:rFonts w:ascii="Times New Roman" w:hAnsi="Times New Roman" w:cs="Times New Roman"/>
                <w:sz w:val="24"/>
                <w:szCs w:val="24"/>
                <w:lang w:val="bg-BG"/>
              </w:rPr>
              <w:t>от</w:t>
            </w:r>
            <w:r w:rsidRPr="006437C9">
              <w:rPr>
                <w:rFonts w:ascii="Times New Roman" w:hAnsi="Times New Roman" w:cs="Times New Roman"/>
                <w:sz w:val="24"/>
                <w:szCs w:val="24"/>
                <w:lang w:val="bg-BG"/>
              </w:rPr>
              <w:t xml:space="preserve"> 6.10.2017 </w:t>
            </w:r>
            <w:r w:rsidR="00523E10" w:rsidRPr="006437C9">
              <w:rPr>
                <w:rFonts w:ascii="Times New Roman" w:hAnsi="Times New Roman" w:cs="Times New Roman"/>
                <w:sz w:val="24"/>
                <w:szCs w:val="24"/>
                <w:lang w:val="bg-BG"/>
              </w:rPr>
              <w:t>г. за утвърждаване на медицински стандарт "Спешна медицина"</w:t>
            </w:r>
            <w:r w:rsidRPr="006437C9">
              <w:rPr>
                <w:rFonts w:ascii="Times New Roman" w:hAnsi="Times New Roman" w:cs="Times New Roman"/>
                <w:sz w:val="24"/>
                <w:szCs w:val="24"/>
                <w:lang w:val="bg-BG"/>
              </w:rPr>
              <w:t>/.</w:t>
            </w:r>
          </w:p>
          <w:p w:rsidR="00523E10" w:rsidRPr="006407B4" w:rsidRDefault="00523E10" w:rsidP="00F62133">
            <w:pPr>
              <w:ind w:right="-1125"/>
              <w:jc w:val="both"/>
              <w:rPr>
                <w:rFonts w:ascii="Times New Roman" w:hAnsi="Times New Roman" w:cs="Times New Roman"/>
                <w:b/>
                <w:sz w:val="24"/>
                <w:szCs w:val="24"/>
                <w:highlight w:val="yellow"/>
                <w:lang w:val="bg-BG"/>
              </w:rPr>
            </w:pPr>
          </w:p>
        </w:tc>
        <w:tc>
          <w:tcPr>
            <w:tcW w:w="1418" w:type="dxa"/>
          </w:tcPr>
          <w:p w:rsidR="00414D8F" w:rsidRPr="006A0E39" w:rsidRDefault="00414D8F" w:rsidP="00FE74D8">
            <w:pPr>
              <w:ind w:right="-1125"/>
              <w:jc w:val="both"/>
              <w:rPr>
                <w:rFonts w:ascii="Verdana" w:hAnsi="Verdana"/>
                <w:i/>
                <w:sz w:val="20"/>
                <w:lang w:val="bg-BG"/>
              </w:rPr>
            </w:pPr>
          </w:p>
        </w:tc>
        <w:tc>
          <w:tcPr>
            <w:tcW w:w="1417" w:type="dxa"/>
          </w:tcPr>
          <w:p w:rsidR="00414D8F" w:rsidRPr="006A0E39" w:rsidRDefault="00414D8F" w:rsidP="00FE74D8">
            <w:pPr>
              <w:ind w:right="-1125"/>
              <w:jc w:val="both"/>
              <w:rPr>
                <w:rFonts w:ascii="Verdana" w:hAnsi="Verdana"/>
                <w:i/>
                <w:sz w:val="20"/>
                <w:lang w:val="bg-BG"/>
              </w:rPr>
            </w:pPr>
          </w:p>
        </w:tc>
      </w:tr>
      <w:tr w:rsidR="00FE74D8" w:rsidRPr="00234771" w:rsidTr="006C372D">
        <w:tc>
          <w:tcPr>
            <w:tcW w:w="2013" w:type="dxa"/>
          </w:tcPr>
          <w:p w:rsidR="00414D8F" w:rsidRPr="006A0E39" w:rsidRDefault="00414D8F" w:rsidP="00FE74D8">
            <w:pPr>
              <w:jc w:val="both"/>
              <w:rPr>
                <w:rFonts w:ascii="Verdana" w:hAnsi="Verdana"/>
                <w:b/>
                <w:color w:val="404040" w:themeColor="text1" w:themeTint="BF"/>
                <w:sz w:val="20"/>
                <w:lang w:val="bg-BG"/>
              </w:rPr>
            </w:pPr>
            <w:r w:rsidRPr="006A0E39">
              <w:rPr>
                <w:rFonts w:ascii="Verdana" w:hAnsi="Verdana"/>
                <w:b/>
                <w:color w:val="404040" w:themeColor="text1" w:themeTint="BF"/>
                <w:sz w:val="20"/>
                <w:lang w:val="bg-BG"/>
              </w:rPr>
              <w:t>РЗИ</w:t>
            </w:r>
            <w:r w:rsidR="00524D3D" w:rsidRPr="006A0E39">
              <w:rPr>
                <w:rFonts w:ascii="Verdana" w:hAnsi="Verdana"/>
                <w:b/>
                <w:color w:val="404040" w:themeColor="text1" w:themeTint="BF"/>
                <w:sz w:val="20"/>
                <w:lang w:val="bg-BG"/>
              </w:rPr>
              <w:t xml:space="preserve"> – РУСЕ</w:t>
            </w:r>
          </w:p>
          <w:p w:rsidR="00414D8F" w:rsidRPr="006A0E39" w:rsidRDefault="00414D8F" w:rsidP="00FE74D8">
            <w:pPr>
              <w:jc w:val="both"/>
              <w:rPr>
                <w:rFonts w:ascii="Verdana" w:hAnsi="Verdana"/>
                <w:b/>
                <w:color w:val="404040" w:themeColor="text1" w:themeTint="BF"/>
                <w:sz w:val="20"/>
                <w:lang w:val="bg-BG"/>
              </w:rPr>
            </w:pPr>
          </w:p>
          <w:p w:rsidR="00414D8F" w:rsidRPr="006A0E39" w:rsidRDefault="00414D8F" w:rsidP="00FE74D8">
            <w:pPr>
              <w:jc w:val="both"/>
              <w:rPr>
                <w:rFonts w:ascii="Verdana" w:hAnsi="Verdana"/>
                <w:b/>
                <w:color w:val="404040" w:themeColor="text1" w:themeTint="BF"/>
                <w:sz w:val="20"/>
                <w:lang w:val="bg-BG"/>
              </w:rPr>
            </w:pPr>
          </w:p>
        </w:tc>
        <w:tc>
          <w:tcPr>
            <w:tcW w:w="9469" w:type="dxa"/>
          </w:tcPr>
          <w:p w:rsidR="0071061D" w:rsidRPr="006437C9" w:rsidRDefault="008D4B2C" w:rsidP="0071061D">
            <w:pPr>
              <w:pStyle w:val="a4"/>
              <w:numPr>
                <w:ilvl w:val="0"/>
                <w:numId w:val="43"/>
              </w:numPr>
              <w:tabs>
                <w:tab w:val="left" w:pos="527"/>
              </w:tabs>
              <w:ind w:left="9" w:firstLine="283"/>
              <w:jc w:val="both"/>
              <w:rPr>
                <w:rFonts w:ascii="Times New Roman" w:eastAsia="Times New Roman" w:hAnsi="Times New Roman" w:cs="Times New Roman"/>
                <w:b/>
                <w:i/>
                <w:sz w:val="24"/>
                <w:szCs w:val="24"/>
                <w:lang w:val="bg-BG" w:eastAsia="bg-BG"/>
              </w:rPr>
            </w:pPr>
            <w:r w:rsidRPr="006437C9">
              <w:rPr>
                <w:rFonts w:ascii="Times New Roman" w:eastAsia="Times New Roman" w:hAnsi="Times New Roman" w:cs="Times New Roman"/>
                <w:i/>
                <w:sz w:val="24"/>
                <w:szCs w:val="24"/>
                <w:u w:val="single"/>
                <w:lang w:val="bg-BG" w:eastAsia="bg-BG"/>
              </w:rPr>
              <w:t>Обучителни</w:t>
            </w:r>
            <w:r w:rsidRPr="006437C9">
              <w:rPr>
                <w:rFonts w:ascii="Times New Roman" w:eastAsia="Times New Roman" w:hAnsi="Times New Roman" w:cs="Times New Roman"/>
                <w:i/>
                <w:iCs/>
                <w:sz w:val="24"/>
                <w:szCs w:val="24"/>
                <w:u w:val="single"/>
                <w:lang w:val="bg-BG" w:eastAsia="bg-BG"/>
              </w:rPr>
              <w:t xml:space="preserve"> дейности:</w:t>
            </w:r>
            <w:r w:rsidRPr="006437C9">
              <w:rPr>
                <w:rFonts w:ascii="Times New Roman" w:eastAsia="Times New Roman" w:hAnsi="Times New Roman" w:cs="Times New Roman"/>
                <w:sz w:val="24"/>
                <w:szCs w:val="24"/>
                <w:u w:val="single"/>
                <w:lang w:val="bg-BG" w:eastAsia="bg-BG"/>
              </w:rPr>
              <w:t xml:space="preserve"> </w:t>
            </w:r>
          </w:p>
          <w:p w:rsidR="00234771" w:rsidRPr="006437C9" w:rsidRDefault="00234771" w:rsidP="0071061D">
            <w:pPr>
              <w:pStyle w:val="a4"/>
              <w:tabs>
                <w:tab w:val="left" w:pos="527"/>
              </w:tabs>
              <w:ind w:left="292"/>
              <w:jc w:val="both"/>
              <w:rPr>
                <w:rFonts w:ascii="Times New Roman" w:eastAsia="Times New Roman" w:hAnsi="Times New Roman" w:cs="Times New Roman"/>
                <w:b/>
                <w:i/>
                <w:sz w:val="24"/>
                <w:szCs w:val="24"/>
                <w:lang w:val="bg-BG" w:eastAsia="bg-BG"/>
              </w:rPr>
            </w:pPr>
            <w:r w:rsidRPr="006437C9">
              <w:rPr>
                <w:rFonts w:ascii="Times New Roman" w:eastAsia="Times New Roman" w:hAnsi="Times New Roman" w:cs="Times New Roman"/>
                <w:b/>
                <w:i/>
                <w:sz w:val="24"/>
                <w:szCs w:val="24"/>
                <w:lang w:val="bg-BG" w:eastAsia="bg-BG"/>
              </w:rPr>
              <w:t xml:space="preserve">Обучителни дейности: 8 лекции, присъствали 173 души, 159 ученици/ деца, (82 м, 77 ж), 14 педагози (12ж 2м). </w:t>
            </w:r>
          </w:p>
          <w:p w:rsidR="00234771" w:rsidRPr="006437C9" w:rsidRDefault="00234771" w:rsidP="00234771">
            <w:pPr>
              <w:jc w:val="both"/>
              <w:rPr>
                <w:rFonts w:ascii="Times New Roman" w:eastAsia="Times New Roman" w:hAnsi="Times New Roman" w:cs="Times New Roman"/>
                <w:sz w:val="24"/>
                <w:szCs w:val="24"/>
                <w:lang w:val="bg-BG" w:eastAsia="bg-BG"/>
              </w:rPr>
            </w:pPr>
            <w:r w:rsidRPr="006437C9">
              <w:rPr>
                <w:rFonts w:ascii="Times New Roman" w:eastAsia="Times New Roman" w:hAnsi="Times New Roman" w:cs="Times New Roman"/>
                <w:sz w:val="24"/>
                <w:szCs w:val="24"/>
                <w:lang w:val="bg-BG" w:eastAsia="bg-BG"/>
              </w:rPr>
              <w:t>12.04. ММП със събеседване на тема „Безопасност на движението“ с ученици от   3 „а“ клас на СУ „Васил Левски“. Присъствали 25 души, 24 ученици, (12м, 12ж),  1 педагог  (1ж).</w:t>
            </w:r>
          </w:p>
          <w:p w:rsidR="00234771" w:rsidRPr="006437C9" w:rsidRDefault="00234771" w:rsidP="00234771">
            <w:pPr>
              <w:jc w:val="both"/>
              <w:rPr>
                <w:rFonts w:ascii="Times New Roman" w:eastAsia="Times New Roman" w:hAnsi="Times New Roman" w:cs="Times New Roman"/>
                <w:sz w:val="24"/>
                <w:szCs w:val="24"/>
                <w:lang w:val="bg-BG" w:eastAsia="bg-BG"/>
              </w:rPr>
            </w:pPr>
            <w:r w:rsidRPr="006437C9">
              <w:rPr>
                <w:rFonts w:ascii="Times New Roman" w:eastAsia="Times New Roman" w:hAnsi="Times New Roman" w:cs="Times New Roman"/>
                <w:sz w:val="24"/>
                <w:szCs w:val="24"/>
                <w:lang w:val="bg-BG" w:eastAsia="bg-BG"/>
              </w:rPr>
              <w:t>27.04. ММП със събеседване на тема „Безопасност на движението“ с ученици от   1 „а“ клас на ОУ „Ангел Кънчев“ Присъствали 21 души, 19 деца, (9м, 10ж),  2 педагози (1м) (1ж)</w:t>
            </w:r>
          </w:p>
          <w:p w:rsidR="00234771" w:rsidRPr="006437C9" w:rsidRDefault="00234771" w:rsidP="00234771">
            <w:pPr>
              <w:jc w:val="both"/>
              <w:rPr>
                <w:rFonts w:ascii="Times New Roman" w:eastAsia="Times New Roman" w:hAnsi="Times New Roman" w:cs="Times New Roman"/>
                <w:sz w:val="24"/>
                <w:szCs w:val="24"/>
                <w:lang w:val="bg-BG" w:eastAsia="bg-BG"/>
              </w:rPr>
            </w:pPr>
            <w:r w:rsidRPr="006437C9">
              <w:rPr>
                <w:rFonts w:ascii="Times New Roman" w:eastAsia="Times New Roman" w:hAnsi="Times New Roman" w:cs="Times New Roman"/>
                <w:sz w:val="24"/>
                <w:szCs w:val="24"/>
                <w:lang w:val="bg-BG" w:eastAsia="bg-BG"/>
              </w:rPr>
              <w:t>27.04. ММП със събеседване на тема „Безопасност на движението“ с ученици от   1 „б“ клас на ОУ „Ангел Кънчев“ Присъствали 20 души, 18 деца, (8м, 10ж),  2 педагози (1м) (1ж)</w:t>
            </w:r>
          </w:p>
          <w:p w:rsidR="00234771" w:rsidRPr="006437C9" w:rsidRDefault="00234771" w:rsidP="00234771">
            <w:pPr>
              <w:jc w:val="both"/>
              <w:rPr>
                <w:rFonts w:ascii="Times New Roman" w:eastAsia="Times New Roman" w:hAnsi="Times New Roman" w:cs="Times New Roman"/>
                <w:sz w:val="24"/>
                <w:szCs w:val="24"/>
                <w:lang w:val="bg-BG" w:eastAsia="bg-BG"/>
              </w:rPr>
            </w:pPr>
            <w:r w:rsidRPr="006437C9">
              <w:rPr>
                <w:rFonts w:ascii="Times New Roman" w:eastAsia="Times New Roman" w:hAnsi="Times New Roman" w:cs="Times New Roman"/>
                <w:sz w:val="24"/>
                <w:szCs w:val="24"/>
                <w:lang w:val="bg-BG" w:eastAsia="bg-BG"/>
              </w:rPr>
              <w:t>05.05. ММП със събеседване на тема „Безопасност на движението“ с деца  от   3 ПГ на ДГ „Звездица“ Присъствали 25 души, 23 деца, (11м, 12ж),  2 педагози (2ж).</w:t>
            </w:r>
          </w:p>
          <w:p w:rsidR="00234771" w:rsidRPr="006437C9" w:rsidRDefault="00234771" w:rsidP="00234771">
            <w:pPr>
              <w:jc w:val="both"/>
              <w:rPr>
                <w:rFonts w:ascii="Times New Roman" w:eastAsia="Times New Roman" w:hAnsi="Times New Roman" w:cs="Times New Roman"/>
                <w:sz w:val="24"/>
                <w:szCs w:val="24"/>
                <w:lang w:val="bg-BG" w:eastAsia="bg-BG"/>
              </w:rPr>
            </w:pPr>
            <w:r w:rsidRPr="006437C9">
              <w:rPr>
                <w:rFonts w:ascii="Times New Roman" w:eastAsia="Times New Roman" w:hAnsi="Times New Roman" w:cs="Times New Roman"/>
                <w:sz w:val="24"/>
                <w:szCs w:val="24"/>
                <w:lang w:val="bg-BG" w:eastAsia="bg-BG"/>
              </w:rPr>
              <w:t xml:space="preserve">05.05. ММП със събеседване на тема „Безопасност на движението“ с деца  от   4 ПГ на ДГ „Звездица“ Присъствали 23 души, 22 деца, (12, 10ж),  1 педагог (1ж). </w:t>
            </w:r>
          </w:p>
          <w:p w:rsidR="00234771" w:rsidRPr="006437C9" w:rsidRDefault="00234771" w:rsidP="00234771">
            <w:pPr>
              <w:jc w:val="both"/>
              <w:rPr>
                <w:rFonts w:ascii="Times New Roman" w:eastAsia="Times New Roman" w:hAnsi="Times New Roman" w:cs="Times New Roman"/>
                <w:sz w:val="24"/>
                <w:szCs w:val="24"/>
                <w:lang w:val="bg-BG" w:eastAsia="bg-BG"/>
              </w:rPr>
            </w:pPr>
            <w:r w:rsidRPr="006437C9">
              <w:rPr>
                <w:rFonts w:ascii="Times New Roman" w:eastAsia="Times New Roman" w:hAnsi="Times New Roman" w:cs="Times New Roman"/>
                <w:sz w:val="24"/>
                <w:szCs w:val="24"/>
                <w:lang w:val="bg-BG" w:eastAsia="bg-BG"/>
              </w:rPr>
              <w:t>15.06. ММП със събеседване на тема „Безопасност на движението“ с ученици от  сборна  група 1- 4 клас от РБ „Любен Каравелов“ Присъствали 19 души, 18 деца, (10м, 9ж),  1 педагог (1ж).</w:t>
            </w:r>
          </w:p>
          <w:p w:rsidR="00234771" w:rsidRPr="006437C9" w:rsidRDefault="00234771" w:rsidP="00234771">
            <w:pPr>
              <w:jc w:val="both"/>
              <w:rPr>
                <w:rFonts w:ascii="Times New Roman" w:eastAsia="Times New Roman" w:hAnsi="Times New Roman" w:cs="Times New Roman"/>
                <w:sz w:val="24"/>
                <w:szCs w:val="24"/>
                <w:lang w:val="bg-BG" w:eastAsia="bg-BG"/>
              </w:rPr>
            </w:pPr>
            <w:r w:rsidRPr="006437C9">
              <w:rPr>
                <w:rFonts w:ascii="Times New Roman" w:eastAsia="Times New Roman" w:hAnsi="Times New Roman" w:cs="Times New Roman"/>
                <w:sz w:val="24"/>
                <w:szCs w:val="24"/>
                <w:lang w:val="bg-BG" w:eastAsia="bg-BG"/>
              </w:rPr>
              <w:t>21.06. ММП със събеседване на тема „Безопасност на движението“ с деца  от  сборна  ПГ от ДГ „Звездица“ Присъствали 22 души, 20 деца, (10м, 10ж),  2 педагози (2ж).</w:t>
            </w:r>
          </w:p>
          <w:p w:rsidR="00234771" w:rsidRPr="006437C9" w:rsidRDefault="00234771" w:rsidP="00234771">
            <w:pPr>
              <w:jc w:val="both"/>
              <w:rPr>
                <w:rFonts w:ascii="Times New Roman" w:eastAsia="Times New Roman" w:hAnsi="Times New Roman" w:cs="Times New Roman"/>
                <w:sz w:val="24"/>
                <w:szCs w:val="24"/>
                <w:lang w:val="bg-BG" w:eastAsia="bg-BG"/>
              </w:rPr>
            </w:pPr>
            <w:r w:rsidRPr="006437C9">
              <w:rPr>
                <w:rFonts w:ascii="Times New Roman" w:eastAsia="Times New Roman" w:hAnsi="Times New Roman" w:cs="Times New Roman"/>
                <w:sz w:val="24"/>
                <w:szCs w:val="24"/>
                <w:lang w:val="bg-BG" w:eastAsia="bg-BG"/>
              </w:rPr>
              <w:t xml:space="preserve">24.06. ММП със събеседване на тема „Безопасност на движението“ с ученици   от  сборна  група в ЦРДУ – към БЧК. Присъствали 18 души, 15 деца, (10м, 5ж), 3 педагози (3ж). </w:t>
            </w:r>
          </w:p>
          <w:p w:rsidR="00234771" w:rsidRPr="006437C9" w:rsidRDefault="00234771" w:rsidP="00234771">
            <w:pPr>
              <w:jc w:val="both"/>
              <w:rPr>
                <w:rFonts w:ascii="Times New Roman" w:eastAsia="Times New Roman" w:hAnsi="Times New Roman" w:cs="Times New Roman"/>
                <w:sz w:val="24"/>
                <w:szCs w:val="24"/>
                <w:lang w:val="bg-BG" w:eastAsia="bg-BG"/>
              </w:rPr>
            </w:pPr>
          </w:p>
          <w:p w:rsidR="00234771" w:rsidRPr="006437C9" w:rsidRDefault="00234771" w:rsidP="00234771">
            <w:pPr>
              <w:tabs>
                <w:tab w:val="left" w:pos="431"/>
              </w:tabs>
              <w:ind w:firstLine="434"/>
              <w:jc w:val="both"/>
              <w:rPr>
                <w:rFonts w:ascii="Times New Roman" w:eastAsia="Times New Roman" w:hAnsi="Times New Roman" w:cs="Times New Roman"/>
                <w:i/>
                <w:sz w:val="24"/>
                <w:szCs w:val="24"/>
                <w:u w:val="single"/>
                <w:lang w:val="bg-BG" w:eastAsia="bg-BG"/>
              </w:rPr>
            </w:pPr>
            <w:r w:rsidRPr="006437C9">
              <w:rPr>
                <w:rFonts w:ascii="Times New Roman" w:eastAsia="Times New Roman" w:hAnsi="Times New Roman" w:cs="Times New Roman"/>
                <w:i/>
                <w:sz w:val="24"/>
                <w:szCs w:val="24"/>
                <w:u w:val="single"/>
                <w:lang w:val="bg-BG" w:eastAsia="bg-BG"/>
              </w:rPr>
              <w:t xml:space="preserve">2. Други дейности: Масови изяви </w:t>
            </w:r>
          </w:p>
          <w:p w:rsidR="00234771" w:rsidRPr="006437C9" w:rsidRDefault="00234771" w:rsidP="00234771">
            <w:pPr>
              <w:jc w:val="both"/>
              <w:rPr>
                <w:rFonts w:ascii="Times New Roman" w:eastAsia="Times New Roman" w:hAnsi="Times New Roman" w:cs="Times New Roman"/>
                <w:b/>
                <w:i/>
                <w:sz w:val="24"/>
                <w:szCs w:val="24"/>
                <w:lang w:val="bg-BG" w:eastAsia="bg-BG"/>
              </w:rPr>
            </w:pPr>
            <w:r w:rsidRPr="006437C9">
              <w:rPr>
                <w:rFonts w:ascii="Times New Roman" w:eastAsia="Times New Roman" w:hAnsi="Times New Roman" w:cs="Times New Roman"/>
                <w:b/>
                <w:i/>
                <w:sz w:val="24"/>
                <w:szCs w:val="24"/>
                <w:lang w:val="bg-BG" w:eastAsia="bg-BG"/>
              </w:rPr>
              <w:t>Присъствала 204 души, 187 деца, (87 м, 100 ж), 17 педагози (17ж).</w:t>
            </w:r>
          </w:p>
          <w:p w:rsidR="00234771" w:rsidRPr="006437C9" w:rsidRDefault="00234771" w:rsidP="00234771">
            <w:pPr>
              <w:jc w:val="both"/>
              <w:rPr>
                <w:rFonts w:ascii="Times New Roman" w:eastAsia="Times New Roman" w:hAnsi="Times New Roman" w:cs="Times New Roman"/>
                <w:sz w:val="24"/>
                <w:szCs w:val="24"/>
                <w:lang w:val="bg-BG" w:eastAsia="bg-BG"/>
              </w:rPr>
            </w:pPr>
            <w:r w:rsidRPr="006437C9">
              <w:rPr>
                <w:rFonts w:ascii="Times New Roman" w:eastAsia="Times New Roman" w:hAnsi="Times New Roman" w:cs="Times New Roman"/>
                <w:sz w:val="24"/>
                <w:szCs w:val="24"/>
                <w:lang w:val="bg-BG" w:eastAsia="bg-BG"/>
              </w:rPr>
              <w:t>Отбелязване на Ден на  безопасността на движението по пътищата</w:t>
            </w:r>
          </w:p>
          <w:p w:rsidR="00234771" w:rsidRPr="006437C9" w:rsidRDefault="00234771" w:rsidP="00234771">
            <w:pPr>
              <w:jc w:val="both"/>
              <w:rPr>
                <w:rFonts w:ascii="Times New Roman" w:eastAsia="Times New Roman" w:hAnsi="Times New Roman" w:cs="Times New Roman"/>
                <w:sz w:val="24"/>
                <w:szCs w:val="24"/>
                <w:lang w:val="bg-BG" w:eastAsia="bg-BG"/>
              </w:rPr>
            </w:pPr>
            <w:r w:rsidRPr="006437C9">
              <w:rPr>
                <w:rFonts w:ascii="Times New Roman" w:eastAsia="Times New Roman" w:hAnsi="Times New Roman" w:cs="Times New Roman"/>
                <w:sz w:val="24"/>
                <w:szCs w:val="24"/>
                <w:lang w:val="bg-BG" w:eastAsia="bg-BG"/>
              </w:rPr>
              <w:t>16.06. РЗИ и ДГ „Пинокио“ отбелязаха   Ден на  безопасността на движението по пътищата. с весели състезателни игри, в които децата показаха знания и умения за правилно придвижване на пътя. Образователното събитие се проведе на специално създадената площадка в двора на детското заведение, изградена по национална програма на МОН „Осигуряване на съвременна образователна среда“. Присъстваха 78 души, 70 деца, (32 м, 38 ж), 8 педагози (8ж).</w:t>
            </w:r>
          </w:p>
          <w:p w:rsidR="00234771" w:rsidRPr="006437C9" w:rsidRDefault="00234771" w:rsidP="00234771">
            <w:pPr>
              <w:jc w:val="both"/>
              <w:rPr>
                <w:rFonts w:ascii="Times New Roman" w:eastAsia="Times New Roman" w:hAnsi="Times New Roman" w:cs="Times New Roman"/>
                <w:sz w:val="24"/>
                <w:szCs w:val="24"/>
                <w:lang w:val="bg-BG" w:eastAsia="bg-BG"/>
              </w:rPr>
            </w:pPr>
            <w:r w:rsidRPr="006437C9">
              <w:rPr>
                <w:rFonts w:ascii="Times New Roman" w:eastAsia="Times New Roman" w:hAnsi="Times New Roman" w:cs="Times New Roman"/>
                <w:sz w:val="24"/>
                <w:szCs w:val="24"/>
                <w:lang w:val="bg-BG" w:eastAsia="bg-BG"/>
              </w:rPr>
              <w:t>17.06. ВДГ „Детелина“ се проведе спортен празник под наслов  „Ден на  безопасността на движението по пътищата“, на който децата демонстрираха усвоените през годината знания и умения за безопасно движение по улиците. Присъстваха 35 души, 32 деца, (15 м, 17 ж), 3 педагози (3ж).</w:t>
            </w:r>
          </w:p>
          <w:p w:rsidR="00234771" w:rsidRPr="006437C9" w:rsidRDefault="00234771" w:rsidP="00234771">
            <w:pPr>
              <w:jc w:val="both"/>
              <w:rPr>
                <w:rFonts w:ascii="Times New Roman" w:eastAsia="Times New Roman" w:hAnsi="Times New Roman" w:cs="Times New Roman"/>
                <w:sz w:val="24"/>
                <w:szCs w:val="24"/>
                <w:lang w:val="bg-BG" w:eastAsia="bg-BG"/>
              </w:rPr>
            </w:pPr>
            <w:r w:rsidRPr="006437C9">
              <w:rPr>
                <w:rFonts w:ascii="Times New Roman" w:eastAsia="Times New Roman" w:hAnsi="Times New Roman" w:cs="Times New Roman"/>
                <w:sz w:val="24"/>
                <w:szCs w:val="24"/>
                <w:lang w:val="bg-BG" w:eastAsia="bg-BG"/>
              </w:rPr>
              <w:t>23.06. РЗИ и ДГ „Пролет“ отбелязаха  „Ден на  безопасността на движението по пътищата“ със състезателни подвижни игри, в които децата показаха знания и умения за правилно придвижване на пътя. Присъстваха  43 души, 40 деца, (20 м, 20 ж), 3 педагози (3ж).</w:t>
            </w:r>
          </w:p>
          <w:p w:rsidR="00234771" w:rsidRPr="006437C9" w:rsidRDefault="00234771" w:rsidP="00234771">
            <w:pPr>
              <w:jc w:val="both"/>
              <w:rPr>
                <w:rFonts w:ascii="Times New Roman" w:eastAsia="Times New Roman" w:hAnsi="Times New Roman" w:cs="Times New Roman"/>
                <w:sz w:val="24"/>
                <w:szCs w:val="24"/>
                <w:lang w:val="bg-BG" w:eastAsia="bg-BG"/>
              </w:rPr>
            </w:pPr>
            <w:r w:rsidRPr="006437C9">
              <w:rPr>
                <w:rFonts w:ascii="Times New Roman" w:eastAsia="Times New Roman" w:hAnsi="Times New Roman" w:cs="Times New Roman"/>
                <w:sz w:val="24"/>
                <w:szCs w:val="24"/>
                <w:lang w:val="bg-BG" w:eastAsia="bg-BG"/>
              </w:rPr>
              <w:t>29.06. В ДГ „Иглика“ отбелязаха „Ден на безопасността на движението по пътищата“ с интерактивни  състезателни  игри.  Децата демонстрираха знания и умения за правилно движение на пътя и знанията си за пътните знаци. Присъстваха 48 души, 45 деца, (20 м, 25 ж), 3 педагози (3ж).</w:t>
            </w:r>
          </w:p>
          <w:p w:rsidR="0071061D" w:rsidRPr="006437C9" w:rsidRDefault="0071061D" w:rsidP="0071061D">
            <w:pPr>
              <w:jc w:val="both"/>
              <w:rPr>
                <w:rFonts w:ascii="Times New Roman" w:eastAsia="Times New Roman" w:hAnsi="Times New Roman" w:cs="Times New Roman"/>
                <w:sz w:val="24"/>
                <w:szCs w:val="24"/>
                <w:lang w:val="bg-BG" w:eastAsia="bg-BG"/>
              </w:rPr>
            </w:pPr>
          </w:p>
          <w:p w:rsidR="008D4B2C" w:rsidRPr="006437C9" w:rsidRDefault="008D4B2C" w:rsidP="0071061D">
            <w:pPr>
              <w:pStyle w:val="a4"/>
              <w:numPr>
                <w:ilvl w:val="0"/>
                <w:numId w:val="50"/>
              </w:numPr>
              <w:jc w:val="both"/>
              <w:rPr>
                <w:rFonts w:ascii="Times New Roman" w:eastAsia="Times New Roman" w:hAnsi="Times New Roman" w:cs="Times New Roman"/>
                <w:i/>
                <w:sz w:val="24"/>
                <w:szCs w:val="24"/>
                <w:u w:val="single"/>
                <w:lang w:val="bg-BG" w:eastAsia="bg-BG"/>
              </w:rPr>
            </w:pPr>
            <w:r w:rsidRPr="006437C9">
              <w:rPr>
                <w:rFonts w:ascii="Times New Roman" w:eastAsia="Times New Roman" w:hAnsi="Times New Roman" w:cs="Times New Roman"/>
                <w:i/>
                <w:sz w:val="24"/>
                <w:szCs w:val="24"/>
                <w:u w:val="single"/>
                <w:lang w:val="bg-BG" w:eastAsia="bg-BG"/>
              </w:rPr>
              <w:t xml:space="preserve">Разпространени ЗОМ – </w:t>
            </w:r>
            <w:r w:rsidR="0071061D" w:rsidRPr="006437C9">
              <w:rPr>
                <w:rFonts w:ascii="Times New Roman" w:eastAsia="Times New Roman" w:hAnsi="Times New Roman" w:cs="Times New Roman"/>
                <w:i/>
                <w:sz w:val="24"/>
                <w:szCs w:val="24"/>
                <w:u w:val="single"/>
                <w:lang w:val="bg-BG" w:eastAsia="bg-BG"/>
              </w:rPr>
              <w:t>20</w:t>
            </w:r>
            <w:r w:rsidRPr="006437C9">
              <w:rPr>
                <w:rFonts w:ascii="Times New Roman" w:eastAsia="Times New Roman" w:hAnsi="Times New Roman" w:cs="Times New Roman"/>
                <w:i/>
                <w:sz w:val="24"/>
                <w:szCs w:val="24"/>
                <w:u w:val="single"/>
                <w:lang w:val="bg-BG" w:eastAsia="bg-BG"/>
              </w:rPr>
              <w:t>0 бр.</w:t>
            </w:r>
          </w:p>
          <w:p w:rsidR="00C53506" w:rsidRPr="0071061D" w:rsidRDefault="00C53506" w:rsidP="005B1DD4">
            <w:pPr>
              <w:jc w:val="both"/>
              <w:rPr>
                <w:rFonts w:ascii="Times New Roman" w:hAnsi="Times New Roman" w:cs="Times New Roman"/>
                <w:i/>
                <w:sz w:val="24"/>
                <w:szCs w:val="24"/>
                <w:highlight w:val="yellow"/>
                <w:lang w:val="ru-RU"/>
              </w:rPr>
            </w:pPr>
          </w:p>
        </w:tc>
        <w:tc>
          <w:tcPr>
            <w:tcW w:w="1418" w:type="dxa"/>
          </w:tcPr>
          <w:p w:rsidR="00414D8F" w:rsidRPr="006A0E39" w:rsidRDefault="00414D8F" w:rsidP="00FE74D8">
            <w:pPr>
              <w:ind w:right="-1125"/>
              <w:jc w:val="both"/>
              <w:rPr>
                <w:rFonts w:ascii="Verdana" w:hAnsi="Verdana"/>
                <w:i/>
                <w:sz w:val="20"/>
                <w:lang w:val="bg-BG"/>
              </w:rPr>
            </w:pPr>
          </w:p>
        </w:tc>
        <w:tc>
          <w:tcPr>
            <w:tcW w:w="1417" w:type="dxa"/>
          </w:tcPr>
          <w:p w:rsidR="00414D8F" w:rsidRPr="006A0E39" w:rsidRDefault="00414D8F" w:rsidP="00FE74D8">
            <w:pPr>
              <w:ind w:right="-1125"/>
              <w:jc w:val="both"/>
              <w:rPr>
                <w:rFonts w:ascii="Verdana" w:hAnsi="Verdana"/>
                <w:i/>
                <w:sz w:val="20"/>
                <w:lang w:val="bg-BG"/>
              </w:rPr>
            </w:pPr>
          </w:p>
        </w:tc>
      </w:tr>
      <w:tr w:rsidR="00FE74D8" w:rsidRPr="00A42C9B" w:rsidTr="006C372D">
        <w:tc>
          <w:tcPr>
            <w:tcW w:w="2013" w:type="dxa"/>
          </w:tcPr>
          <w:p w:rsidR="00AA1861" w:rsidRPr="006A0E39" w:rsidRDefault="00AA1861" w:rsidP="00FE74D8">
            <w:pPr>
              <w:jc w:val="both"/>
              <w:rPr>
                <w:rFonts w:ascii="Verdana" w:hAnsi="Verdana"/>
                <w:b/>
                <w:color w:val="404040" w:themeColor="text1" w:themeTint="BF"/>
                <w:sz w:val="20"/>
                <w:lang w:val="bg-BG"/>
              </w:rPr>
            </w:pPr>
          </w:p>
          <w:p w:rsidR="00414D8F" w:rsidRPr="006A0E39" w:rsidRDefault="00414D8F" w:rsidP="00FE74D8">
            <w:pPr>
              <w:jc w:val="both"/>
              <w:rPr>
                <w:rFonts w:ascii="Verdana" w:hAnsi="Verdana"/>
                <w:b/>
                <w:color w:val="404040" w:themeColor="text1" w:themeTint="BF"/>
                <w:sz w:val="20"/>
                <w:lang w:val="bg-BG"/>
              </w:rPr>
            </w:pPr>
            <w:r w:rsidRPr="006A0E39">
              <w:rPr>
                <w:rFonts w:ascii="Verdana" w:hAnsi="Verdana"/>
                <w:b/>
                <w:color w:val="404040" w:themeColor="text1" w:themeTint="BF"/>
                <w:sz w:val="20"/>
                <w:lang w:val="bg-BG"/>
              </w:rPr>
              <w:t>БЧК</w:t>
            </w:r>
            <w:r w:rsidR="00524D3D" w:rsidRPr="006A0E39">
              <w:rPr>
                <w:rFonts w:ascii="Verdana" w:hAnsi="Verdana"/>
                <w:b/>
                <w:color w:val="404040" w:themeColor="text1" w:themeTint="BF"/>
                <w:sz w:val="20"/>
                <w:lang w:val="bg-BG"/>
              </w:rPr>
              <w:t xml:space="preserve"> – РУСЕ</w:t>
            </w:r>
          </w:p>
          <w:p w:rsidR="00414D8F" w:rsidRPr="006A0E39" w:rsidRDefault="00414D8F" w:rsidP="00FE74D8">
            <w:pPr>
              <w:jc w:val="both"/>
              <w:rPr>
                <w:rFonts w:ascii="Verdana" w:hAnsi="Verdana"/>
                <w:b/>
                <w:color w:val="404040" w:themeColor="text1" w:themeTint="BF"/>
                <w:sz w:val="20"/>
                <w:lang w:val="bg-BG"/>
              </w:rPr>
            </w:pPr>
          </w:p>
          <w:p w:rsidR="00414D8F" w:rsidRPr="006A0E39" w:rsidRDefault="00414D8F" w:rsidP="00FE74D8">
            <w:pPr>
              <w:jc w:val="both"/>
              <w:rPr>
                <w:rFonts w:ascii="Verdana" w:hAnsi="Verdana"/>
                <w:b/>
                <w:color w:val="404040" w:themeColor="text1" w:themeTint="BF"/>
                <w:sz w:val="20"/>
                <w:lang w:val="bg-BG"/>
              </w:rPr>
            </w:pPr>
          </w:p>
        </w:tc>
        <w:tc>
          <w:tcPr>
            <w:tcW w:w="9469" w:type="dxa"/>
          </w:tcPr>
          <w:p w:rsidR="00414D8F" w:rsidRDefault="00414D8F" w:rsidP="000F4FB9">
            <w:pPr>
              <w:ind w:right="-29"/>
              <w:jc w:val="both"/>
              <w:rPr>
                <w:rFonts w:ascii="Verdana" w:hAnsi="Verdana"/>
                <w:i/>
                <w:sz w:val="20"/>
                <w:lang w:val="bg-BG"/>
              </w:rPr>
            </w:pPr>
          </w:p>
          <w:p w:rsidR="000F4FB9" w:rsidRPr="00E86F4C" w:rsidRDefault="000F4FB9" w:rsidP="000F4FB9">
            <w:pPr>
              <w:ind w:right="-29"/>
              <w:jc w:val="both"/>
              <w:rPr>
                <w:rFonts w:ascii="Verdana" w:hAnsi="Verdana"/>
                <w:i/>
                <w:sz w:val="20"/>
                <w:lang w:val="bg-BG"/>
              </w:rPr>
            </w:pPr>
            <w:r w:rsidRPr="000F4FB9">
              <w:rPr>
                <w:rFonts w:ascii="Verdana" w:hAnsi="Verdana"/>
                <w:b/>
                <w:i/>
                <w:sz w:val="20"/>
                <w:lang w:val="bg-BG"/>
              </w:rPr>
              <w:t>не представя информация</w:t>
            </w:r>
          </w:p>
        </w:tc>
        <w:tc>
          <w:tcPr>
            <w:tcW w:w="1418" w:type="dxa"/>
          </w:tcPr>
          <w:p w:rsidR="00414D8F" w:rsidRPr="006A0E39" w:rsidRDefault="00414D8F" w:rsidP="00FE74D8">
            <w:pPr>
              <w:ind w:right="-1125"/>
              <w:jc w:val="both"/>
              <w:rPr>
                <w:rFonts w:ascii="Verdana" w:hAnsi="Verdana"/>
                <w:i/>
                <w:sz w:val="20"/>
                <w:lang w:val="bg-BG"/>
              </w:rPr>
            </w:pPr>
          </w:p>
        </w:tc>
        <w:tc>
          <w:tcPr>
            <w:tcW w:w="1417" w:type="dxa"/>
          </w:tcPr>
          <w:p w:rsidR="00414D8F" w:rsidRPr="006A0E39" w:rsidRDefault="00414D8F" w:rsidP="00FE74D8">
            <w:pPr>
              <w:ind w:right="-1125"/>
              <w:jc w:val="both"/>
              <w:rPr>
                <w:rFonts w:ascii="Verdana" w:hAnsi="Verdana"/>
                <w:i/>
                <w:sz w:val="20"/>
                <w:lang w:val="bg-BG"/>
              </w:rPr>
            </w:pPr>
          </w:p>
        </w:tc>
      </w:tr>
      <w:tr w:rsidR="00FE74D8" w:rsidRPr="00AD365F" w:rsidTr="006C372D">
        <w:tc>
          <w:tcPr>
            <w:tcW w:w="2013" w:type="dxa"/>
          </w:tcPr>
          <w:p w:rsidR="00414D8F" w:rsidRPr="00E86F4C" w:rsidRDefault="00414D8F" w:rsidP="00FE74D8">
            <w:pPr>
              <w:jc w:val="both"/>
              <w:rPr>
                <w:rFonts w:ascii="Verdana" w:hAnsi="Verdana"/>
                <w:b/>
                <w:color w:val="404040" w:themeColor="text1" w:themeTint="BF"/>
                <w:sz w:val="20"/>
                <w:lang w:val="bg-BG"/>
              </w:rPr>
            </w:pPr>
            <w:r w:rsidRPr="00E86F4C">
              <w:rPr>
                <w:rFonts w:ascii="Verdana" w:hAnsi="Verdana"/>
                <w:b/>
                <w:color w:val="404040" w:themeColor="text1" w:themeTint="BF"/>
                <w:sz w:val="20"/>
                <w:lang w:val="bg-BG"/>
              </w:rPr>
              <w:t>ООАА</w:t>
            </w:r>
            <w:r w:rsidR="00524D3D" w:rsidRPr="00E86F4C">
              <w:rPr>
                <w:rFonts w:ascii="Verdana" w:hAnsi="Verdana"/>
                <w:b/>
                <w:color w:val="404040" w:themeColor="text1" w:themeTint="BF"/>
                <w:sz w:val="20"/>
                <w:lang w:val="bg-BG"/>
              </w:rPr>
              <w:t xml:space="preserve"> – РУСЕ</w:t>
            </w:r>
          </w:p>
          <w:p w:rsidR="005860EE" w:rsidRPr="00E86F4C" w:rsidRDefault="005860EE" w:rsidP="00FE74D8">
            <w:pPr>
              <w:jc w:val="both"/>
              <w:rPr>
                <w:rFonts w:ascii="Verdana" w:hAnsi="Verdana"/>
                <w:b/>
                <w:color w:val="404040" w:themeColor="text1" w:themeTint="BF"/>
                <w:sz w:val="20"/>
                <w:lang w:val="bg-BG"/>
              </w:rPr>
            </w:pPr>
          </w:p>
          <w:p w:rsidR="00414D8F" w:rsidRPr="00E86F4C" w:rsidRDefault="00414D8F" w:rsidP="00FE74D8">
            <w:pPr>
              <w:jc w:val="both"/>
              <w:rPr>
                <w:rFonts w:ascii="Verdana" w:hAnsi="Verdana"/>
                <w:b/>
                <w:color w:val="404040" w:themeColor="text1" w:themeTint="BF"/>
                <w:sz w:val="20"/>
                <w:lang w:val="bg-BG"/>
              </w:rPr>
            </w:pPr>
          </w:p>
        </w:tc>
        <w:tc>
          <w:tcPr>
            <w:tcW w:w="9469" w:type="dxa"/>
          </w:tcPr>
          <w:p w:rsidR="00014EA2" w:rsidRPr="000F4FB9" w:rsidRDefault="00014EA2" w:rsidP="00014EA2">
            <w:pPr>
              <w:spacing w:line="259" w:lineRule="auto"/>
              <w:jc w:val="both"/>
              <w:rPr>
                <w:rFonts w:ascii="Times New Roman" w:hAnsi="Times New Roman" w:cs="Times New Roman"/>
                <w:i/>
                <w:sz w:val="24"/>
                <w:szCs w:val="24"/>
                <w:u w:val="single"/>
                <w:lang w:val="bg-BG"/>
              </w:rPr>
            </w:pPr>
            <w:r w:rsidRPr="000F4FB9">
              <w:rPr>
                <w:rFonts w:ascii="Times New Roman" w:hAnsi="Times New Roman" w:cs="Times New Roman"/>
                <w:i/>
                <w:sz w:val="24"/>
                <w:szCs w:val="24"/>
                <w:u w:val="single"/>
                <w:lang w:val="bg-BG"/>
              </w:rPr>
              <w:t xml:space="preserve">Брой на извършените пътни проверки за периода </w:t>
            </w:r>
            <w:r w:rsidRPr="000F4FB9">
              <w:rPr>
                <w:rFonts w:ascii="Times New Roman" w:hAnsi="Times New Roman" w:cs="Times New Roman"/>
                <w:b/>
                <w:i/>
                <w:sz w:val="24"/>
                <w:szCs w:val="24"/>
                <w:u w:val="single"/>
                <w:lang w:val="bg-BG"/>
              </w:rPr>
              <w:t xml:space="preserve">от </w:t>
            </w:r>
            <w:r w:rsidR="00EB6BE8" w:rsidRPr="000F4FB9">
              <w:rPr>
                <w:rFonts w:ascii="Times New Roman" w:hAnsi="Times New Roman" w:cs="Times New Roman"/>
                <w:b/>
                <w:i/>
                <w:sz w:val="24"/>
                <w:szCs w:val="24"/>
                <w:u w:val="single"/>
                <w:lang w:val="bg-BG"/>
              </w:rPr>
              <w:t>01.0</w:t>
            </w:r>
            <w:r w:rsidR="009239E5" w:rsidRPr="000F4FB9">
              <w:rPr>
                <w:rFonts w:ascii="Times New Roman" w:hAnsi="Times New Roman" w:cs="Times New Roman"/>
                <w:b/>
                <w:i/>
                <w:sz w:val="24"/>
                <w:szCs w:val="24"/>
                <w:u w:val="single"/>
                <w:lang w:val="bg-BG"/>
              </w:rPr>
              <w:t>4</w:t>
            </w:r>
            <w:r w:rsidR="00EB6BE8" w:rsidRPr="000F4FB9">
              <w:rPr>
                <w:rFonts w:ascii="Times New Roman" w:hAnsi="Times New Roman" w:cs="Times New Roman"/>
                <w:b/>
                <w:i/>
                <w:sz w:val="24"/>
                <w:szCs w:val="24"/>
                <w:u w:val="single"/>
                <w:lang w:val="bg-BG"/>
              </w:rPr>
              <w:t>.2022 г. до 3</w:t>
            </w:r>
            <w:r w:rsidR="009239E5" w:rsidRPr="000F4FB9">
              <w:rPr>
                <w:rFonts w:ascii="Times New Roman" w:hAnsi="Times New Roman" w:cs="Times New Roman"/>
                <w:b/>
                <w:i/>
                <w:sz w:val="24"/>
                <w:szCs w:val="24"/>
                <w:u w:val="single"/>
                <w:lang w:val="bg-BG"/>
              </w:rPr>
              <w:t>0</w:t>
            </w:r>
            <w:r w:rsidR="00EB6BE8" w:rsidRPr="000F4FB9">
              <w:rPr>
                <w:rFonts w:ascii="Times New Roman" w:hAnsi="Times New Roman" w:cs="Times New Roman"/>
                <w:b/>
                <w:i/>
                <w:sz w:val="24"/>
                <w:szCs w:val="24"/>
                <w:u w:val="single"/>
                <w:lang w:val="bg-BG"/>
              </w:rPr>
              <w:t>.0</w:t>
            </w:r>
            <w:r w:rsidR="009239E5" w:rsidRPr="000F4FB9">
              <w:rPr>
                <w:rFonts w:ascii="Times New Roman" w:hAnsi="Times New Roman" w:cs="Times New Roman"/>
                <w:b/>
                <w:i/>
                <w:sz w:val="24"/>
                <w:szCs w:val="24"/>
                <w:u w:val="single"/>
                <w:lang w:val="bg-BG"/>
              </w:rPr>
              <w:t>6</w:t>
            </w:r>
            <w:r w:rsidR="00EB6BE8" w:rsidRPr="000F4FB9">
              <w:rPr>
                <w:rFonts w:ascii="Times New Roman" w:hAnsi="Times New Roman" w:cs="Times New Roman"/>
                <w:b/>
                <w:i/>
                <w:sz w:val="24"/>
                <w:szCs w:val="24"/>
                <w:u w:val="single"/>
                <w:lang w:val="bg-BG"/>
              </w:rPr>
              <w:t>.2022 г</w:t>
            </w:r>
            <w:r w:rsidRPr="000F4FB9">
              <w:rPr>
                <w:rFonts w:ascii="Times New Roman" w:hAnsi="Times New Roman" w:cs="Times New Roman"/>
                <w:i/>
                <w:sz w:val="24"/>
                <w:szCs w:val="24"/>
                <w:u w:val="single"/>
                <w:lang w:val="bg-BG"/>
              </w:rPr>
              <w:t>., брой на наложените глоби и актове за установяване на административни нарушения, общ обем на наложените глоби:</w:t>
            </w:r>
          </w:p>
          <w:p w:rsidR="009239E5" w:rsidRPr="000F4FB9" w:rsidRDefault="009239E5" w:rsidP="00014EA2">
            <w:pPr>
              <w:spacing w:line="259" w:lineRule="auto"/>
              <w:jc w:val="both"/>
              <w:rPr>
                <w:rFonts w:ascii="Times New Roman" w:hAnsi="Times New Roman" w:cs="Times New Roman"/>
                <w:i/>
                <w:sz w:val="24"/>
                <w:szCs w:val="24"/>
                <w:u w:val="single"/>
                <w:lang w:val="bg-BG"/>
              </w:rPr>
            </w:pPr>
          </w:p>
          <w:p w:rsidR="00014EA2" w:rsidRPr="000F4FB9" w:rsidRDefault="00C569F4" w:rsidP="00AA1861">
            <w:pPr>
              <w:numPr>
                <w:ilvl w:val="0"/>
                <w:numId w:val="21"/>
              </w:numPr>
              <w:tabs>
                <w:tab w:val="left" w:pos="541"/>
              </w:tabs>
              <w:spacing w:line="259" w:lineRule="auto"/>
              <w:contextualSpacing/>
              <w:jc w:val="both"/>
              <w:rPr>
                <w:rFonts w:ascii="Times New Roman" w:hAnsi="Times New Roman" w:cs="Times New Roman"/>
                <w:sz w:val="24"/>
                <w:szCs w:val="24"/>
                <w:lang w:val="bg-BG"/>
              </w:rPr>
            </w:pPr>
            <w:r w:rsidRPr="000F4FB9">
              <w:rPr>
                <w:rFonts w:ascii="Times New Roman" w:hAnsi="Times New Roman" w:cs="Times New Roman"/>
                <w:sz w:val="24"/>
                <w:szCs w:val="24"/>
                <w:lang w:val="bg-BG"/>
              </w:rPr>
              <w:t xml:space="preserve"> </w:t>
            </w:r>
            <w:r w:rsidR="00014EA2" w:rsidRPr="000F4FB9">
              <w:rPr>
                <w:rFonts w:ascii="Times New Roman" w:hAnsi="Times New Roman" w:cs="Times New Roman"/>
                <w:sz w:val="24"/>
                <w:szCs w:val="24"/>
                <w:lang w:val="bg-BG"/>
              </w:rPr>
              <w:t>Извършените пътни контролни проверки за периода</w:t>
            </w:r>
            <w:r w:rsidR="007E0FFD" w:rsidRPr="000F4FB9">
              <w:rPr>
                <w:rFonts w:ascii="Times New Roman" w:hAnsi="Times New Roman" w:cs="Times New Roman"/>
                <w:sz w:val="24"/>
                <w:szCs w:val="24"/>
                <w:lang w:val="bg-BG"/>
              </w:rPr>
              <w:t xml:space="preserve"> са</w:t>
            </w:r>
            <w:r w:rsidR="00014EA2" w:rsidRPr="000F4FB9">
              <w:rPr>
                <w:rFonts w:ascii="Times New Roman" w:hAnsi="Times New Roman" w:cs="Times New Roman"/>
                <w:sz w:val="24"/>
                <w:szCs w:val="24"/>
                <w:lang w:val="bg-BG"/>
              </w:rPr>
              <w:t xml:space="preserve">: </w:t>
            </w:r>
          </w:p>
          <w:p w:rsidR="00014EA2" w:rsidRPr="000F4FB9" w:rsidRDefault="00014EA2" w:rsidP="00014EA2">
            <w:pPr>
              <w:spacing w:line="259" w:lineRule="auto"/>
              <w:jc w:val="both"/>
              <w:rPr>
                <w:rFonts w:ascii="Times New Roman" w:hAnsi="Times New Roman" w:cs="Times New Roman"/>
                <w:sz w:val="24"/>
                <w:szCs w:val="24"/>
                <w:lang w:val="bg-BG"/>
              </w:rPr>
            </w:pPr>
            <w:r w:rsidRPr="000F4FB9">
              <w:rPr>
                <w:rFonts w:ascii="Times New Roman" w:hAnsi="Times New Roman" w:cs="Times New Roman"/>
                <w:sz w:val="24"/>
                <w:szCs w:val="24"/>
                <w:lang w:val="bg-BG"/>
              </w:rPr>
              <w:t>- автобуси:</w:t>
            </w:r>
            <w:r w:rsidRPr="000F4FB9">
              <w:rPr>
                <w:rFonts w:ascii="Times New Roman" w:hAnsi="Times New Roman" w:cs="Times New Roman"/>
                <w:sz w:val="24"/>
                <w:szCs w:val="24"/>
                <w:lang w:val="ru-RU"/>
              </w:rPr>
              <w:t xml:space="preserve"> </w:t>
            </w:r>
            <w:r w:rsidR="00EB6BE8" w:rsidRPr="000F4FB9">
              <w:rPr>
                <w:rFonts w:ascii="Times New Roman" w:hAnsi="Times New Roman" w:cs="Times New Roman"/>
                <w:sz w:val="24"/>
                <w:szCs w:val="24"/>
                <w:lang w:val="bg-BG"/>
              </w:rPr>
              <w:t>1</w:t>
            </w:r>
            <w:r w:rsidR="009239E5" w:rsidRPr="000F4FB9">
              <w:rPr>
                <w:rFonts w:ascii="Times New Roman" w:hAnsi="Times New Roman" w:cs="Times New Roman"/>
                <w:sz w:val="24"/>
                <w:szCs w:val="24"/>
                <w:lang w:val="bg-BG"/>
              </w:rPr>
              <w:t>9</w:t>
            </w:r>
            <w:r w:rsidR="00EB6BE8" w:rsidRPr="000F4FB9">
              <w:rPr>
                <w:rFonts w:ascii="Times New Roman" w:hAnsi="Times New Roman" w:cs="Times New Roman"/>
                <w:sz w:val="24"/>
                <w:szCs w:val="24"/>
                <w:lang w:val="bg-BG"/>
              </w:rPr>
              <w:t>0</w:t>
            </w:r>
            <w:r w:rsidRPr="000F4FB9">
              <w:rPr>
                <w:rFonts w:ascii="Times New Roman" w:hAnsi="Times New Roman" w:cs="Times New Roman"/>
                <w:sz w:val="24"/>
                <w:szCs w:val="24"/>
                <w:lang w:val="bg-BG"/>
              </w:rPr>
              <w:t xml:space="preserve"> бр.;</w:t>
            </w:r>
          </w:p>
          <w:p w:rsidR="00014EA2" w:rsidRPr="000F4FB9" w:rsidRDefault="00014EA2" w:rsidP="00014EA2">
            <w:pPr>
              <w:spacing w:line="259" w:lineRule="auto"/>
              <w:jc w:val="both"/>
              <w:rPr>
                <w:rFonts w:ascii="Times New Roman" w:hAnsi="Times New Roman" w:cs="Times New Roman"/>
                <w:sz w:val="24"/>
                <w:szCs w:val="24"/>
                <w:lang w:val="bg-BG"/>
              </w:rPr>
            </w:pPr>
            <w:r w:rsidRPr="000F4FB9">
              <w:rPr>
                <w:rFonts w:ascii="Times New Roman" w:hAnsi="Times New Roman" w:cs="Times New Roman"/>
                <w:sz w:val="24"/>
                <w:szCs w:val="24"/>
                <w:lang w:val="bg-BG"/>
              </w:rPr>
              <w:t xml:space="preserve">- товарни автомобили: </w:t>
            </w:r>
            <w:r w:rsidR="00EB6BE8" w:rsidRPr="000F4FB9">
              <w:rPr>
                <w:rFonts w:ascii="Times New Roman" w:hAnsi="Times New Roman" w:cs="Times New Roman"/>
                <w:sz w:val="24"/>
                <w:szCs w:val="24"/>
                <w:lang w:val="ru-RU"/>
              </w:rPr>
              <w:t>1</w:t>
            </w:r>
            <w:r w:rsidR="009239E5" w:rsidRPr="000F4FB9">
              <w:rPr>
                <w:rFonts w:ascii="Times New Roman" w:hAnsi="Times New Roman" w:cs="Times New Roman"/>
                <w:sz w:val="24"/>
                <w:szCs w:val="24"/>
                <w:lang w:val="ru-RU"/>
              </w:rPr>
              <w:t>879</w:t>
            </w:r>
            <w:r w:rsidRPr="000F4FB9">
              <w:rPr>
                <w:rFonts w:ascii="Times New Roman" w:hAnsi="Times New Roman" w:cs="Times New Roman"/>
                <w:sz w:val="24"/>
                <w:szCs w:val="24"/>
                <w:lang w:val="bg-BG"/>
              </w:rPr>
              <w:t xml:space="preserve"> бр.;</w:t>
            </w:r>
          </w:p>
          <w:p w:rsidR="00014EA2" w:rsidRPr="000F4FB9" w:rsidRDefault="00014EA2" w:rsidP="00014EA2">
            <w:pPr>
              <w:spacing w:line="259" w:lineRule="auto"/>
              <w:jc w:val="both"/>
              <w:rPr>
                <w:rFonts w:ascii="Times New Roman" w:hAnsi="Times New Roman" w:cs="Times New Roman"/>
                <w:sz w:val="24"/>
                <w:szCs w:val="24"/>
                <w:lang w:val="bg-BG"/>
              </w:rPr>
            </w:pPr>
            <w:r w:rsidRPr="000F4FB9">
              <w:rPr>
                <w:rFonts w:ascii="Times New Roman" w:hAnsi="Times New Roman" w:cs="Times New Roman"/>
                <w:sz w:val="24"/>
                <w:szCs w:val="24"/>
                <w:lang w:val="bg-BG"/>
              </w:rPr>
              <w:t xml:space="preserve">- таксиметрови автомобили: </w:t>
            </w:r>
            <w:r w:rsidR="009239E5" w:rsidRPr="000F4FB9">
              <w:rPr>
                <w:rFonts w:ascii="Times New Roman" w:hAnsi="Times New Roman" w:cs="Times New Roman"/>
                <w:sz w:val="24"/>
                <w:szCs w:val="24"/>
                <w:lang w:val="bg-BG"/>
              </w:rPr>
              <w:t>691</w:t>
            </w:r>
            <w:r w:rsidRPr="000F4FB9">
              <w:rPr>
                <w:rFonts w:ascii="Times New Roman" w:hAnsi="Times New Roman" w:cs="Times New Roman"/>
                <w:sz w:val="24"/>
                <w:szCs w:val="24"/>
                <w:lang w:val="ru-RU"/>
              </w:rPr>
              <w:t xml:space="preserve"> </w:t>
            </w:r>
            <w:r w:rsidRPr="000F4FB9">
              <w:rPr>
                <w:rFonts w:ascii="Times New Roman" w:hAnsi="Times New Roman" w:cs="Times New Roman"/>
                <w:sz w:val="24"/>
                <w:szCs w:val="24"/>
                <w:lang w:val="bg-BG"/>
              </w:rPr>
              <w:t>бр.;</w:t>
            </w:r>
          </w:p>
          <w:p w:rsidR="00014EA2" w:rsidRPr="000F4FB9" w:rsidRDefault="00014EA2" w:rsidP="00014EA2">
            <w:pPr>
              <w:spacing w:line="259" w:lineRule="auto"/>
              <w:jc w:val="both"/>
              <w:rPr>
                <w:rFonts w:ascii="Times New Roman" w:hAnsi="Times New Roman" w:cs="Times New Roman"/>
                <w:sz w:val="24"/>
                <w:szCs w:val="24"/>
                <w:lang w:val="bg-BG"/>
              </w:rPr>
            </w:pPr>
            <w:r w:rsidRPr="000F4FB9">
              <w:rPr>
                <w:rFonts w:ascii="Times New Roman" w:hAnsi="Times New Roman" w:cs="Times New Roman"/>
                <w:sz w:val="24"/>
                <w:szCs w:val="24"/>
                <w:lang w:val="bg-BG"/>
              </w:rPr>
              <w:t xml:space="preserve">- учебни автомобили: </w:t>
            </w:r>
            <w:r w:rsidRPr="000F4FB9">
              <w:rPr>
                <w:rFonts w:ascii="Times New Roman" w:hAnsi="Times New Roman" w:cs="Times New Roman"/>
                <w:sz w:val="24"/>
                <w:szCs w:val="24"/>
                <w:lang w:val="ru-RU"/>
              </w:rPr>
              <w:t xml:space="preserve">0 </w:t>
            </w:r>
            <w:r w:rsidRPr="000F4FB9">
              <w:rPr>
                <w:rFonts w:ascii="Times New Roman" w:hAnsi="Times New Roman" w:cs="Times New Roman"/>
                <w:sz w:val="24"/>
                <w:szCs w:val="24"/>
                <w:lang w:val="bg-BG"/>
              </w:rPr>
              <w:t>бр.;</w:t>
            </w:r>
          </w:p>
          <w:p w:rsidR="009239E5" w:rsidRPr="000F4FB9" w:rsidRDefault="00014EA2" w:rsidP="00014EA2">
            <w:pPr>
              <w:spacing w:line="259" w:lineRule="auto"/>
              <w:jc w:val="both"/>
              <w:rPr>
                <w:rFonts w:ascii="Times New Roman" w:hAnsi="Times New Roman" w:cs="Times New Roman"/>
                <w:sz w:val="24"/>
                <w:szCs w:val="24"/>
                <w:lang w:val="bg-BG"/>
              </w:rPr>
            </w:pPr>
            <w:r w:rsidRPr="000F4FB9">
              <w:rPr>
                <w:rFonts w:ascii="Times New Roman" w:hAnsi="Times New Roman" w:cs="Times New Roman"/>
                <w:sz w:val="24"/>
                <w:szCs w:val="24"/>
                <w:lang w:val="bg-BG"/>
              </w:rPr>
              <w:t>- леки автомобили, извършващи нерегламентирани превози</w:t>
            </w:r>
            <w:r w:rsidR="00EB6BE8" w:rsidRPr="000F4FB9">
              <w:rPr>
                <w:rFonts w:ascii="Times New Roman" w:hAnsi="Times New Roman" w:cs="Times New Roman"/>
                <w:sz w:val="24"/>
                <w:szCs w:val="24"/>
                <w:lang w:val="bg-BG"/>
              </w:rPr>
              <w:t xml:space="preserve">: </w:t>
            </w:r>
            <w:r w:rsidR="009239E5" w:rsidRPr="000F4FB9">
              <w:rPr>
                <w:rFonts w:ascii="Times New Roman" w:hAnsi="Times New Roman" w:cs="Times New Roman"/>
                <w:sz w:val="24"/>
                <w:szCs w:val="24"/>
                <w:lang w:val="bg-BG"/>
              </w:rPr>
              <w:t>0</w:t>
            </w:r>
            <w:r w:rsidR="00EB6BE8" w:rsidRPr="000F4FB9">
              <w:rPr>
                <w:rFonts w:ascii="Times New Roman" w:hAnsi="Times New Roman" w:cs="Times New Roman"/>
                <w:sz w:val="24"/>
                <w:szCs w:val="24"/>
                <w:lang w:val="bg-BG"/>
              </w:rPr>
              <w:t xml:space="preserve"> бр.</w:t>
            </w:r>
            <w:r w:rsidRPr="000F4FB9">
              <w:rPr>
                <w:rFonts w:ascii="Times New Roman" w:hAnsi="Times New Roman" w:cs="Times New Roman"/>
                <w:sz w:val="24"/>
                <w:szCs w:val="24"/>
                <w:lang w:val="bg-BG"/>
              </w:rPr>
              <w:t xml:space="preserve">, </w:t>
            </w:r>
          </w:p>
          <w:p w:rsidR="00014EA2" w:rsidRPr="000F4FB9" w:rsidRDefault="00EB6BE8" w:rsidP="00014EA2">
            <w:pPr>
              <w:spacing w:line="259" w:lineRule="auto"/>
              <w:jc w:val="both"/>
              <w:rPr>
                <w:rFonts w:ascii="Times New Roman" w:hAnsi="Times New Roman" w:cs="Times New Roman"/>
                <w:sz w:val="24"/>
                <w:szCs w:val="24"/>
                <w:lang w:val="bg-BG"/>
              </w:rPr>
            </w:pPr>
            <w:r w:rsidRPr="000F4FB9">
              <w:rPr>
                <w:rFonts w:ascii="Times New Roman" w:hAnsi="Times New Roman" w:cs="Times New Roman"/>
                <w:sz w:val="24"/>
                <w:szCs w:val="24"/>
                <w:lang w:val="bg-BG"/>
              </w:rPr>
              <w:t xml:space="preserve">в т. ч. </w:t>
            </w:r>
            <w:r w:rsidR="00014EA2" w:rsidRPr="000F4FB9">
              <w:rPr>
                <w:rFonts w:ascii="Times New Roman" w:hAnsi="Times New Roman" w:cs="Times New Roman"/>
                <w:sz w:val="24"/>
                <w:szCs w:val="24"/>
                <w:lang w:val="bg-BG"/>
              </w:rPr>
              <w:t xml:space="preserve">съвместно с ОДМВР: </w:t>
            </w:r>
            <w:r w:rsidR="009239E5" w:rsidRPr="000F4FB9">
              <w:rPr>
                <w:rFonts w:ascii="Times New Roman" w:hAnsi="Times New Roman" w:cs="Times New Roman"/>
                <w:sz w:val="24"/>
                <w:szCs w:val="24"/>
                <w:lang w:val="bg-BG"/>
              </w:rPr>
              <w:t>15</w:t>
            </w:r>
            <w:r w:rsidR="00014EA2" w:rsidRPr="000F4FB9">
              <w:rPr>
                <w:rFonts w:ascii="Times New Roman" w:hAnsi="Times New Roman" w:cs="Times New Roman"/>
                <w:sz w:val="24"/>
                <w:szCs w:val="24"/>
                <w:lang w:val="ru-RU"/>
              </w:rPr>
              <w:t xml:space="preserve"> </w:t>
            </w:r>
            <w:r w:rsidR="00014EA2" w:rsidRPr="000F4FB9">
              <w:rPr>
                <w:rFonts w:ascii="Times New Roman" w:hAnsi="Times New Roman" w:cs="Times New Roman"/>
                <w:sz w:val="24"/>
                <w:szCs w:val="24"/>
                <w:lang w:val="bg-BG"/>
              </w:rPr>
              <w:t>бр.;</w:t>
            </w:r>
          </w:p>
          <w:p w:rsidR="00014EA2" w:rsidRPr="000F4FB9" w:rsidRDefault="00014EA2" w:rsidP="00014EA2">
            <w:pPr>
              <w:spacing w:line="259" w:lineRule="auto"/>
              <w:jc w:val="both"/>
              <w:rPr>
                <w:rFonts w:ascii="Times New Roman" w:hAnsi="Times New Roman" w:cs="Times New Roman"/>
                <w:sz w:val="24"/>
                <w:szCs w:val="24"/>
                <w:lang w:val="bg-BG"/>
              </w:rPr>
            </w:pPr>
            <w:r w:rsidRPr="000F4FB9">
              <w:rPr>
                <w:rFonts w:ascii="Times New Roman" w:hAnsi="Times New Roman" w:cs="Times New Roman"/>
                <w:sz w:val="24"/>
                <w:szCs w:val="24"/>
                <w:lang w:val="bg-BG"/>
              </w:rPr>
              <w:t xml:space="preserve">- общ брой проверени работни дни: </w:t>
            </w:r>
            <w:r w:rsidR="00EB6BE8" w:rsidRPr="000F4FB9">
              <w:rPr>
                <w:rFonts w:ascii="Times New Roman" w:hAnsi="Times New Roman" w:cs="Times New Roman"/>
                <w:sz w:val="24"/>
                <w:szCs w:val="24"/>
                <w:lang w:val="bg-BG"/>
              </w:rPr>
              <w:t>41248</w:t>
            </w:r>
            <w:r w:rsidRPr="000F4FB9">
              <w:rPr>
                <w:rFonts w:ascii="Times New Roman" w:hAnsi="Times New Roman" w:cs="Times New Roman"/>
                <w:sz w:val="24"/>
                <w:szCs w:val="24"/>
                <w:lang w:val="bg-BG"/>
              </w:rPr>
              <w:t xml:space="preserve"> бр.</w:t>
            </w:r>
          </w:p>
          <w:p w:rsidR="009239E5" w:rsidRPr="000F4FB9" w:rsidRDefault="009239E5" w:rsidP="00014EA2">
            <w:pPr>
              <w:spacing w:line="259" w:lineRule="auto"/>
              <w:jc w:val="both"/>
              <w:rPr>
                <w:rFonts w:ascii="Times New Roman" w:hAnsi="Times New Roman" w:cs="Times New Roman"/>
                <w:sz w:val="24"/>
                <w:szCs w:val="24"/>
                <w:lang w:val="bg-BG"/>
              </w:rPr>
            </w:pPr>
          </w:p>
          <w:p w:rsidR="00014EA2" w:rsidRPr="000F4FB9" w:rsidRDefault="00014EA2" w:rsidP="00C569F4">
            <w:pPr>
              <w:numPr>
                <w:ilvl w:val="0"/>
                <w:numId w:val="21"/>
              </w:numPr>
              <w:tabs>
                <w:tab w:val="left" w:pos="432"/>
                <w:tab w:val="left" w:pos="529"/>
                <w:tab w:val="left" w:pos="574"/>
              </w:tabs>
              <w:spacing w:line="259" w:lineRule="auto"/>
              <w:ind w:left="0" w:firstLine="360"/>
              <w:contextualSpacing/>
              <w:jc w:val="both"/>
              <w:rPr>
                <w:rFonts w:ascii="Times New Roman" w:hAnsi="Times New Roman" w:cs="Times New Roman"/>
                <w:sz w:val="24"/>
                <w:szCs w:val="24"/>
                <w:lang w:val="bg-BG"/>
              </w:rPr>
            </w:pPr>
            <w:r w:rsidRPr="000F4FB9">
              <w:rPr>
                <w:rFonts w:ascii="Times New Roman" w:hAnsi="Times New Roman" w:cs="Times New Roman"/>
                <w:sz w:val="24"/>
                <w:szCs w:val="24"/>
                <w:lang w:val="bg-BG"/>
              </w:rPr>
              <w:t xml:space="preserve">Брой извършени проверки на фирми, извършващи обществен превоз за пътници, товари и таксиметров превоз: </w:t>
            </w:r>
            <w:r w:rsidR="009239E5" w:rsidRPr="000F4FB9">
              <w:rPr>
                <w:rFonts w:ascii="Times New Roman" w:hAnsi="Times New Roman" w:cs="Times New Roman"/>
                <w:sz w:val="24"/>
                <w:szCs w:val="24"/>
                <w:lang w:val="ru-RU"/>
              </w:rPr>
              <w:t>94</w:t>
            </w:r>
            <w:r w:rsidRPr="000F4FB9">
              <w:rPr>
                <w:rFonts w:ascii="Times New Roman" w:hAnsi="Times New Roman" w:cs="Times New Roman"/>
                <w:sz w:val="24"/>
                <w:szCs w:val="24"/>
                <w:lang w:val="ru-RU"/>
              </w:rPr>
              <w:t xml:space="preserve"> </w:t>
            </w:r>
            <w:r w:rsidRPr="000F4FB9">
              <w:rPr>
                <w:rFonts w:ascii="Times New Roman" w:hAnsi="Times New Roman" w:cs="Times New Roman"/>
                <w:sz w:val="24"/>
                <w:szCs w:val="24"/>
                <w:lang w:val="bg-BG"/>
              </w:rPr>
              <w:t xml:space="preserve">бр. </w:t>
            </w:r>
          </w:p>
          <w:p w:rsidR="00014EA2" w:rsidRPr="000F4FB9" w:rsidRDefault="00014EA2" w:rsidP="00014EA2">
            <w:pPr>
              <w:spacing w:line="259" w:lineRule="auto"/>
              <w:ind w:firstLine="360"/>
              <w:contextualSpacing/>
              <w:jc w:val="both"/>
              <w:rPr>
                <w:rFonts w:ascii="Times New Roman" w:hAnsi="Times New Roman" w:cs="Times New Roman"/>
                <w:sz w:val="24"/>
                <w:szCs w:val="24"/>
                <w:lang w:val="bg-BG"/>
              </w:rPr>
            </w:pPr>
            <w:r w:rsidRPr="000F4FB9">
              <w:rPr>
                <w:rFonts w:ascii="Times New Roman" w:hAnsi="Times New Roman" w:cs="Times New Roman"/>
                <w:sz w:val="24"/>
                <w:szCs w:val="24"/>
                <w:lang w:val="bg-BG"/>
              </w:rPr>
              <w:t xml:space="preserve">Общ брой проверени работни дни: </w:t>
            </w:r>
            <w:r w:rsidR="009239E5" w:rsidRPr="000F4FB9">
              <w:rPr>
                <w:rFonts w:ascii="Times New Roman" w:hAnsi="Times New Roman" w:cs="Times New Roman"/>
                <w:sz w:val="24"/>
                <w:szCs w:val="24"/>
                <w:lang w:val="bg-BG"/>
              </w:rPr>
              <w:t>54768</w:t>
            </w:r>
            <w:r w:rsidRPr="000F4FB9">
              <w:rPr>
                <w:rFonts w:ascii="Times New Roman" w:hAnsi="Times New Roman" w:cs="Times New Roman"/>
                <w:sz w:val="24"/>
                <w:szCs w:val="24"/>
                <w:lang w:val="bg-BG"/>
              </w:rPr>
              <w:t xml:space="preserve"> бр.</w:t>
            </w:r>
          </w:p>
          <w:p w:rsidR="009239E5" w:rsidRPr="000F4FB9" w:rsidRDefault="009239E5" w:rsidP="00014EA2">
            <w:pPr>
              <w:spacing w:line="259" w:lineRule="auto"/>
              <w:ind w:firstLine="360"/>
              <w:contextualSpacing/>
              <w:jc w:val="both"/>
              <w:rPr>
                <w:rFonts w:ascii="Times New Roman" w:hAnsi="Times New Roman" w:cs="Times New Roman"/>
                <w:sz w:val="24"/>
                <w:szCs w:val="24"/>
                <w:lang w:val="bg-BG"/>
              </w:rPr>
            </w:pPr>
          </w:p>
          <w:p w:rsidR="00014EA2" w:rsidRPr="000F4FB9" w:rsidRDefault="00014EA2" w:rsidP="00C569F4">
            <w:pPr>
              <w:numPr>
                <w:ilvl w:val="0"/>
                <w:numId w:val="21"/>
              </w:numPr>
              <w:tabs>
                <w:tab w:val="left" w:pos="529"/>
                <w:tab w:val="left" w:pos="574"/>
              </w:tabs>
              <w:spacing w:line="259" w:lineRule="auto"/>
              <w:ind w:left="0" w:firstLine="360"/>
              <w:contextualSpacing/>
              <w:jc w:val="both"/>
              <w:rPr>
                <w:rFonts w:ascii="Times New Roman" w:hAnsi="Times New Roman" w:cs="Times New Roman"/>
                <w:sz w:val="24"/>
                <w:szCs w:val="24"/>
                <w:lang w:val="bg-BG"/>
              </w:rPr>
            </w:pPr>
            <w:r w:rsidRPr="000F4FB9">
              <w:rPr>
                <w:rFonts w:ascii="Times New Roman" w:hAnsi="Times New Roman" w:cs="Times New Roman"/>
                <w:sz w:val="24"/>
                <w:szCs w:val="24"/>
                <w:lang w:val="bg-BG"/>
              </w:rPr>
              <w:t xml:space="preserve">Брой извършени проверки на фирми, извършващи обучение на кандидати за придобиване на правоспособност за управление на МПС: </w:t>
            </w:r>
            <w:r w:rsidR="009239E5" w:rsidRPr="000F4FB9">
              <w:rPr>
                <w:rFonts w:ascii="Times New Roman" w:hAnsi="Times New Roman" w:cs="Times New Roman"/>
                <w:sz w:val="24"/>
                <w:szCs w:val="24"/>
                <w:lang w:val="bg-BG"/>
              </w:rPr>
              <w:t>2</w:t>
            </w:r>
            <w:r w:rsidRPr="000F4FB9">
              <w:rPr>
                <w:rFonts w:ascii="Times New Roman" w:hAnsi="Times New Roman" w:cs="Times New Roman"/>
                <w:sz w:val="24"/>
                <w:szCs w:val="24"/>
                <w:lang w:val="bg-BG"/>
              </w:rPr>
              <w:t xml:space="preserve"> бр.;</w:t>
            </w:r>
          </w:p>
          <w:p w:rsidR="009239E5" w:rsidRPr="000F4FB9" w:rsidRDefault="009239E5" w:rsidP="009239E5">
            <w:pPr>
              <w:tabs>
                <w:tab w:val="left" w:pos="529"/>
                <w:tab w:val="left" w:pos="574"/>
              </w:tabs>
              <w:spacing w:line="259" w:lineRule="auto"/>
              <w:ind w:left="360"/>
              <w:contextualSpacing/>
              <w:jc w:val="both"/>
              <w:rPr>
                <w:rFonts w:ascii="Times New Roman" w:hAnsi="Times New Roman" w:cs="Times New Roman"/>
                <w:sz w:val="24"/>
                <w:szCs w:val="24"/>
                <w:lang w:val="bg-BG"/>
              </w:rPr>
            </w:pPr>
          </w:p>
          <w:p w:rsidR="00014EA2" w:rsidRPr="000F4FB9" w:rsidRDefault="00014EA2" w:rsidP="00C569F4">
            <w:pPr>
              <w:numPr>
                <w:ilvl w:val="0"/>
                <w:numId w:val="21"/>
              </w:numPr>
              <w:tabs>
                <w:tab w:val="left" w:pos="518"/>
                <w:tab w:val="left" w:pos="574"/>
              </w:tabs>
              <w:spacing w:line="259" w:lineRule="auto"/>
              <w:ind w:left="0" w:firstLine="360"/>
              <w:contextualSpacing/>
              <w:jc w:val="both"/>
              <w:rPr>
                <w:rFonts w:ascii="Times New Roman" w:hAnsi="Times New Roman" w:cs="Times New Roman"/>
                <w:sz w:val="24"/>
                <w:szCs w:val="24"/>
                <w:lang w:val="bg-BG"/>
              </w:rPr>
            </w:pPr>
            <w:r w:rsidRPr="000F4FB9">
              <w:rPr>
                <w:rFonts w:ascii="Times New Roman" w:hAnsi="Times New Roman" w:cs="Times New Roman"/>
                <w:sz w:val="24"/>
                <w:szCs w:val="24"/>
                <w:lang w:val="bg-BG"/>
              </w:rPr>
              <w:t xml:space="preserve">Брой извършени проверки на фирми, извършващи периодичен преглед за техническа изправност на ППС: </w:t>
            </w:r>
            <w:r w:rsidR="009239E5" w:rsidRPr="000F4FB9">
              <w:rPr>
                <w:rFonts w:ascii="Times New Roman" w:hAnsi="Times New Roman" w:cs="Times New Roman"/>
                <w:sz w:val="24"/>
                <w:szCs w:val="24"/>
                <w:lang w:val="bg-BG"/>
              </w:rPr>
              <w:t>4</w:t>
            </w:r>
            <w:r w:rsidR="00447AA3" w:rsidRPr="000F4FB9">
              <w:rPr>
                <w:rFonts w:ascii="Times New Roman" w:hAnsi="Times New Roman" w:cs="Times New Roman"/>
                <w:sz w:val="24"/>
                <w:szCs w:val="24"/>
                <w:lang w:val="bg-BG"/>
              </w:rPr>
              <w:t xml:space="preserve"> </w:t>
            </w:r>
            <w:r w:rsidR="00C569F4" w:rsidRPr="000F4FB9">
              <w:rPr>
                <w:rFonts w:ascii="Times New Roman" w:hAnsi="Times New Roman" w:cs="Times New Roman"/>
                <w:sz w:val="24"/>
                <w:szCs w:val="24"/>
                <w:lang w:val="bg-BG"/>
              </w:rPr>
              <w:t>бр.</w:t>
            </w:r>
          </w:p>
          <w:p w:rsidR="009239E5" w:rsidRPr="000F4FB9" w:rsidRDefault="009239E5" w:rsidP="009239E5">
            <w:pPr>
              <w:pStyle w:val="a4"/>
              <w:rPr>
                <w:rFonts w:ascii="Times New Roman" w:hAnsi="Times New Roman" w:cs="Times New Roman"/>
                <w:sz w:val="24"/>
                <w:szCs w:val="24"/>
                <w:lang w:val="bg-BG"/>
              </w:rPr>
            </w:pPr>
          </w:p>
          <w:p w:rsidR="00C569F4" w:rsidRPr="000F4FB9" w:rsidRDefault="00C569F4" w:rsidP="00C569F4">
            <w:pPr>
              <w:numPr>
                <w:ilvl w:val="0"/>
                <w:numId w:val="21"/>
              </w:numPr>
              <w:tabs>
                <w:tab w:val="left" w:pos="518"/>
                <w:tab w:val="left" w:pos="574"/>
              </w:tabs>
              <w:spacing w:line="259" w:lineRule="auto"/>
              <w:ind w:left="0" w:firstLine="360"/>
              <w:contextualSpacing/>
              <w:jc w:val="both"/>
              <w:rPr>
                <w:rFonts w:ascii="Times New Roman" w:hAnsi="Times New Roman" w:cs="Times New Roman"/>
                <w:sz w:val="24"/>
                <w:szCs w:val="24"/>
                <w:lang w:val="bg-BG"/>
              </w:rPr>
            </w:pPr>
            <w:r w:rsidRPr="000F4FB9">
              <w:rPr>
                <w:rFonts w:ascii="Times New Roman" w:hAnsi="Times New Roman" w:cs="Times New Roman"/>
                <w:sz w:val="24"/>
                <w:szCs w:val="24"/>
                <w:lang w:val="bg-BG"/>
              </w:rPr>
              <w:t xml:space="preserve">Брой извършени проверки на психологически лаборатории за провеждане на психологически изследвания на кандидати за придобиване на правоспособност за управление на МПС: </w:t>
            </w:r>
            <w:r w:rsidR="009239E5" w:rsidRPr="000F4FB9">
              <w:rPr>
                <w:rFonts w:ascii="Times New Roman" w:hAnsi="Times New Roman" w:cs="Times New Roman"/>
                <w:sz w:val="24"/>
                <w:szCs w:val="24"/>
                <w:lang w:val="bg-BG"/>
              </w:rPr>
              <w:t>8</w:t>
            </w:r>
            <w:r w:rsidRPr="000F4FB9">
              <w:rPr>
                <w:rFonts w:ascii="Times New Roman" w:hAnsi="Times New Roman" w:cs="Times New Roman"/>
                <w:sz w:val="24"/>
                <w:szCs w:val="24"/>
                <w:lang w:val="bg-BG"/>
              </w:rPr>
              <w:t xml:space="preserve"> броя.</w:t>
            </w:r>
          </w:p>
          <w:p w:rsidR="009239E5" w:rsidRPr="000F4FB9" w:rsidRDefault="009239E5" w:rsidP="009239E5">
            <w:pPr>
              <w:pStyle w:val="a4"/>
              <w:rPr>
                <w:rFonts w:ascii="Times New Roman" w:hAnsi="Times New Roman" w:cs="Times New Roman"/>
                <w:sz w:val="24"/>
                <w:szCs w:val="24"/>
                <w:lang w:val="bg-BG"/>
              </w:rPr>
            </w:pPr>
          </w:p>
          <w:p w:rsidR="00447AA3" w:rsidRPr="000F4FB9" w:rsidRDefault="00447AA3" w:rsidP="00447AA3">
            <w:pPr>
              <w:numPr>
                <w:ilvl w:val="0"/>
                <w:numId w:val="21"/>
              </w:numPr>
              <w:tabs>
                <w:tab w:val="left" w:pos="518"/>
                <w:tab w:val="left" w:pos="574"/>
              </w:tabs>
              <w:spacing w:line="259" w:lineRule="auto"/>
              <w:ind w:left="0" w:firstLine="360"/>
              <w:contextualSpacing/>
              <w:jc w:val="both"/>
              <w:rPr>
                <w:rFonts w:ascii="Times New Roman" w:hAnsi="Times New Roman" w:cs="Times New Roman"/>
                <w:sz w:val="24"/>
                <w:szCs w:val="24"/>
                <w:lang w:val="bg-BG"/>
              </w:rPr>
            </w:pPr>
            <w:r w:rsidRPr="000F4FB9">
              <w:rPr>
                <w:rFonts w:ascii="Times New Roman" w:hAnsi="Times New Roman" w:cs="Times New Roman"/>
                <w:sz w:val="24"/>
                <w:szCs w:val="24"/>
                <w:lang w:val="bg-BG"/>
              </w:rPr>
              <w:t xml:space="preserve">Преглед за съответствие с изискванията на учебен кабинет/офис, учебна площадка и ППС за обучение-офис и площадка: </w:t>
            </w:r>
            <w:r w:rsidR="009239E5" w:rsidRPr="000F4FB9">
              <w:rPr>
                <w:rFonts w:ascii="Times New Roman" w:hAnsi="Times New Roman" w:cs="Times New Roman"/>
                <w:sz w:val="24"/>
                <w:szCs w:val="24"/>
                <w:lang w:val="bg-BG"/>
              </w:rPr>
              <w:t>10</w:t>
            </w:r>
            <w:r w:rsidRPr="000F4FB9">
              <w:rPr>
                <w:rFonts w:ascii="Times New Roman" w:hAnsi="Times New Roman" w:cs="Times New Roman"/>
                <w:sz w:val="24"/>
                <w:szCs w:val="24"/>
                <w:lang w:val="bg-BG"/>
              </w:rPr>
              <w:t xml:space="preserve"> бр.   </w:t>
            </w:r>
          </w:p>
          <w:p w:rsidR="009239E5" w:rsidRPr="000F4FB9" w:rsidRDefault="009239E5" w:rsidP="009239E5">
            <w:pPr>
              <w:pStyle w:val="a4"/>
              <w:rPr>
                <w:rFonts w:ascii="Times New Roman" w:hAnsi="Times New Roman" w:cs="Times New Roman"/>
                <w:sz w:val="24"/>
                <w:szCs w:val="24"/>
                <w:lang w:val="bg-BG"/>
              </w:rPr>
            </w:pPr>
          </w:p>
          <w:p w:rsidR="00447AA3" w:rsidRPr="000F4FB9" w:rsidRDefault="00447AA3" w:rsidP="00447AA3">
            <w:pPr>
              <w:numPr>
                <w:ilvl w:val="0"/>
                <w:numId w:val="21"/>
              </w:numPr>
              <w:tabs>
                <w:tab w:val="left" w:pos="518"/>
                <w:tab w:val="left" w:pos="574"/>
              </w:tabs>
              <w:spacing w:line="259" w:lineRule="auto"/>
              <w:ind w:left="3" w:firstLine="357"/>
              <w:contextualSpacing/>
              <w:jc w:val="both"/>
              <w:rPr>
                <w:rFonts w:ascii="Times New Roman" w:hAnsi="Times New Roman" w:cs="Times New Roman"/>
                <w:sz w:val="24"/>
                <w:szCs w:val="24"/>
                <w:lang w:val="bg-BG"/>
              </w:rPr>
            </w:pPr>
            <w:r w:rsidRPr="000F4FB9">
              <w:rPr>
                <w:rFonts w:ascii="Times New Roman" w:hAnsi="Times New Roman" w:cs="Times New Roman"/>
                <w:sz w:val="24"/>
                <w:szCs w:val="24"/>
                <w:lang w:val="bg-BG"/>
              </w:rPr>
              <w:t xml:space="preserve">Промяна в обстоятелствата по издадено разрешение за обучение по Наредба №37: </w:t>
            </w:r>
            <w:r w:rsidR="009239E5" w:rsidRPr="000F4FB9">
              <w:rPr>
                <w:rFonts w:ascii="Times New Roman" w:hAnsi="Times New Roman" w:cs="Times New Roman"/>
                <w:sz w:val="24"/>
                <w:szCs w:val="24"/>
                <w:lang w:val="bg-BG"/>
              </w:rPr>
              <w:t>6</w:t>
            </w:r>
            <w:r w:rsidRPr="000F4FB9">
              <w:rPr>
                <w:rFonts w:ascii="Times New Roman" w:hAnsi="Times New Roman" w:cs="Times New Roman"/>
                <w:sz w:val="24"/>
                <w:szCs w:val="24"/>
                <w:lang w:val="bg-BG"/>
              </w:rPr>
              <w:t>3 бр.</w:t>
            </w:r>
          </w:p>
          <w:p w:rsidR="009239E5" w:rsidRPr="000F4FB9" w:rsidRDefault="009239E5" w:rsidP="009239E5">
            <w:pPr>
              <w:pStyle w:val="a4"/>
              <w:rPr>
                <w:rFonts w:ascii="Times New Roman" w:hAnsi="Times New Roman" w:cs="Times New Roman"/>
                <w:sz w:val="24"/>
                <w:szCs w:val="24"/>
                <w:lang w:val="bg-BG"/>
              </w:rPr>
            </w:pPr>
          </w:p>
          <w:p w:rsidR="00014EA2" w:rsidRPr="000F4FB9" w:rsidRDefault="00014EA2" w:rsidP="00C569F4">
            <w:pPr>
              <w:numPr>
                <w:ilvl w:val="0"/>
                <w:numId w:val="21"/>
              </w:numPr>
              <w:tabs>
                <w:tab w:val="left" w:pos="506"/>
                <w:tab w:val="left" w:pos="574"/>
              </w:tabs>
              <w:spacing w:line="259" w:lineRule="auto"/>
              <w:contextualSpacing/>
              <w:jc w:val="both"/>
              <w:rPr>
                <w:rFonts w:ascii="Times New Roman" w:hAnsi="Times New Roman" w:cs="Times New Roman"/>
                <w:sz w:val="24"/>
                <w:szCs w:val="24"/>
                <w:lang w:val="bg-BG"/>
              </w:rPr>
            </w:pPr>
            <w:r w:rsidRPr="000F4FB9">
              <w:rPr>
                <w:rFonts w:ascii="Times New Roman" w:hAnsi="Times New Roman" w:cs="Times New Roman"/>
                <w:sz w:val="24"/>
                <w:szCs w:val="24"/>
                <w:lang w:val="bg-BG"/>
              </w:rPr>
              <w:t>Изпитани кандидати за придобиване на правоспособност за управление на МПС:</w:t>
            </w:r>
          </w:p>
          <w:p w:rsidR="00964064" w:rsidRPr="000F4FB9" w:rsidRDefault="00014EA2" w:rsidP="00C569F4">
            <w:pPr>
              <w:pStyle w:val="a4"/>
              <w:numPr>
                <w:ilvl w:val="0"/>
                <w:numId w:val="18"/>
              </w:numPr>
              <w:tabs>
                <w:tab w:val="left" w:pos="529"/>
              </w:tabs>
              <w:rPr>
                <w:rFonts w:ascii="Times New Roman" w:hAnsi="Times New Roman" w:cs="Times New Roman"/>
                <w:sz w:val="24"/>
                <w:szCs w:val="24"/>
              </w:rPr>
            </w:pPr>
            <w:r w:rsidRPr="000F4FB9">
              <w:rPr>
                <w:rFonts w:ascii="Times New Roman" w:hAnsi="Times New Roman" w:cs="Times New Roman"/>
                <w:sz w:val="24"/>
                <w:szCs w:val="24"/>
                <w:lang w:val="bg-BG"/>
              </w:rPr>
              <w:t xml:space="preserve">Теория: </w:t>
            </w:r>
            <w:r w:rsidR="009239E5" w:rsidRPr="000F4FB9">
              <w:rPr>
                <w:rFonts w:ascii="Times New Roman" w:hAnsi="Times New Roman" w:cs="Times New Roman"/>
                <w:sz w:val="24"/>
                <w:szCs w:val="24"/>
                <w:lang w:val="bg-BG"/>
              </w:rPr>
              <w:t>727</w:t>
            </w:r>
            <w:r w:rsidRPr="000F4FB9">
              <w:rPr>
                <w:rFonts w:ascii="Times New Roman" w:hAnsi="Times New Roman" w:cs="Times New Roman"/>
                <w:sz w:val="24"/>
                <w:szCs w:val="24"/>
                <w:lang w:val="bg-BG"/>
              </w:rPr>
              <w:t xml:space="preserve"> кандидати,  </w:t>
            </w:r>
          </w:p>
          <w:p w:rsidR="00964064" w:rsidRPr="000F4FB9" w:rsidRDefault="00964064" w:rsidP="00C569F4">
            <w:pPr>
              <w:pStyle w:val="a4"/>
              <w:numPr>
                <w:ilvl w:val="0"/>
                <w:numId w:val="18"/>
              </w:numPr>
              <w:tabs>
                <w:tab w:val="left" w:pos="529"/>
              </w:tabs>
              <w:rPr>
                <w:rFonts w:ascii="Times New Roman" w:hAnsi="Times New Roman" w:cs="Times New Roman"/>
                <w:sz w:val="24"/>
                <w:szCs w:val="24"/>
              </w:rPr>
            </w:pPr>
            <w:r w:rsidRPr="000F4FB9">
              <w:rPr>
                <w:rFonts w:ascii="Times New Roman" w:hAnsi="Times New Roman" w:cs="Times New Roman"/>
                <w:sz w:val="24"/>
                <w:szCs w:val="24"/>
                <w:lang w:val="bg-BG"/>
              </w:rPr>
              <w:t>П</w:t>
            </w:r>
            <w:r w:rsidR="00014EA2" w:rsidRPr="000F4FB9">
              <w:rPr>
                <w:rFonts w:ascii="Times New Roman" w:hAnsi="Times New Roman" w:cs="Times New Roman"/>
                <w:sz w:val="24"/>
                <w:szCs w:val="24"/>
                <w:lang w:val="bg-BG"/>
              </w:rPr>
              <w:t>рактика</w:t>
            </w:r>
            <w:r w:rsidRPr="000F4FB9">
              <w:rPr>
                <w:rFonts w:ascii="Times New Roman" w:hAnsi="Times New Roman" w:cs="Times New Roman"/>
                <w:sz w:val="24"/>
                <w:szCs w:val="24"/>
                <w:lang w:val="bg-BG"/>
              </w:rPr>
              <w:t>:</w:t>
            </w:r>
            <w:r w:rsidR="00014EA2" w:rsidRPr="000F4FB9">
              <w:rPr>
                <w:rFonts w:ascii="Times New Roman" w:hAnsi="Times New Roman" w:cs="Times New Roman"/>
                <w:sz w:val="24"/>
                <w:szCs w:val="24"/>
                <w:lang w:val="bg-BG"/>
              </w:rPr>
              <w:t xml:space="preserve"> </w:t>
            </w:r>
            <w:r w:rsidR="009239E5" w:rsidRPr="000F4FB9">
              <w:rPr>
                <w:rFonts w:ascii="Times New Roman" w:hAnsi="Times New Roman" w:cs="Times New Roman"/>
                <w:sz w:val="24"/>
                <w:szCs w:val="24"/>
                <w:lang w:val="bg-BG"/>
              </w:rPr>
              <w:t>835</w:t>
            </w:r>
            <w:r w:rsidR="00014EA2" w:rsidRPr="000F4FB9">
              <w:rPr>
                <w:rFonts w:ascii="Times New Roman" w:hAnsi="Times New Roman" w:cs="Times New Roman"/>
                <w:sz w:val="24"/>
                <w:szCs w:val="24"/>
                <w:lang w:val="bg-BG"/>
              </w:rPr>
              <w:t xml:space="preserve"> кандидати,</w:t>
            </w:r>
          </w:p>
          <w:p w:rsidR="00014EA2" w:rsidRPr="000F4FB9" w:rsidRDefault="00964064" w:rsidP="00C569F4">
            <w:pPr>
              <w:pStyle w:val="a4"/>
              <w:numPr>
                <w:ilvl w:val="0"/>
                <w:numId w:val="18"/>
              </w:numPr>
              <w:tabs>
                <w:tab w:val="left" w:pos="529"/>
              </w:tabs>
              <w:rPr>
                <w:rFonts w:ascii="Times New Roman" w:hAnsi="Times New Roman" w:cs="Times New Roman"/>
                <w:sz w:val="24"/>
                <w:szCs w:val="24"/>
              </w:rPr>
            </w:pPr>
            <w:r w:rsidRPr="000F4FB9">
              <w:rPr>
                <w:rFonts w:ascii="Times New Roman" w:hAnsi="Times New Roman" w:cs="Times New Roman"/>
                <w:sz w:val="24"/>
                <w:szCs w:val="24"/>
                <w:lang w:val="bg-BG"/>
              </w:rPr>
              <w:t>У</w:t>
            </w:r>
            <w:r w:rsidR="00014EA2" w:rsidRPr="000F4FB9">
              <w:rPr>
                <w:rFonts w:ascii="Times New Roman" w:hAnsi="Times New Roman" w:cs="Times New Roman"/>
                <w:sz w:val="24"/>
                <w:szCs w:val="24"/>
                <w:lang w:val="bg-BG"/>
              </w:rPr>
              <w:t>спеваемост</w:t>
            </w:r>
            <w:r w:rsidRPr="000F4FB9">
              <w:rPr>
                <w:rFonts w:ascii="Times New Roman" w:hAnsi="Times New Roman" w:cs="Times New Roman"/>
                <w:sz w:val="24"/>
                <w:szCs w:val="24"/>
                <w:lang w:val="bg-BG"/>
              </w:rPr>
              <w:t>:</w:t>
            </w:r>
            <w:r w:rsidR="00014EA2" w:rsidRPr="000F4FB9">
              <w:rPr>
                <w:rFonts w:ascii="Times New Roman" w:hAnsi="Times New Roman" w:cs="Times New Roman"/>
                <w:sz w:val="24"/>
                <w:szCs w:val="24"/>
                <w:lang w:val="bg-BG"/>
              </w:rPr>
              <w:t xml:space="preserve"> </w:t>
            </w:r>
            <w:r w:rsidR="00C569F4" w:rsidRPr="000F4FB9">
              <w:rPr>
                <w:rFonts w:ascii="Times New Roman" w:hAnsi="Times New Roman" w:cs="Times New Roman"/>
                <w:sz w:val="24"/>
                <w:szCs w:val="24"/>
                <w:lang w:val="bg-BG"/>
              </w:rPr>
              <w:t xml:space="preserve">теория – </w:t>
            </w:r>
            <w:r w:rsidR="00447AA3" w:rsidRPr="000F4FB9">
              <w:rPr>
                <w:rFonts w:ascii="Times New Roman" w:hAnsi="Times New Roman" w:cs="Times New Roman"/>
                <w:sz w:val="24"/>
                <w:szCs w:val="24"/>
                <w:lang w:val="bg-BG"/>
              </w:rPr>
              <w:t>8</w:t>
            </w:r>
            <w:r w:rsidR="009239E5" w:rsidRPr="000F4FB9">
              <w:rPr>
                <w:rFonts w:ascii="Times New Roman" w:hAnsi="Times New Roman" w:cs="Times New Roman"/>
                <w:sz w:val="24"/>
                <w:szCs w:val="24"/>
                <w:lang w:val="bg-BG"/>
              </w:rPr>
              <w:t>3</w:t>
            </w:r>
            <w:r w:rsidR="00C569F4" w:rsidRPr="000F4FB9">
              <w:rPr>
                <w:rFonts w:ascii="Times New Roman" w:hAnsi="Times New Roman" w:cs="Times New Roman"/>
                <w:sz w:val="24"/>
                <w:szCs w:val="24"/>
                <w:lang w:val="bg-BG"/>
              </w:rPr>
              <w:t xml:space="preserve">%, практика – </w:t>
            </w:r>
            <w:r w:rsidR="009239E5" w:rsidRPr="000F4FB9">
              <w:rPr>
                <w:rFonts w:ascii="Times New Roman" w:hAnsi="Times New Roman" w:cs="Times New Roman"/>
                <w:sz w:val="24"/>
                <w:szCs w:val="24"/>
                <w:lang w:val="bg-BG"/>
              </w:rPr>
              <w:t>88</w:t>
            </w:r>
            <w:r w:rsidR="00C569F4" w:rsidRPr="000F4FB9">
              <w:rPr>
                <w:rFonts w:ascii="Times New Roman" w:hAnsi="Times New Roman" w:cs="Times New Roman"/>
                <w:sz w:val="24"/>
                <w:szCs w:val="24"/>
                <w:lang w:val="bg-BG"/>
              </w:rPr>
              <w:t>%</w:t>
            </w:r>
          </w:p>
          <w:p w:rsidR="009239E5" w:rsidRPr="000F4FB9" w:rsidRDefault="009239E5" w:rsidP="009239E5">
            <w:pPr>
              <w:pStyle w:val="a4"/>
              <w:tabs>
                <w:tab w:val="left" w:pos="529"/>
              </w:tabs>
              <w:rPr>
                <w:rFonts w:ascii="Times New Roman" w:hAnsi="Times New Roman" w:cs="Times New Roman"/>
                <w:sz w:val="24"/>
                <w:szCs w:val="24"/>
              </w:rPr>
            </w:pPr>
          </w:p>
          <w:p w:rsidR="009239E5" w:rsidRPr="000F4FB9" w:rsidRDefault="00014EA2" w:rsidP="007867CB">
            <w:pPr>
              <w:numPr>
                <w:ilvl w:val="0"/>
                <w:numId w:val="21"/>
              </w:numPr>
              <w:tabs>
                <w:tab w:val="left" w:pos="506"/>
                <w:tab w:val="left" w:pos="699"/>
              </w:tabs>
              <w:spacing w:line="259" w:lineRule="auto"/>
              <w:ind w:left="9" w:hanging="6"/>
              <w:contextualSpacing/>
              <w:jc w:val="both"/>
              <w:rPr>
                <w:rFonts w:ascii="Times New Roman" w:hAnsi="Times New Roman" w:cs="Times New Roman"/>
                <w:sz w:val="24"/>
                <w:szCs w:val="24"/>
                <w:lang w:val="bg-BG"/>
              </w:rPr>
            </w:pPr>
            <w:r w:rsidRPr="000F4FB9">
              <w:rPr>
                <w:rFonts w:ascii="Times New Roman" w:hAnsi="Times New Roman" w:cs="Times New Roman"/>
                <w:sz w:val="24"/>
                <w:szCs w:val="24"/>
                <w:lang w:val="bg-BG"/>
              </w:rPr>
              <w:t xml:space="preserve">Изпитани кандидати за придобиване на свидетелство за превоз на опасни товари: </w:t>
            </w:r>
          </w:p>
          <w:p w:rsidR="00014EA2" w:rsidRPr="000F4FB9" w:rsidRDefault="00447AA3" w:rsidP="009239E5">
            <w:pPr>
              <w:tabs>
                <w:tab w:val="left" w:pos="506"/>
                <w:tab w:val="left" w:pos="699"/>
              </w:tabs>
              <w:spacing w:line="259" w:lineRule="auto"/>
              <w:ind w:left="9"/>
              <w:contextualSpacing/>
              <w:jc w:val="both"/>
              <w:rPr>
                <w:rFonts w:ascii="Times New Roman" w:hAnsi="Times New Roman" w:cs="Times New Roman"/>
                <w:sz w:val="24"/>
                <w:szCs w:val="24"/>
                <w:lang w:val="bg-BG"/>
              </w:rPr>
            </w:pPr>
            <w:r w:rsidRPr="000F4FB9">
              <w:rPr>
                <w:rFonts w:ascii="Times New Roman" w:hAnsi="Times New Roman" w:cs="Times New Roman"/>
                <w:sz w:val="24"/>
                <w:szCs w:val="24"/>
                <w:lang w:val="bg-BG"/>
              </w:rPr>
              <w:t xml:space="preserve">- основен – </w:t>
            </w:r>
            <w:r w:rsidR="009239E5" w:rsidRPr="000F4FB9">
              <w:rPr>
                <w:rFonts w:ascii="Times New Roman" w:hAnsi="Times New Roman" w:cs="Times New Roman"/>
                <w:sz w:val="24"/>
                <w:szCs w:val="24"/>
                <w:lang w:val="bg-BG"/>
              </w:rPr>
              <w:t>8</w:t>
            </w:r>
            <w:r w:rsidRPr="000F4FB9">
              <w:rPr>
                <w:rFonts w:ascii="Times New Roman" w:hAnsi="Times New Roman" w:cs="Times New Roman"/>
                <w:sz w:val="24"/>
                <w:szCs w:val="24"/>
                <w:lang w:val="bg-BG"/>
              </w:rPr>
              <w:t>1</w:t>
            </w:r>
            <w:r w:rsidR="00014EA2" w:rsidRPr="000F4FB9">
              <w:rPr>
                <w:rFonts w:ascii="Times New Roman" w:hAnsi="Times New Roman" w:cs="Times New Roman"/>
                <w:sz w:val="24"/>
                <w:szCs w:val="24"/>
                <w:lang w:val="bg-BG"/>
              </w:rPr>
              <w:t xml:space="preserve"> бр.,</w:t>
            </w:r>
            <w:r w:rsidR="00964064" w:rsidRPr="000F4FB9">
              <w:rPr>
                <w:rFonts w:ascii="Times New Roman" w:hAnsi="Times New Roman" w:cs="Times New Roman"/>
                <w:sz w:val="24"/>
                <w:szCs w:val="24"/>
                <w:lang w:val="bg-BG"/>
              </w:rPr>
              <w:t xml:space="preserve"> </w:t>
            </w:r>
            <w:r w:rsidR="00014EA2" w:rsidRPr="000F4FB9">
              <w:rPr>
                <w:rFonts w:ascii="Times New Roman" w:hAnsi="Times New Roman" w:cs="Times New Roman"/>
                <w:sz w:val="24"/>
                <w:szCs w:val="24"/>
                <w:lang w:val="bg-BG"/>
              </w:rPr>
              <w:t>успеваемост</w:t>
            </w:r>
            <w:r w:rsidR="00964064" w:rsidRPr="000F4FB9">
              <w:rPr>
                <w:rFonts w:ascii="Times New Roman" w:hAnsi="Times New Roman" w:cs="Times New Roman"/>
                <w:sz w:val="24"/>
                <w:szCs w:val="24"/>
                <w:lang w:val="bg-BG"/>
              </w:rPr>
              <w:t xml:space="preserve"> – </w:t>
            </w:r>
            <w:r w:rsidRPr="000F4FB9">
              <w:rPr>
                <w:rFonts w:ascii="Times New Roman" w:hAnsi="Times New Roman" w:cs="Times New Roman"/>
                <w:sz w:val="24"/>
                <w:szCs w:val="24"/>
                <w:lang w:val="bg-BG"/>
              </w:rPr>
              <w:t>8</w:t>
            </w:r>
            <w:r w:rsidR="009239E5" w:rsidRPr="000F4FB9">
              <w:rPr>
                <w:rFonts w:ascii="Times New Roman" w:hAnsi="Times New Roman" w:cs="Times New Roman"/>
                <w:sz w:val="24"/>
                <w:szCs w:val="24"/>
                <w:lang w:val="bg-BG"/>
              </w:rPr>
              <w:t>7</w:t>
            </w:r>
            <w:r w:rsidR="00014EA2" w:rsidRPr="000F4FB9">
              <w:rPr>
                <w:rFonts w:ascii="Times New Roman" w:hAnsi="Times New Roman" w:cs="Times New Roman"/>
                <w:sz w:val="24"/>
                <w:szCs w:val="24"/>
                <w:lang w:val="bg-BG"/>
              </w:rPr>
              <w:t>%;</w:t>
            </w:r>
          </w:p>
          <w:p w:rsidR="00447AA3" w:rsidRPr="000F4FB9" w:rsidRDefault="00447AA3" w:rsidP="007867CB">
            <w:pPr>
              <w:pStyle w:val="a4"/>
              <w:numPr>
                <w:ilvl w:val="0"/>
                <w:numId w:val="18"/>
              </w:numPr>
              <w:tabs>
                <w:tab w:val="left" w:pos="115"/>
                <w:tab w:val="left" w:pos="506"/>
                <w:tab w:val="left" w:pos="699"/>
              </w:tabs>
              <w:ind w:hanging="720"/>
              <w:jc w:val="both"/>
              <w:rPr>
                <w:rFonts w:ascii="Times New Roman" w:hAnsi="Times New Roman" w:cs="Times New Roman"/>
                <w:sz w:val="24"/>
                <w:szCs w:val="24"/>
                <w:lang w:val="bg-BG"/>
              </w:rPr>
            </w:pPr>
            <w:r w:rsidRPr="000F4FB9">
              <w:rPr>
                <w:rFonts w:ascii="Times New Roman" w:hAnsi="Times New Roman" w:cs="Times New Roman"/>
                <w:sz w:val="24"/>
                <w:szCs w:val="24"/>
                <w:lang w:val="bg-BG"/>
              </w:rPr>
              <w:t xml:space="preserve"> цистерни – </w:t>
            </w:r>
            <w:r w:rsidR="009239E5" w:rsidRPr="000F4FB9">
              <w:rPr>
                <w:rFonts w:ascii="Times New Roman" w:hAnsi="Times New Roman" w:cs="Times New Roman"/>
                <w:sz w:val="24"/>
                <w:szCs w:val="24"/>
                <w:lang w:val="bg-BG"/>
              </w:rPr>
              <w:t>46</w:t>
            </w:r>
            <w:r w:rsidRPr="000F4FB9">
              <w:rPr>
                <w:rFonts w:ascii="Times New Roman" w:hAnsi="Times New Roman" w:cs="Times New Roman"/>
                <w:sz w:val="24"/>
                <w:szCs w:val="24"/>
                <w:lang w:val="bg-BG"/>
              </w:rPr>
              <w:t xml:space="preserve"> бр.,  успеваемост – 8</w:t>
            </w:r>
            <w:r w:rsidR="009239E5" w:rsidRPr="000F4FB9">
              <w:rPr>
                <w:rFonts w:ascii="Times New Roman" w:hAnsi="Times New Roman" w:cs="Times New Roman"/>
                <w:sz w:val="24"/>
                <w:szCs w:val="24"/>
                <w:lang w:val="bg-BG"/>
              </w:rPr>
              <w:t>1%;</w:t>
            </w:r>
          </w:p>
          <w:p w:rsidR="009239E5" w:rsidRPr="000F4FB9" w:rsidRDefault="009239E5" w:rsidP="007867CB">
            <w:pPr>
              <w:pStyle w:val="a4"/>
              <w:numPr>
                <w:ilvl w:val="0"/>
                <w:numId w:val="18"/>
              </w:numPr>
              <w:tabs>
                <w:tab w:val="left" w:pos="115"/>
                <w:tab w:val="left" w:pos="506"/>
                <w:tab w:val="left" w:pos="699"/>
              </w:tabs>
              <w:ind w:hanging="720"/>
              <w:jc w:val="both"/>
              <w:rPr>
                <w:rFonts w:ascii="Times New Roman" w:hAnsi="Times New Roman" w:cs="Times New Roman"/>
                <w:sz w:val="24"/>
                <w:szCs w:val="24"/>
                <w:lang w:val="bg-BG"/>
              </w:rPr>
            </w:pPr>
            <w:r w:rsidRPr="000F4FB9">
              <w:rPr>
                <w:rFonts w:ascii="Times New Roman" w:hAnsi="Times New Roman" w:cs="Times New Roman"/>
                <w:sz w:val="24"/>
                <w:szCs w:val="24"/>
                <w:lang w:val="bg-BG"/>
              </w:rPr>
              <w:t xml:space="preserve"> клас1 – 15 бр., успеваемост – 66%.</w:t>
            </w:r>
          </w:p>
          <w:p w:rsidR="00014EA2" w:rsidRPr="000F4FB9" w:rsidRDefault="00014EA2" w:rsidP="00447AA3">
            <w:pPr>
              <w:numPr>
                <w:ilvl w:val="0"/>
                <w:numId w:val="21"/>
              </w:numPr>
              <w:tabs>
                <w:tab w:val="left" w:pos="518"/>
                <w:tab w:val="left" w:pos="576"/>
                <w:tab w:val="left" w:pos="748"/>
              </w:tabs>
              <w:spacing w:line="259" w:lineRule="auto"/>
              <w:ind w:left="9" w:firstLine="277"/>
              <w:contextualSpacing/>
              <w:jc w:val="both"/>
              <w:rPr>
                <w:rFonts w:ascii="Times New Roman" w:hAnsi="Times New Roman" w:cs="Times New Roman"/>
                <w:sz w:val="24"/>
                <w:szCs w:val="24"/>
                <w:lang w:val="bg-BG"/>
              </w:rPr>
            </w:pPr>
            <w:r w:rsidRPr="000F4FB9">
              <w:rPr>
                <w:rFonts w:ascii="Times New Roman" w:hAnsi="Times New Roman" w:cs="Times New Roman"/>
                <w:sz w:val="24"/>
                <w:szCs w:val="24"/>
                <w:lang w:val="bg-BG"/>
              </w:rPr>
              <w:t>Изпитани кандидати за придобиване на удостоверение за „Вод</w:t>
            </w:r>
            <w:r w:rsidR="00964064" w:rsidRPr="000F4FB9">
              <w:rPr>
                <w:rFonts w:ascii="Times New Roman" w:hAnsi="Times New Roman" w:cs="Times New Roman"/>
                <w:sz w:val="24"/>
                <w:szCs w:val="24"/>
                <w:lang w:val="bg-BG"/>
              </w:rPr>
              <w:t>ач на лек таксиметров автомобил“</w:t>
            </w:r>
            <w:r w:rsidRPr="000F4FB9">
              <w:rPr>
                <w:rFonts w:ascii="Times New Roman" w:hAnsi="Times New Roman" w:cs="Times New Roman"/>
                <w:sz w:val="24"/>
                <w:szCs w:val="24"/>
                <w:lang w:val="bg-BG"/>
              </w:rPr>
              <w:t xml:space="preserve">: </w:t>
            </w:r>
            <w:r w:rsidR="009239E5" w:rsidRPr="000F4FB9">
              <w:rPr>
                <w:rFonts w:ascii="Times New Roman" w:hAnsi="Times New Roman" w:cs="Times New Roman"/>
                <w:sz w:val="24"/>
                <w:szCs w:val="24"/>
                <w:lang w:val="bg-BG"/>
              </w:rPr>
              <w:t>1</w:t>
            </w:r>
            <w:r w:rsidR="00447AA3" w:rsidRPr="000F4FB9">
              <w:rPr>
                <w:rFonts w:ascii="Times New Roman" w:hAnsi="Times New Roman" w:cs="Times New Roman"/>
                <w:sz w:val="24"/>
                <w:szCs w:val="24"/>
                <w:lang w:val="bg-BG"/>
              </w:rPr>
              <w:t>9</w:t>
            </w:r>
            <w:r w:rsidRPr="000F4FB9">
              <w:rPr>
                <w:rFonts w:ascii="Times New Roman" w:hAnsi="Times New Roman" w:cs="Times New Roman"/>
                <w:sz w:val="24"/>
                <w:szCs w:val="24"/>
                <w:lang w:val="bg-BG"/>
              </w:rPr>
              <w:t xml:space="preserve"> бр.</w:t>
            </w:r>
            <w:r w:rsidR="00964064" w:rsidRPr="000F4FB9">
              <w:rPr>
                <w:rFonts w:ascii="Times New Roman" w:hAnsi="Times New Roman" w:cs="Times New Roman"/>
                <w:sz w:val="24"/>
                <w:szCs w:val="24"/>
                <w:lang w:val="bg-BG"/>
              </w:rPr>
              <w:t>,</w:t>
            </w:r>
            <w:r w:rsidRPr="000F4FB9">
              <w:rPr>
                <w:rFonts w:ascii="Times New Roman" w:hAnsi="Times New Roman" w:cs="Times New Roman"/>
                <w:sz w:val="24"/>
                <w:szCs w:val="24"/>
                <w:lang w:val="ru-RU"/>
              </w:rPr>
              <w:t xml:space="preserve"> </w:t>
            </w:r>
            <w:r w:rsidRPr="000F4FB9">
              <w:rPr>
                <w:rFonts w:ascii="Times New Roman" w:hAnsi="Times New Roman" w:cs="Times New Roman"/>
                <w:sz w:val="24"/>
                <w:szCs w:val="24"/>
                <w:lang w:val="bg-BG"/>
              </w:rPr>
              <w:t>успеваемост</w:t>
            </w:r>
            <w:r w:rsidR="00964064" w:rsidRPr="000F4FB9">
              <w:rPr>
                <w:rFonts w:ascii="Times New Roman" w:hAnsi="Times New Roman" w:cs="Times New Roman"/>
                <w:sz w:val="24"/>
                <w:szCs w:val="24"/>
                <w:lang w:val="bg-BG"/>
              </w:rPr>
              <w:t xml:space="preserve"> – </w:t>
            </w:r>
            <w:r w:rsidR="00447AA3" w:rsidRPr="000F4FB9">
              <w:rPr>
                <w:rFonts w:ascii="Times New Roman" w:hAnsi="Times New Roman" w:cs="Times New Roman"/>
                <w:sz w:val="24"/>
                <w:szCs w:val="24"/>
                <w:lang w:val="bg-BG"/>
              </w:rPr>
              <w:t>5</w:t>
            </w:r>
            <w:r w:rsidR="009239E5" w:rsidRPr="000F4FB9">
              <w:rPr>
                <w:rFonts w:ascii="Times New Roman" w:hAnsi="Times New Roman" w:cs="Times New Roman"/>
                <w:sz w:val="24"/>
                <w:szCs w:val="24"/>
                <w:lang w:val="bg-BG"/>
              </w:rPr>
              <w:t>8</w:t>
            </w:r>
            <w:r w:rsidRPr="000F4FB9">
              <w:rPr>
                <w:rFonts w:ascii="Times New Roman" w:hAnsi="Times New Roman" w:cs="Times New Roman"/>
                <w:sz w:val="24"/>
                <w:szCs w:val="24"/>
                <w:lang w:val="bg-BG"/>
              </w:rPr>
              <w:t>%;</w:t>
            </w:r>
          </w:p>
          <w:p w:rsidR="009239E5" w:rsidRPr="000F4FB9" w:rsidRDefault="009239E5" w:rsidP="009239E5">
            <w:pPr>
              <w:tabs>
                <w:tab w:val="left" w:pos="518"/>
                <w:tab w:val="left" w:pos="576"/>
                <w:tab w:val="left" w:pos="748"/>
              </w:tabs>
              <w:spacing w:line="259" w:lineRule="auto"/>
              <w:ind w:left="286"/>
              <w:contextualSpacing/>
              <w:jc w:val="both"/>
              <w:rPr>
                <w:rFonts w:ascii="Times New Roman" w:hAnsi="Times New Roman" w:cs="Times New Roman"/>
                <w:sz w:val="24"/>
                <w:szCs w:val="24"/>
                <w:lang w:val="bg-BG"/>
              </w:rPr>
            </w:pPr>
          </w:p>
          <w:p w:rsidR="00014EA2" w:rsidRPr="000F4FB9" w:rsidRDefault="00014EA2" w:rsidP="00447AA3">
            <w:pPr>
              <w:numPr>
                <w:ilvl w:val="0"/>
                <w:numId w:val="21"/>
              </w:numPr>
              <w:tabs>
                <w:tab w:val="left" w:pos="506"/>
                <w:tab w:val="left" w:pos="667"/>
                <w:tab w:val="left" w:pos="828"/>
                <w:tab w:val="left" w:pos="1000"/>
              </w:tabs>
              <w:spacing w:line="259" w:lineRule="auto"/>
              <w:ind w:left="0" w:firstLine="286"/>
              <w:contextualSpacing/>
              <w:rPr>
                <w:rFonts w:ascii="Times New Roman" w:hAnsi="Times New Roman" w:cs="Times New Roman"/>
                <w:sz w:val="24"/>
                <w:szCs w:val="24"/>
                <w:lang w:val="bg-BG"/>
              </w:rPr>
            </w:pPr>
            <w:r w:rsidRPr="000F4FB9">
              <w:rPr>
                <w:rFonts w:ascii="Times New Roman" w:hAnsi="Times New Roman" w:cs="Times New Roman"/>
                <w:sz w:val="24"/>
                <w:szCs w:val="24"/>
                <w:lang w:val="bg-BG"/>
              </w:rPr>
              <w:t>Приети заявления за издаване на лиценз или продължаване на срока на лиценз  за обществен превоз на пътници и товари:</w:t>
            </w:r>
          </w:p>
          <w:p w:rsidR="00014EA2" w:rsidRPr="000F4FB9" w:rsidRDefault="00014EA2" w:rsidP="00964064">
            <w:pPr>
              <w:spacing w:line="259" w:lineRule="auto"/>
              <w:ind w:firstLine="290"/>
              <w:contextualSpacing/>
              <w:rPr>
                <w:rFonts w:ascii="Times New Roman" w:hAnsi="Times New Roman" w:cs="Times New Roman"/>
                <w:sz w:val="24"/>
                <w:szCs w:val="24"/>
                <w:lang w:val="bg-BG"/>
              </w:rPr>
            </w:pPr>
            <w:r w:rsidRPr="000F4FB9">
              <w:rPr>
                <w:rFonts w:ascii="Times New Roman" w:hAnsi="Times New Roman" w:cs="Times New Roman"/>
                <w:sz w:val="24"/>
                <w:szCs w:val="24"/>
                <w:lang w:val="bg-BG"/>
              </w:rPr>
              <w:t>-</w:t>
            </w:r>
            <w:r w:rsidR="00964064" w:rsidRPr="000F4FB9">
              <w:rPr>
                <w:rFonts w:ascii="Times New Roman" w:hAnsi="Times New Roman" w:cs="Times New Roman"/>
                <w:sz w:val="24"/>
                <w:szCs w:val="24"/>
                <w:lang w:val="bg-BG"/>
              </w:rPr>
              <w:t xml:space="preserve"> </w:t>
            </w:r>
            <w:r w:rsidRPr="000F4FB9">
              <w:rPr>
                <w:rFonts w:ascii="Times New Roman" w:hAnsi="Times New Roman" w:cs="Times New Roman"/>
                <w:sz w:val="24"/>
                <w:szCs w:val="24"/>
                <w:lang w:val="bg-BG"/>
              </w:rPr>
              <w:t>За международен превоз</w:t>
            </w:r>
            <w:r w:rsidR="00964064" w:rsidRPr="000F4FB9">
              <w:rPr>
                <w:rFonts w:ascii="Times New Roman" w:hAnsi="Times New Roman" w:cs="Times New Roman"/>
                <w:sz w:val="24"/>
                <w:szCs w:val="24"/>
                <w:lang w:val="bg-BG"/>
              </w:rPr>
              <w:t xml:space="preserve"> – </w:t>
            </w:r>
            <w:r w:rsidR="009239E5" w:rsidRPr="000F4FB9">
              <w:rPr>
                <w:rFonts w:ascii="Times New Roman" w:hAnsi="Times New Roman" w:cs="Times New Roman"/>
                <w:sz w:val="24"/>
                <w:szCs w:val="24"/>
                <w:lang w:val="bg-BG"/>
              </w:rPr>
              <w:t>90</w:t>
            </w:r>
            <w:r w:rsidRPr="000F4FB9">
              <w:rPr>
                <w:rFonts w:ascii="Times New Roman" w:hAnsi="Times New Roman" w:cs="Times New Roman"/>
                <w:sz w:val="24"/>
                <w:szCs w:val="24"/>
                <w:lang w:val="bg-BG"/>
              </w:rPr>
              <w:t xml:space="preserve"> бр.;</w:t>
            </w:r>
          </w:p>
          <w:p w:rsidR="00014EA2" w:rsidRPr="000F4FB9" w:rsidRDefault="00014EA2" w:rsidP="00964064">
            <w:pPr>
              <w:spacing w:line="259" w:lineRule="auto"/>
              <w:ind w:firstLine="290"/>
              <w:contextualSpacing/>
              <w:rPr>
                <w:rFonts w:ascii="Times New Roman" w:hAnsi="Times New Roman" w:cs="Times New Roman"/>
                <w:sz w:val="24"/>
                <w:szCs w:val="24"/>
                <w:lang w:val="bg-BG"/>
              </w:rPr>
            </w:pPr>
            <w:r w:rsidRPr="000F4FB9">
              <w:rPr>
                <w:rFonts w:ascii="Times New Roman" w:hAnsi="Times New Roman" w:cs="Times New Roman"/>
                <w:sz w:val="24"/>
                <w:szCs w:val="24"/>
                <w:lang w:val="bg-BG"/>
              </w:rPr>
              <w:t>-</w:t>
            </w:r>
            <w:r w:rsidR="00964064" w:rsidRPr="000F4FB9">
              <w:rPr>
                <w:rFonts w:ascii="Times New Roman" w:hAnsi="Times New Roman" w:cs="Times New Roman"/>
                <w:sz w:val="24"/>
                <w:szCs w:val="24"/>
                <w:lang w:val="bg-BG"/>
              </w:rPr>
              <w:t xml:space="preserve"> </w:t>
            </w:r>
            <w:r w:rsidRPr="000F4FB9">
              <w:rPr>
                <w:rFonts w:ascii="Times New Roman" w:hAnsi="Times New Roman" w:cs="Times New Roman"/>
                <w:sz w:val="24"/>
                <w:szCs w:val="24"/>
                <w:lang w:val="bg-BG"/>
              </w:rPr>
              <w:t>За вътрешен превоз</w:t>
            </w:r>
            <w:r w:rsidR="00964064" w:rsidRPr="000F4FB9">
              <w:rPr>
                <w:rFonts w:ascii="Times New Roman" w:hAnsi="Times New Roman" w:cs="Times New Roman"/>
                <w:sz w:val="24"/>
                <w:szCs w:val="24"/>
                <w:lang w:val="bg-BG"/>
              </w:rPr>
              <w:t xml:space="preserve"> – </w:t>
            </w:r>
            <w:r w:rsidR="009239E5" w:rsidRPr="000F4FB9">
              <w:rPr>
                <w:rFonts w:ascii="Times New Roman" w:hAnsi="Times New Roman" w:cs="Times New Roman"/>
                <w:sz w:val="24"/>
                <w:szCs w:val="24"/>
                <w:lang w:val="bg-BG"/>
              </w:rPr>
              <w:t>5</w:t>
            </w:r>
            <w:r w:rsidRPr="000F4FB9">
              <w:rPr>
                <w:rFonts w:ascii="Times New Roman" w:hAnsi="Times New Roman" w:cs="Times New Roman"/>
                <w:sz w:val="24"/>
                <w:szCs w:val="24"/>
                <w:lang w:val="bg-BG"/>
              </w:rPr>
              <w:t xml:space="preserve"> бр</w:t>
            </w:r>
            <w:r w:rsidR="00964064" w:rsidRPr="000F4FB9">
              <w:rPr>
                <w:rFonts w:ascii="Times New Roman" w:hAnsi="Times New Roman" w:cs="Times New Roman"/>
                <w:sz w:val="24"/>
                <w:szCs w:val="24"/>
                <w:lang w:val="bg-BG"/>
              </w:rPr>
              <w:t>.</w:t>
            </w:r>
          </w:p>
          <w:p w:rsidR="009239E5" w:rsidRPr="000F4FB9" w:rsidRDefault="009239E5" w:rsidP="00964064">
            <w:pPr>
              <w:spacing w:line="259" w:lineRule="auto"/>
              <w:ind w:firstLine="290"/>
              <w:contextualSpacing/>
              <w:rPr>
                <w:rFonts w:ascii="Times New Roman" w:hAnsi="Times New Roman" w:cs="Times New Roman"/>
                <w:sz w:val="24"/>
                <w:szCs w:val="24"/>
                <w:lang w:val="bg-BG"/>
              </w:rPr>
            </w:pPr>
          </w:p>
          <w:p w:rsidR="007867CB" w:rsidRPr="000F4FB9" w:rsidRDefault="007867CB" w:rsidP="007867CB">
            <w:pPr>
              <w:pStyle w:val="a4"/>
              <w:numPr>
                <w:ilvl w:val="0"/>
                <w:numId w:val="21"/>
              </w:numPr>
              <w:ind w:hanging="434"/>
              <w:rPr>
                <w:rFonts w:ascii="Times New Roman" w:hAnsi="Times New Roman" w:cs="Times New Roman"/>
                <w:sz w:val="24"/>
                <w:szCs w:val="24"/>
                <w:lang w:val="bg-BG"/>
              </w:rPr>
            </w:pPr>
            <w:r w:rsidRPr="000F4FB9">
              <w:rPr>
                <w:rFonts w:ascii="Times New Roman" w:hAnsi="Times New Roman" w:cs="Times New Roman"/>
                <w:sz w:val="24"/>
                <w:szCs w:val="24"/>
                <w:lang w:val="bg-BG"/>
              </w:rPr>
              <w:t>Прекратяване на права, произтичащи от лиценз на:</w:t>
            </w:r>
          </w:p>
          <w:p w:rsidR="007867CB" w:rsidRPr="000F4FB9" w:rsidRDefault="007867CB" w:rsidP="007867CB">
            <w:pPr>
              <w:pStyle w:val="a4"/>
              <w:numPr>
                <w:ilvl w:val="0"/>
                <w:numId w:val="18"/>
              </w:numPr>
              <w:rPr>
                <w:rFonts w:ascii="Times New Roman" w:hAnsi="Times New Roman" w:cs="Times New Roman"/>
                <w:sz w:val="24"/>
                <w:szCs w:val="24"/>
                <w:lang w:val="bg-BG"/>
              </w:rPr>
            </w:pPr>
            <w:r w:rsidRPr="000F4FB9">
              <w:rPr>
                <w:rFonts w:ascii="Times New Roman" w:hAnsi="Times New Roman" w:cs="Times New Roman"/>
                <w:sz w:val="24"/>
                <w:szCs w:val="24"/>
                <w:lang w:val="bg-BG"/>
              </w:rPr>
              <w:t xml:space="preserve">общността: </w:t>
            </w:r>
            <w:r w:rsidR="009239E5" w:rsidRPr="000F4FB9">
              <w:rPr>
                <w:rFonts w:ascii="Times New Roman" w:hAnsi="Times New Roman" w:cs="Times New Roman"/>
                <w:sz w:val="24"/>
                <w:szCs w:val="24"/>
                <w:lang w:val="bg-BG"/>
              </w:rPr>
              <w:t>35</w:t>
            </w:r>
            <w:r w:rsidRPr="000F4FB9">
              <w:rPr>
                <w:rFonts w:ascii="Times New Roman" w:hAnsi="Times New Roman" w:cs="Times New Roman"/>
                <w:sz w:val="24"/>
                <w:szCs w:val="24"/>
                <w:lang w:val="bg-BG"/>
              </w:rPr>
              <w:t xml:space="preserve"> бр.;</w:t>
            </w:r>
          </w:p>
          <w:p w:rsidR="007867CB" w:rsidRPr="000F4FB9" w:rsidRDefault="007867CB" w:rsidP="007867CB">
            <w:pPr>
              <w:pStyle w:val="a4"/>
              <w:numPr>
                <w:ilvl w:val="0"/>
                <w:numId w:val="18"/>
              </w:numPr>
              <w:rPr>
                <w:rFonts w:ascii="Times New Roman" w:hAnsi="Times New Roman" w:cs="Times New Roman"/>
                <w:sz w:val="24"/>
                <w:szCs w:val="24"/>
                <w:lang w:val="bg-BG"/>
              </w:rPr>
            </w:pPr>
            <w:r w:rsidRPr="000F4FB9">
              <w:rPr>
                <w:rFonts w:ascii="Times New Roman" w:hAnsi="Times New Roman" w:cs="Times New Roman"/>
                <w:sz w:val="24"/>
                <w:szCs w:val="24"/>
                <w:lang w:val="bg-BG"/>
              </w:rPr>
              <w:t xml:space="preserve">на територията на Р. България: </w:t>
            </w:r>
            <w:r w:rsidR="009239E5" w:rsidRPr="000F4FB9">
              <w:rPr>
                <w:rFonts w:ascii="Times New Roman" w:hAnsi="Times New Roman" w:cs="Times New Roman"/>
                <w:sz w:val="24"/>
                <w:szCs w:val="24"/>
                <w:lang w:val="bg-BG"/>
              </w:rPr>
              <w:t>7</w:t>
            </w:r>
            <w:r w:rsidRPr="000F4FB9">
              <w:rPr>
                <w:rFonts w:ascii="Times New Roman" w:hAnsi="Times New Roman" w:cs="Times New Roman"/>
                <w:sz w:val="24"/>
                <w:szCs w:val="24"/>
                <w:lang w:val="bg-BG"/>
              </w:rPr>
              <w:t xml:space="preserve"> бр.</w:t>
            </w:r>
          </w:p>
          <w:p w:rsidR="009239E5" w:rsidRPr="000F4FB9" w:rsidRDefault="009239E5" w:rsidP="009239E5">
            <w:pPr>
              <w:pStyle w:val="a4"/>
              <w:rPr>
                <w:rFonts w:ascii="Times New Roman" w:hAnsi="Times New Roman" w:cs="Times New Roman"/>
                <w:sz w:val="24"/>
                <w:szCs w:val="24"/>
                <w:lang w:val="bg-BG"/>
              </w:rPr>
            </w:pPr>
          </w:p>
          <w:p w:rsidR="007867CB" w:rsidRPr="000F4FB9" w:rsidRDefault="007867CB" w:rsidP="007867CB">
            <w:pPr>
              <w:pStyle w:val="a4"/>
              <w:numPr>
                <w:ilvl w:val="0"/>
                <w:numId w:val="21"/>
              </w:numPr>
              <w:ind w:hanging="434"/>
              <w:rPr>
                <w:rFonts w:ascii="Times New Roman" w:hAnsi="Times New Roman" w:cs="Times New Roman"/>
                <w:sz w:val="24"/>
                <w:szCs w:val="24"/>
                <w:lang w:val="bg-BG"/>
              </w:rPr>
            </w:pPr>
            <w:r w:rsidRPr="000F4FB9">
              <w:rPr>
                <w:rFonts w:ascii="Times New Roman" w:hAnsi="Times New Roman" w:cs="Times New Roman"/>
                <w:sz w:val="24"/>
                <w:szCs w:val="24"/>
                <w:lang w:val="bg-BG"/>
              </w:rPr>
              <w:t>Промяна в обстоятелствата в разрешително за извършване на периодични прегледи за проверка на те</w:t>
            </w:r>
            <w:r w:rsidR="009239E5" w:rsidRPr="000F4FB9">
              <w:rPr>
                <w:rFonts w:ascii="Times New Roman" w:hAnsi="Times New Roman" w:cs="Times New Roman"/>
                <w:sz w:val="24"/>
                <w:szCs w:val="24"/>
                <w:lang w:val="bg-BG"/>
              </w:rPr>
              <w:t>хническата изправност на ППС: 12</w:t>
            </w:r>
            <w:r w:rsidRPr="000F4FB9">
              <w:rPr>
                <w:rFonts w:ascii="Times New Roman" w:hAnsi="Times New Roman" w:cs="Times New Roman"/>
                <w:sz w:val="24"/>
                <w:szCs w:val="24"/>
                <w:lang w:val="bg-BG"/>
              </w:rPr>
              <w:t xml:space="preserve"> бр.</w:t>
            </w:r>
          </w:p>
          <w:p w:rsidR="009239E5" w:rsidRPr="000F4FB9" w:rsidRDefault="009239E5" w:rsidP="009239E5">
            <w:pPr>
              <w:pStyle w:val="a4"/>
              <w:rPr>
                <w:rFonts w:ascii="Times New Roman" w:hAnsi="Times New Roman" w:cs="Times New Roman"/>
                <w:sz w:val="24"/>
                <w:szCs w:val="24"/>
                <w:lang w:val="bg-BG"/>
              </w:rPr>
            </w:pPr>
          </w:p>
          <w:p w:rsidR="007867CB" w:rsidRPr="000F4FB9" w:rsidRDefault="007867CB" w:rsidP="007867CB">
            <w:pPr>
              <w:pStyle w:val="a4"/>
              <w:numPr>
                <w:ilvl w:val="0"/>
                <w:numId w:val="21"/>
              </w:numPr>
              <w:ind w:hanging="434"/>
              <w:rPr>
                <w:rFonts w:ascii="Times New Roman" w:hAnsi="Times New Roman" w:cs="Times New Roman"/>
                <w:sz w:val="24"/>
                <w:szCs w:val="24"/>
                <w:lang w:val="bg-BG"/>
              </w:rPr>
            </w:pPr>
            <w:r w:rsidRPr="000F4FB9">
              <w:rPr>
                <w:rFonts w:ascii="Times New Roman" w:hAnsi="Times New Roman" w:cs="Times New Roman"/>
                <w:sz w:val="24"/>
                <w:szCs w:val="24"/>
                <w:lang w:val="bg-BG"/>
              </w:rPr>
              <w:t xml:space="preserve">Издаване на удостоверение за промяна в конструкцията на ППС: </w:t>
            </w:r>
            <w:r w:rsidR="009239E5" w:rsidRPr="000F4FB9">
              <w:rPr>
                <w:rFonts w:ascii="Times New Roman" w:hAnsi="Times New Roman" w:cs="Times New Roman"/>
                <w:sz w:val="24"/>
                <w:szCs w:val="24"/>
                <w:lang w:val="bg-BG"/>
              </w:rPr>
              <w:t>337</w:t>
            </w:r>
            <w:r w:rsidRPr="000F4FB9">
              <w:rPr>
                <w:rFonts w:ascii="Times New Roman" w:hAnsi="Times New Roman" w:cs="Times New Roman"/>
                <w:sz w:val="24"/>
                <w:szCs w:val="24"/>
                <w:lang w:val="bg-BG"/>
              </w:rPr>
              <w:t xml:space="preserve"> бр.</w:t>
            </w:r>
          </w:p>
          <w:p w:rsidR="009239E5" w:rsidRPr="000F4FB9" w:rsidRDefault="009239E5" w:rsidP="009239E5">
            <w:pPr>
              <w:pStyle w:val="a4"/>
              <w:rPr>
                <w:rFonts w:ascii="Times New Roman" w:hAnsi="Times New Roman" w:cs="Times New Roman"/>
                <w:sz w:val="24"/>
                <w:szCs w:val="24"/>
                <w:lang w:val="bg-BG"/>
              </w:rPr>
            </w:pPr>
          </w:p>
          <w:p w:rsidR="00014EA2" w:rsidRPr="000F4FB9" w:rsidRDefault="00014EA2" w:rsidP="00447AA3">
            <w:pPr>
              <w:pStyle w:val="a4"/>
              <w:numPr>
                <w:ilvl w:val="0"/>
                <w:numId w:val="21"/>
              </w:numPr>
              <w:tabs>
                <w:tab w:val="left" w:pos="529"/>
              </w:tabs>
              <w:ind w:hanging="434"/>
              <w:rPr>
                <w:rFonts w:ascii="Times New Roman" w:hAnsi="Times New Roman" w:cs="Times New Roman"/>
                <w:sz w:val="24"/>
                <w:szCs w:val="24"/>
                <w:lang w:val="bg-BG"/>
              </w:rPr>
            </w:pPr>
            <w:r w:rsidRPr="000F4FB9">
              <w:rPr>
                <w:rFonts w:ascii="Times New Roman" w:hAnsi="Times New Roman" w:cs="Times New Roman"/>
                <w:sz w:val="24"/>
                <w:szCs w:val="24"/>
                <w:lang w:val="bg-BG"/>
              </w:rPr>
              <w:t>Приети заявления за издаване на:</w:t>
            </w:r>
          </w:p>
          <w:p w:rsidR="00014EA2" w:rsidRPr="000F4FB9" w:rsidRDefault="00014EA2" w:rsidP="00AA1861">
            <w:pPr>
              <w:numPr>
                <w:ilvl w:val="0"/>
                <w:numId w:val="22"/>
              </w:numPr>
              <w:tabs>
                <w:tab w:val="left" w:pos="518"/>
              </w:tabs>
              <w:spacing w:line="259" w:lineRule="auto"/>
              <w:ind w:left="0" w:firstLine="290"/>
              <w:contextualSpacing/>
              <w:rPr>
                <w:rFonts w:ascii="Times New Roman" w:hAnsi="Times New Roman" w:cs="Times New Roman"/>
                <w:sz w:val="24"/>
                <w:szCs w:val="24"/>
                <w:lang w:val="bg-BG"/>
              </w:rPr>
            </w:pPr>
            <w:r w:rsidRPr="000F4FB9">
              <w:rPr>
                <w:rFonts w:ascii="Times New Roman" w:hAnsi="Times New Roman" w:cs="Times New Roman"/>
                <w:sz w:val="24"/>
                <w:szCs w:val="24"/>
                <w:lang w:val="bg-BG"/>
              </w:rPr>
              <w:t xml:space="preserve">Карта за квалификация на водач: </w:t>
            </w:r>
            <w:r w:rsidR="009239E5" w:rsidRPr="000F4FB9">
              <w:rPr>
                <w:rFonts w:ascii="Times New Roman" w:hAnsi="Times New Roman" w:cs="Times New Roman"/>
                <w:sz w:val="24"/>
                <w:szCs w:val="24"/>
                <w:lang w:val="bg-BG"/>
              </w:rPr>
              <w:t>175</w:t>
            </w:r>
            <w:r w:rsidRPr="000F4FB9">
              <w:rPr>
                <w:rFonts w:ascii="Times New Roman" w:hAnsi="Times New Roman" w:cs="Times New Roman"/>
                <w:sz w:val="24"/>
                <w:szCs w:val="24"/>
                <w:lang w:val="bg-BG"/>
              </w:rPr>
              <w:t xml:space="preserve"> бр.;</w:t>
            </w:r>
          </w:p>
          <w:p w:rsidR="00014EA2" w:rsidRPr="000F4FB9" w:rsidRDefault="00014EA2" w:rsidP="00AA1861">
            <w:pPr>
              <w:numPr>
                <w:ilvl w:val="0"/>
                <w:numId w:val="22"/>
              </w:numPr>
              <w:tabs>
                <w:tab w:val="left" w:pos="518"/>
              </w:tabs>
              <w:spacing w:line="259" w:lineRule="auto"/>
              <w:ind w:left="0" w:firstLine="290"/>
              <w:contextualSpacing/>
              <w:rPr>
                <w:rFonts w:ascii="Times New Roman" w:hAnsi="Times New Roman" w:cs="Times New Roman"/>
                <w:sz w:val="24"/>
                <w:szCs w:val="24"/>
                <w:lang w:val="bg-BG"/>
              </w:rPr>
            </w:pPr>
            <w:r w:rsidRPr="000F4FB9">
              <w:rPr>
                <w:rFonts w:ascii="Times New Roman" w:hAnsi="Times New Roman" w:cs="Times New Roman"/>
                <w:sz w:val="24"/>
                <w:szCs w:val="24"/>
                <w:lang w:val="bg-BG"/>
              </w:rPr>
              <w:t xml:space="preserve">Карта за дигитален тахограф: </w:t>
            </w:r>
            <w:r w:rsidR="009239E5" w:rsidRPr="000F4FB9">
              <w:rPr>
                <w:rFonts w:ascii="Times New Roman" w:hAnsi="Times New Roman" w:cs="Times New Roman"/>
                <w:sz w:val="24"/>
                <w:szCs w:val="24"/>
                <w:lang w:val="bg-BG"/>
              </w:rPr>
              <w:t>1313</w:t>
            </w:r>
            <w:r w:rsidRPr="000F4FB9">
              <w:rPr>
                <w:rFonts w:ascii="Times New Roman" w:hAnsi="Times New Roman" w:cs="Times New Roman"/>
                <w:sz w:val="24"/>
                <w:szCs w:val="24"/>
                <w:lang w:val="bg-BG"/>
              </w:rPr>
              <w:t xml:space="preserve"> бр.;</w:t>
            </w:r>
          </w:p>
          <w:p w:rsidR="00014EA2" w:rsidRPr="000F4FB9" w:rsidRDefault="00014EA2" w:rsidP="00AA1861">
            <w:pPr>
              <w:numPr>
                <w:ilvl w:val="0"/>
                <w:numId w:val="22"/>
              </w:numPr>
              <w:tabs>
                <w:tab w:val="left" w:pos="518"/>
              </w:tabs>
              <w:spacing w:line="259" w:lineRule="auto"/>
              <w:ind w:left="0" w:firstLine="290"/>
              <w:contextualSpacing/>
              <w:rPr>
                <w:rFonts w:ascii="Times New Roman" w:hAnsi="Times New Roman" w:cs="Times New Roman"/>
                <w:sz w:val="24"/>
                <w:szCs w:val="24"/>
                <w:lang w:val="bg-BG"/>
              </w:rPr>
            </w:pPr>
            <w:r w:rsidRPr="000F4FB9">
              <w:rPr>
                <w:rFonts w:ascii="Times New Roman" w:hAnsi="Times New Roman" w:cs="Times New Roman"/>
                <w:sz w:val="24"/>
                <w:szCs w:val="24"/>
                <w:lang w:val="bg-BG"/>
              </w:rPr>
              <w:t xml:space="preserve">Свидетелство за превоз на опасни товари: </w:t>
            </w:r>
            <w:r w:rsidR="007867CB" w:rsidRPr="000F4FB9">
              <w:rPr>
                <w:rFonts w:ascii="Times New Roman" w:hAnsi="Times New Roman" w:cs="Times New Roman"/>
                <w:sz w:val="24"/>
                <w:szCs w:val="24"/>
                <w:lang w:val="bg-BG"/>
              </w:rPr>
              <w:t>8</w:t>
            </w:r>
            <w:r w:rsidR="009239E5" w:rsidRPr="000F4FB9">
              <w:rPr>
                <w:rFonts w:ascii="Times New Roman" w:hAnsi="Times New Roman" w:cs="Times New Roman"/>
                <w:sz w:val="24"/>
                <w:szCs w:val="24"/>
                <w:lang w:val="bg-BG"/>
              </w:rPr>
              <w:t>0</w:t>
            </w:r>
            <w:r w:rsidR="007867CB" w:rsidRPr="000F4FB9">
              <w:rPr>
                <w:rFonts w:ascii="Times New Roman" w:hAnsi="Times New Roman" w:cs="Times New Roman"/>
                <w:sz w:val="24"/>
                <w:szCs w:val="24"/>
                <w:lang w:val="bg-BG"/>
              </w:rPr>
              <w:t xml:space="preserve"> бр.</w:t>
            </w:r>
          </w:p>
          <w:p w:rsidR="009239E5" w:rsidRPr="000F4FB9" w:rsidRDefault="009239E5" w:rsidP="009239E5">
            <w:pPr>
              <w:tabs>
                <w:tab w:val="left" w:pos="518"/>
              </w:tabs>
              <w:spacing w:line="259" w:lineRule="auto"/>
              <w:ind w:left="290"/>
              <w:contextualSpacing/>
              <w:rPr>
                <w:rFonts w:ascii="Times New Roman" w:hAnsi="Times New Roman" w:cs="Times New Roman"/>
                <w:sz w:val="24"/>
                <w:szCs w:val="24"/>
                <w:lang w:val="bg-BG"/>
              </w:rPr>
            </w:pPr>
          </w:p>
          <w:p w:rsidR="007867CB" w:rsidRPr="000F4FB9" w:rsidRDefault="007867CB" w:rsidP="007867CB">
            <w:pPr>
              <w:pStyle w:val="a4"/>
              <w:numPr>
                <w:ilvl w:val="0"/>
                <w:numId w:val="21"/>
              </w:numPr>
              <w:tabs>
                <w:tab w:val="left" w:pos="518"/>
                <w:tab w:val="left" w:pos="771"/>
              </w:tabs>
              <w:ind w:left="3" w:firstLine="283"/>
              <w:rPr>
                <w:rFonts w:ascii="Times New Roman" w:hAnsi="Times New Roman" w:cs="Times New Roman"/>
                <w:sz w:val="24"/>
                <w:szCs w:val="24"/>
                <w:lang w:val="bg-BG"/>
              </w:rPr>
            </w:pPr>
            <w:r w:rsidRPr="000F4FB9">
              <w:rPr>
                <w:rFonts w:ascii="Times New Roman" w:hAnsi="Times New Roman" w:cs="Times New Roman"/>
                <w:sz w:val="24"/>
                <w:szCs w:val="24"/>
                <w:lang w:val="bg-BG"/>
              </w:rPr>
              <w:t xml:space="preserve">Издаване на книжка с пътнически ведомости „Интербус“ за случаен превоз на пътници: </w:t>
            </w:r>
            <w:r w:rsidR="009239E5" w:rsidRPr="000F4FB9">
              <w:rPr>
                <w:rFonts w:ascii="Times New Roman" w:hAnsi="Times New Roman" w:cs="Times New Roman"/>
                <w:sz w:val="24"/>
                <w:szCs w:val="24"/>
                <w:lang w:val="bg-BG"/>
              </w:rPr>
              <w:t>12</w:t>
            </w:r>
            <w:r w:rsidRPr="000F4FB9">
              <w:rPr>
                <w:rFonts w:ascii="Times New Roman" w:hAnsi="Times New Roman" w:cs="Times New Roman"/>
                <w:sz w:val="24"/>
                <w:szCs w:val="24"/>
                <w:lang w:val="bg-BG"/>
              </w:rPr>
              <w:t xml:space="preserve"> бр.</w:t>
            </w:r>
          </w:p>
          <w:p w:rsidR="009239E5" w:rsidRPr="000F4FB9" w:rsidRDefault="009239E5" w:rsidP="009239E5">
            <w:pPr>
              <w:pStyle w:val="a4"/>
              <w:tabs>
                <w:tab w:val="left" w:pos="518"/>
                <w:tab w:val="left" w:pos="771"/>
              </w:tabs>
              <w:ind w:left="286"/>
              <w:rPr>
                <w:rFonts w:ascii="Times New Roman" w:hAnsi="Times New Roman" w:cs="Times New Roman"/>
                <w:sz w:val="24"/>
                <w:szCs w:val="24"/>
                <w:lang w:val="bg-BG"/>
              </w:rPr>
            </w:pPr>
          </w:p>
          <w:p w:rsidR="007867CB" w:rsidRPr="000F4FB9" w:rsidRDefault="007867CB" w:rsidP="007867CB">
            <w:pPr>
              <w:pStyle w:val="a4"/>
              <w:numPr>
                <w:ilvl w:val="0"/>
                <w:numId w:val="21"/>
              </w:numPr>
              <w:tabs>
                <w:tab w:val="left" w:pos="518"/>
                <w:tab w:val="left" w:pos="771"/>
              </w:tabs>
              <w:ind w:hanging="434"/>
              <w:rPr>
                <w:rFonts w:ascii="Times New Roman" w:hAnsi="Times New Roman" w:cs="Times New Roman"/>
                <w:sz w:val="24"/>
                <w:szCs w:val="24"/>
                <w:lang w:val="bg-BG"/>
              </w:rPr>
            </w:pPr>
            <w:r w:rsidRPr="000F4FB9">
              <w:rPr>
                <w:rFonts w:ascii="Times New Roman" w:hAnsi="Times New Roman" w:cs="Times New Roman"/>
                <w:sz w:val="24"/>
                <w:szCs w:val="24"/>
                <w:lang w:val="bg-BG"/>
              </w:rPr>
              <w:t xml:space="preserve">Издаване на книжка с пътни формуляри за случаен превоз на пътници: </w:t>
            </w:r>
            <w:r w:rsidR="005734FA" w:rsidRPr="000F4FB9">
              <w:rPr>
                <w:rFonts w:ascii="Times New Roman" w:hAnsi="Times New Roman" w:cs="Times New Roman"/>
                <w:sz w:val="24"/>
                <w:szCs w:val="24"/>
                <w:lang w:val="bg-BG"/>
              </w:rPr>
              <w:t>16</w:t>
            </w:r>
            <w:r w:rsidRPr="000F4FB9">
              <w:rPr>
                <w:rFonts w:ascii="Times New Roman" w:hAnsi="Times New Roman" w:cs="Times New Roman"/>
                <w:sz w:val="24"/>
                <w:szCs w:val="24"/>
                <w:lang w:val="bg-BG"/>
              </w:rPr>
              <w:t xml:space="preserve"> бр.</w:t>
            </w:r>
          </w:p>
          <w:p w:rsidR="005734FA" w:rsidRPr="000F4FB9" w:rsidRDefault="005734FA" w:rsidP="005734FA">
            <w:pPr>
              <w:pStyle w:val="a4"/>
              <w:rPr>
                <w:rFonts w:ascii="Times New Roman" w:hAnsi="Times New Roman" w:cs="Times New Roman"/>
                <w:sz w:val="24"/>
                <w:szCs w:val="24"/>
                <w:lang w:val="bg-BG"/>
              </w:rPr>
            </w:pPr>
          </w:p>
          <w:p w:rsidR="00014EA2" w:rsidRPr="000F4FB9" w:rsidRDefault="00014EA2" w:rsidP="007867CB">
            <w:pPr>
              <w:pStyle w:val="a4"/>
              <w:numPr>
                <w:ilvl w:val="0"/>
                <w:numId w:val="21"/>
              </w:numPr>
              <w:tabs>
                <w:tab w:val="left" w:pos="518"/>
              </w:tabs>
              <w:ind w:hanging="434"/>
              <w:rPr>
                <w:rFonts w:ascii="Times New Roman" w:hAnsi="Times New Roman" w:cs="Times New Roman"/>
                <w:sz w:val="24"/>
                <w:szCs w:val="24"/>
                <w:lang w:val="bg-BG"/>
              </w:rPr>
            </w:pPr>
            <w:r w:rsidRPr="000F4FB9">
              <w:rPr>
                <w:rFonts w:ascii="Times New Roman" w:hAnsi="Times New Roman" w:cs="Times New Roman"/>
                <w:sz w:val="24"/>
                <w:szCs w:val="24"/>
                <w:lang w:val="bg-BG"/>
              </w:rPr>
              <w:t xml:space="preserve">Съставени АУАН – </w:t>
            </w:r>
            <w:r w:rsidR="005734FA" w:rsidRPr="000F4FB9">
              <w:rPr>
                <w:rFonts w:ascii="Times New Roman" w:hAnsi="Times New Roman" w:cs="Times New Roman"/>
                <w:sz w:val="24"/>
                <w:szCs w:val="24"/>
                <w:lang w:val="ru-RU"/>
              </w:rPr>
              <w:t>1017</w:t>
            </w:r>
            <w:r w:rsidRPr="000F4FB9">
              <w:rPr>
                <w:rFonts w:ascii="Times New Roman" w:hAnsi="Times New Roman" w:cs="Times New Roman"/>
                <w:sz w:val="24"/>
                <w:szCs w:val="24"/>
                <w:lang w:val="bg-BG"/>
              </w:rPr>
              <w:t xml:space="preserve"> броя, от които:</w:t>
            </w:r>
          </w:p>
          <w:p w:rsidR="00014EA2" w:rsidRPr="000F4FB9" w:rsidRDefault="00014EA2" w:rsidP="00AA1861">
            <w:pPr>
              <w:numPr>
                <w:ilvl w:val="0"/>
                <w:numId w:val="22"/>
              </w:numPr>
              <w:tabs>
                <w:tab w:val="left" w:pos="518"/>
              </w:tabs>
              <w:spacing w:line="259" w:lineRule="auto"/>
              <w:ind w:left="0" w:firstLine="290"/>
              <w:contextualSpacing/>
              <w:rPr>
                <w:rFonts w:ascii="Times New Roman" w:hAnsi="Times New Roman" w:cs="Times New Roman"/>
                <w:sz w:val="24"/>
                <w:szCs w:val="24"/>
                <w:lang w:val="bg-BG"/>
              </w:rPr>
            </w:pPr>
            <w:r w:rsidRPr="000F4FB9">
              <w:rPr>
                <w:rFonts w:ascii="Times New Roman" w:hAnsi="Times New Roman" w:cs="Times New Roman"/>
                <w:sz w:val="24"/>
                <w:szCs w:val="24"/>
                <w:lang w:val="bg-BG"/>
              </w:rPr>
              <w:t xml:space="preserve">На водачи на ППС: </w:t>
            </w:r>
            <w:r w:rsidR="005734FA" w:rsidRPr="000F4FB9">
              <w:rPr>
                <w:rFonts w:ascii="Times New Roman" w:hAnsi="Times New Roman" w:cs="Times New Roman"/>
                <w:sz w:val="24"/>
                <w:szCs w:val="24"/>
                <w:lang w:val="bg-BG"/>
              </w:rPr>
              <w:t>841</w:t>
            </w:r>
            <w:r w:rsidRPr="000F4FB9">
              <w:rPr>
                <w:rFonts w:ascii="Times New Roman" w:hAnsi="Times New Roman" w:cs="Times New Roman"/>
                <w:sz w:val="24"/>
                <w:szCs w:val="24"/>
                <w:lang w:val="bg-BG"/>
              </w:rPr>
              <w:t xml:space="preserve"> бр.;</w:t>
            </w:r>
          </w:p>
          <w:p w:rsidR="00014EA2" w:rsidRPr="000F4FB9" w:rsidRDefault="00014EA2" w:rsidP="00AA1861">
            <w:pPr>
              <w:numPr>
                <w:ilvl w:val="0"/>
                <w:numId w:val="22"/>
              </w:numPr>
              <w:tabs>
                <w:tab w:val="left" w:pos="518"/>
              </w:tabs>
              <w:spacing w:line="259" w:lineRule="auto"/>
              <w:ind w:left="0" w:firstLine="290"/>
              <w:contextualSpacing/>
              <w:rPr>
                <w:rFonts w:ascii="Times New Roman" w:hAnsi="Times New Roman" w:cs="Times New Roman"/>
                <w:sz w:val="24"/>
                <w:szCs w:val="24"/>
                <w:lang w:val="bg-BG"/>
              </w:rPr>
            </w:pPr>
            <w:r w:rsidRPr="000F4FB9">
              <w:rPr>
                <w:rFonts w:ascii="Times New Roman" w:hAnsi="Times New Roman" w:cs="Times New Roman"/>
                <w:sz w:val="24"/>
                <w:szCs w:val="24"/>
                <w:lang w:val="bg-BG"/>
              </w:rPr>
              <w:t xml:space="preserve">При проверка на фирми, извършващи обществен превоз на пътници и товари: </w:t>
            </w:r>
            <w:r w:rsidR="005734FA" w:rsidRPr="000F4FB9">
              <w:rPr>
                <w:rFonts w:ascii="Times New Roman" w:hAnsi="Times New Roman" w:cs="Times New Roman"/>
                <w:sz w:val="24"/>
                <w:szCs w:val="24"/>
                <w:lang w:val="ru-RU"/>
              </w:rPr>
              <w:t>164</w:t>
            </w:r>
            <w:r w:rsidRPr="000F4FB9">
              <w:rPr>
                <w:rFonts w:ascii="Times New Roman" w:hAnsi="Times New Roman" w:cs="Times New Roman"/>
                <w:sz w:val="24"/>
                <w:szCs w:val="24"/>
                <w:lang w:val="bg-BG"/>
              </w:rPr>
              <w:t xml:space="preserve"> бр.;</w:t>
            </w:r>
          </w:p>
          <w:p w:rsidR="00014EA2" w:rsidRPr="000F4FB9" w:rsidRDefault="00014EA2" w:rsidP="00AA1861">
            <w:pPr>
              <w:numPr>
                <w:ilvl w:val="0"/>
                <w:numId w:val="22"/>
              </w:numPr>
              <w:tabs>
                <w:tab w:val="left" w:pos="570"/>
                <w:tab w:val="left" w:pos="664"/>
              </w:tabs>
              <w:spacing w:line="259" w:lineRule="auto"/>
              <w:ind w:hanging="790"/>
              <w:contextualSpacing/>
              <w:rPr>
                <w:rFonts w:ascii="Times New Roman" w:hAnsi="Times New Roman" w:cs="Times New Roman"/>
                <w:sz w:val="24"/>
                <w:szCs w:val="24"/>
                <w:lang w:val="bg-BG"/>
              </w:rPr>
            </w:pPr>
            <w:r w:rsidRPr="000F4FB9">
              <w:rPr>
                <w:rFonts w:ascii="Times New Roman" w:hAnsi="Times New Roman" w:cs="Times New Roman"/>
                <w:sz w:val="24"/>
                <w:szCs w:val="24"/>
                <w:lang w:val="bg-BG"/>
              </w:rPr>
              <w:t xml:space="preserve">На водачи, извършващи „нерегламентиран превоз“: </w:t>
            </w:r>
            <w:r w:rsidR="007867CB" w:rsidRPr="000F4FB9">
              <w:rPr>
                <w:rFonts w:ascii="Times New Roman" w:hAnsi="Times New Roman" w:cs="Times New Roman"/>
                <w:sz w:val="24"/>
                <w:szCs w:val="24"/>
                <w:lang w:val="bg-BG"/>
              </w:rPr>
              <w:t>1</w:t>
            </w:r>
            <w:r w:rsidR="005734FA" w:rsidRPr="000F4FB9">
              <w:rPr>
                <w:rFonts w:ascii="Times New Roman" w:hAnsi="Times New Roman" w:cs="Times New Roman"/>
                <w:sz w:val="24"/>
                <w:szCs w:val="24"/>
                <w:lang w:val="bg-BG"/>
              </w:rPr>
              <w:t>2</w:t>
            </w:r>
            <w:r w:rsidRPr="000F4FB9">
              <w:rPr>
                <w:rFonts w:ascii="Times New Roman" w:hAnsi="Times New Roman" w:cs="Times New Roman"/>
                <w:sz w:val="24"/>
                <w:szCs w:val="24"/>
                <w:lang w:val="bg-BG"/>
              </w:rPr>
              <w:t xml:space="preserve"> бр.;</w:t>
            </w:r>
          </w:p>
          <w:p w:rsidR="005734FA" w:rsidRPr="000F4FB9" w:rsidRDefault="005734FA" w:rsidP="005734FA">
            <w:pPr>
              <w:tabs>
                <w:tab w:val="left" w:pos="570"/>
                <w:tab w:val="left" w:pos="664"/>
              </w:tabs>
              <w:spacing w:line="259" w:lineRule="auto"/>
              <w:ind w:left="1080"/>
              <w:contextualSpacing/>
              <w:rPr>
                <w:rFonts w:ascii="Times New Roman" w:hAnsi="Times New Roman" w:cs="Times New Roman"/>
                <w:sz w:val="24"/>
                <w:szCs w:val="24"/>
                <w:lang w:val="bg-BG"/>
              </w:rPr>
            </w:pPr>
          </w:p>
          <w:p w:rsidR="00014EA2" w:rsidRPr="000F4FB9" w:rsidRDefault="00014EA2" w:rsidP="007867CB">
            <w:pPr>
              <w:pStyle w:val="a4"/>
              <w:numPr>
                <w:ilvl w:val="0"/>
                <w:numId w:val="21"/>
              </w:numPr>
              <w:tabs>
                <w:tab w:val="left" w:pos="541"/>
              </w:tabs>
              <w:ind w:hanging="434"/>
              <w:rPr>
                <w:rFonts w:ascii="Times New Roman" w:hAnsi="Times New Roman" w:cs="Times New Roman"/>
                <w:sz w:val="24"/>
                <w:szCs w:val="24"/>
                <w:lang w:val="bg-BG"/>
              </w:rPr>
            </w:pPr>
            <w:r w:rsidRPr="000F4FB9">
              <w:rPr>
                <w:rFonts w:ascii="Times New Roman" w:hAnsi="Times New Roman" w:cs="Times New Roman"/>
                <w:sz w:val="24"/>
                <w:szCs w:val="24"/>
                <w:lang w:val="bg-BG"/>
              </w:rPr>
              <w:t xml:space="preserve">Брой издадени наказателни постановления: </w:t>
            </w:r>
            <w:r w:rsidR="007867CB" w:rsidRPr="000F4FB9">
              <w:rPr>
                <w:rFonts w:ascii="Times New Roman" w:hAnsi="Times New Roman" w:cs="Times New Roman"/>
                <w:sz w:val="24"/>
                <w:szCs w:val="24"/>
                <w:lang w:val="bg-BG"/>
              </w:rPr>
              <w:t>7</w:t>
            </w:r>
            <w:r w:rsidR="005734FA" w:rsidRPr="000F4FB9">
              <w:rPr>
                <w:rFonts w:ascii="Times New Roman" w:hAnsi="Times New Roman" w:cs="Times New Roman"/>
                <w:sz w:val="24"/>
                <w:szCs w:val="24"/>
                <w:lang w:val="bg-BG"/>
              </w:rPr>
              <w:t>87</w:t>
            </w:r>
            <w:r w:rsidRPr="000F4FB9">
              <w:rPr>
                <w:rFonts w:ascii="Times New Roman" w:hAnsi="Times New Roman" w:cs="Times New Roman"/>
                <w:sz w:val="24"/>
                <w:szCs w:val="24"/>
                <w:lang w:val="bg-BG"/>
              </w:rPr>
              <w:t xml:space="preserve"> бр.;</w:t>
            </w:r>
          </w:p>
          <w:p w:rsidR="005734FA" w:rsidRPr="000F4FB9" w:rsidRDefault="005734FA" w:rsidP="005734FA">
            <w:pPr>
              <w:tabs>
                <w:tab w:val="left" w:pos="541"/>
              </w:tabs>
              <w:rPr>
                <w:rFonts w:ascii="Times New Roman" w:hAnsi="Times New Roman" w:cs="Times New Roman"/>
                <w:sz w:val="24"/>
                <w:szCs w:val="24"/>
                <w:lang w:val="bg-BG"/>
              </w:rPr>
            </w:pPr>
          </w:p>
          <w:p w:rsidR="00014EA2" w:rsidRPr="000F4FB9" w:rsidRDefault="00014EA2" w:rsidP="007867CB">
            <w:pPr>
              <w:pStyle w:val="a4"/>
              <w:numPr>
                <w:ilvl w:val="0"/>
                <w:numId w:val="21"/>
              </w:numPr>
              <w:tabs>
                <w:tab w:val="left" w:pos="541"/>
              </w:tabs>
              <w:ind w:hanging="434"/>
              <w:rPr>
                <w:rFonts w:ascii="Times New Roman" w:hAnsi="Times New Roman" w:cs="Times New Roman"/>
                <w:sz w:val="24"/>
                <w:szCs w:val="24"/>
                <w:lang w:val="bg-BG"/>
              </w:rPr>
            </w:pPr>
            <w:r w:rsidRPr="000F4FB9">
              <w:rPr>
                <w:rFonts w:ascii="Times New Roman" w:hAnsi="Times New Roman" w:cs="Times New Roman"/>
                <w:sz w:val="24"/>
                <w:szCs w:val="24"/>
                <w:lang w:val="bg-BG"/>
              </w:rPr>
              <w:t xml:space="preserve">Сума на наложените глоби и/или имуществени санкции: </w:t>
            </w:r>
            <w:r w:rsidR="005734FA" w:rsidRPr="000F4FB9">
              <w:rPr>
                <w:rFonts w:ascii="Times New Roman" w:hAnsi="Times New Roman" w:cs="Times New Roman"/>
                <w:sz w:val="24"/>
                <w:szCs w:val="24"/>
                <w:lang w:val="bg-BG"/>
              </w:rPr>
              <w:t>413298</w:t>
            </w:r>
            <w:r w:rsidR="009948DE" w:rsidRPr="000F4FB9">
              <w:rPr>
                <w:rFonts w:ascii="Times New Roman" w:hAnsi="Times New Roman" w:cs="Times New Roman"/>
                <w:sz w:val="24"/>
                <w:szCs w:val="24"/>
                <w:lang w:val="bg-BG"/>
              </w:rPr>
              <w:t>,00</w:t>
            </w:r>
            <w:r w:rsidRPr="000F4FB9">
              <w:rPr>
                <w:rFonts w:ascii="Times New Roman" w:hAnsi="Times New Roman" w:cs="Times New Roman"/>
                <w:sz w:val="24"/>
                <w:szCs w:val="24"/>
                <w:lang w:val="ru-RU"/>
              </w:rPr>
              <w:t xml:space="preserve"> </w:t>
            </w:r>
            <w:r w:rsidR="00964064" w:rsidRPr="000F4FB9">
              <w:rPr>
                <w:rFonts w:ascii="Times New Roman" w:hAnsi="Times New Roman" w:cs="Times New Roman"/>
                <w:sz w:val="24"/>
                <w:szCs w:val="24"/>
                <w:lang w:val="bg-BG"/>
              </w:rPr>
              <w:t>лв.;</w:t>
            </w:r>
          </w:p>
          <w:p w:rsidR="005734FA" w:rsidRPr="000F4FB9" w:rsidRDefault="005734FA" w:rsidP="005734FA">
            <w:pPr>
              <w:pStyle w:val="a4"/>
              <w:rPr>
                <w:rFonts w:ascii="Times New Roman" w:hAnsi="Times New Roman" w:cs="Times New Roman"/>
                <w:sz w:val="24"/>
                <w:szCs w:val="24"/>
                <w:lang w:val="bg-BG"/>
              </w:rPr>
            </w:pPr>
          </w:p>
          <w:p w:rsidR="00014EA2" w:rsidRPr="000F4FB9" w:rsidRDefault="00014EA2" w:rsidP="007867CB">
            <w:pPr>
              <w:pStyle w:val="a4"/>
              <w:numPr>
                <w:ilvl w:val="0"/>
                <w:numId w:val="21"/>
              </w:numPr>
              <w:tabs>
                <w:tab w:val="left" w:pos="541"/>
              </w:tabs>
              <w:spacing w:after="100" w:afterAutospacing="1"/>
              <w:ind w:hanging="434"/>
              <w:rPr>
                <w:rFonts w:ascii="Times New Roman" w:hAnsi="Times New Roman" w:cs="Times New Roman"/>
                <w:sz w:val="24"/>
                <w:szCs w:val="24"/>
                <w:lang w:val="bg-BG"/>
              </w:rPr>
            </w:pPr>
            <w:r w:rsidRPr="000F4FB9">
              <w:rPr>
                <w:rFonts w:ascii="Times New Roman" w:hAnsi="Times New Roman" w:cs="Times New Roman"/>
                <w:sz w:val="24"/>
                <w:szCs w:val="24"/>
                <w:lang w:val="bg-BG"/>
              </w:rPr>
              <w:t xml:space="preserve">Брой приложени </w:t>
            </w:r>
            <w:r w:rsidR="007867CB" w:rsidRPr="000F4FB9">
              <w:rPr>
                <w:rFonts w:ascii="Times New Roman" w:hAnsi="Times New Roman" w:cs="Times New Roman"/>
                <w:sz w:val="24"/>
                <w:szCs w:val="24"/>
                <w:lang w:val="bg-BG"/>
              </w:rPr>
              <w:t>п</w:t>
            </w:r>
            <w:r w:rsidRPr="000F4FB9">
              <w:rPr>
                <w:rFonts w:ascii="Times New Roman" w:hAnsi="Times New Roman" w:cs="Times New Roman"/>
                <w:sz w:val="24"/>
                <w:szCs w:val="24"/>
                <w:lang w:val="bg-BG"/>
              </w:rPr>
              <w:t>ринудителни административни мерки</w:t>
            </w:r>
            <w:r w:rsidRPr="000F4FB9">
              <w:rPr>
                <w:rFonts w:ascii="Times New Roman" w:hAnsi="Times New Roman" w:cs="Times New Roman"/>
                <w:sz w:val="24"/>
                <w:szCs w:val="24"/>
                <w:lang w:val="ru-RU"/>
              </w:rPr>
              <w:t>: 4</w:t>
            </w:r>
            <w:r w:rsidR="005734FA" w:rsidRPr="000F4FB9">
              <w:rPr>
                <w:rFonts w:ascii="Times New Roman" w:hAnsi="Times New Roman" w:cs="Times New Roman"/>
                <w:sz w:val="24"/>
                <w:szCs w:val="24"/>
                <w:lang w:val="ru-RU"/>
              </w:rPr>
              <w:t>90</w:t>
            </w:r>
            <w:r w:rsidRPr="000F4FB9">
              <w:rPr>
                <w:rFonts w:ascii="Times New Roman" w:hAnsi="Times New Roman" w:cs="Times New Roman"/>
                <w:sz w:val="24"/>
                <w:szCs w:val="24"/>
                <w:lang w:val="bg-BG"/>
              </w:rPr>
              <w:t xml:space="preserve"> бр.</w:t>
            </w:r>
          </w:p>
          <w:p w:rsidR="004D456D" w:rsidRPr="000F4FB9" w:rsidRDefault="004D456D" w:rsidP="004D456D">
            <w:pPr>
              <w:ind w:firstLine="292"/>
              <w:jc w:val="both"/>
              <w:rPr>
                <w:rFonts w:ascii="Times New Roman" w:hAnsi="Times New Roman" w:cs="Times New Roman"/>
                <w:sz w:val="24"/>
                <w:szCs w:val="24"/>
                <w:lang w:val="bg-BG"/>
              </w:rPr>
            </w:pPr>
            <w:r w:rsidRPr="000F4FB9">
              <w:rPr>
                <w:rFonts w:ascii="Times New Roman" w:hAnsi="Times New Roman" w:cs="Times New Roman"/>
                <w:sz w:val="24"/>
                <w:szCs w:val="24"/>
                <w:lang w:val="bg-BG"/>
              </w:rPr>
              <w:t>За подобряване безопасността на движение по пътищата в област Русе, представител на ОО „АА“ участва в комисия към Община</w:t>
            </w:r>
            <w:r w:rsidR="007867CB" w:rsidRPr="000F4FB9">
              <w:rPr>
                <w:rFonts w:ascii="Times New Roman" w:hAnsi="Times New Roman" w:cs="Times New Roman"/>
                <w:sz w:val="24"/>
                <w:szCs w:val="24"/>
                <w:lang w:val="bg-BG"/>
              </w:rPr>
              <w:t xml:space="preserve"> – </w:t>
            </w:r>
            <w:r w:rsidRPr="000F4FB9">
              <w:rPr>
                <w:rFonts w:ascii="Times New Roman" w:hAnsi="Times New Roman" w:cs="Times New Roman"/>
                <w:sz w:val="24"/>
                <w:szCs w:val="24"/>
                <w:lang w:val="bg-BG"/>
              </w:rPr>
              <w:t xml:space="preserve">Русе, на която се дават и разглеждат предложения за подобряване на пътната обстановка в общината за намаляване на предпоставките за ПТП и намаляване на транспортния травматизъм. </w:t>
            </w:r>
          </w:p>
          <w:p w:rsidR="004D456D" w:rsidRPr="000F4FB9" w:rsidRDefault="004D456D" w:rsidP="004D456D">
            <w:pPr>
              <w:jc w:val="both"/>
              <w:rPr>
                <w:rFonts w:ascii="Times New Roman" w:hAnsi="Times New Roman" w:cs="Times New Roman"/>
                <w:sz w:val="24"/>
                <w:szCs w:val="24"/>
                <w:lang w:val="bg-BG"/>
              </w:rPr>
            </w:pPr>
            <w:r w:rsidRPr="000F4FB9">
              <w:rPr>
                <w:rFonts w:ascii="Times New Roman" w:hAnsi="Times New Roman" w:cs="Times New Roman"/>
                <w:sz w:val="24"/>
                <w:szCs w:val="24"/>
                <w:lang w:val="bg-BG"/>
              </w:rPr>
              <w:t xml:space="preserve">     Обучението, образованието и възпитанието на бъдещите кандидати е основен приоритет на МТС, затова се извършва постоянен мониторинг върху провеждането на изпитите на кандидати за придобиване на правоспособност за МПС.</w:t>
            </w:r>
          </w:p>
          <w:p w:rsidR="004D456D" w:rsidRPr="000F4FB9" w:rsidRDefault="004D456D" w:rsidP="004D456D">
            <w:pPr>
              <w:ind w:right="-29"/>
              <w:jc w:val="both"/>
              <w:rPr>
                <w:rFonts w:ascii="Times New Roman" w:hAnsi="Times New Roman" w:cs="Times New Roman"/>
                <w:sz w:val="24"/>
                <w:szCs w:val="24"/>
                <w:lang w:val="bg-BG"/>
              </w:rPr>
            </w:pPr>
            <w:r w:rsidRPr="000F4FB9">
              <w:rPr>
                <w:rFonts w:ascii="Times New Roman" w:hAnsi="Times New Roman" w:cs="Times New Roman"/>
                <w:sz w:val="24"/>
                <w:szCs w:val="24"/>
                <w:lang w:val="bg-BG"/>
              </w:rPr>
              <w:t xml:space="preserve">     Залите за изпити и автомобилите по управление са </w:t>
            </w:r>
            <w:r w:rsidR="007867CB" w:rsidRPr="000F4FB9">
              <w:rPr>
                <w:rFonts w:ascii="Times New Roman" w:hAnsi="Times New Roman" w:cs="Times New Roman"/>
                <w:sz w:val="24"/>
                <w:szCs w:val="24"/>
                <w:lang w:val="bg-BG"/>
              </w:rPr>
              <w:t>об</w:t>
            </w:r>
            <w:r w:rsidR="006C372D" w:rsidRPr="000F4FB9">
              <w:rPr>
                <w:rFonts w:ascii="Times New Roman" w:hAnsi="Times New Roman" w:cs="Times New Roman"/>
                <w:sz w:val="24"/>
                <w:szCs w:val="24"/>
                <w:lang w:val="bg-BG"/>
              </w:rPr>
              <w:t>о</w:t>
            </w:r>
            <w:r w:rsidR="007867CB" w:rsidRPr="000F4FB9">
              <w:rPr>
                <w:rFonts w:ascii="Times New Roman" w:hAnsi="Times New Roman" w:cs="Times New Roman"/>
                <w:sz w:val="24"/>
                <w:szCs w:val="24"/>
                <w:lang w:val="bg-BG"/>
              </w:rPr>
              <w:t>рудва</w:t>
            </w:r>
            <w:r w:rsidRPr="000F4FB9">
              <w:rPr>
                <w:rFonts w:ascii="Times New Roman" w:hAnsi="Times New Roman" w:cs="Times New Roman"/>
                <w:sz w:val="24"/>
                <w:szCs w:val="24"/>
                <w:lang w:val="bg-BG"/>
              </w:rPr>
              <w:t xml:space="preserve">ни с камери за видеонаблюдение, което снижава до минимум възможността от неправомерно получаване на положителен резултат. </w:t>
            </w:r>
          </w:p>
          <w:p w:rsidR="006C372D" w:rsidRPr="000F4FB9" w:rsidRDefault="006C372D" w:rsidP="006C372D">
            <w:pPr>
              <w:ind w:right="-29"/>
              <w:jc w:val="both"/>
              <w:rPr>
                <w:rFonts w:ascii="Times New Roman" w:hAnsi="Times New Roman" w:cs="Times New Roman"/>
                <w:sz w:val="24"/>
                <w:szCs w:val="24"/>
                <w:lang w:val="ru-RU"/>
              </w:rPr>
            </w:pPr>
            <w:r w:rsidRPr="000F4FB9">
              <w:rPr>
                <w:rFonts w:ascii="Times New Roman" w:hAnsi="Times New Roman" w:cs="Times New Roman"/>
                <w:sz w:val="24"/>
                <w:szCs w:val="24"/>
                <w:lang w:val="bg-BG"/>
              </w:rPr>
              <w:t xml:space="preserve">    В РД „АА“ гр. Русе се извършват проверки на всеки три месеца на всички служители, притежаващи свидетелство за управление, чрез електронния портал на МВР за издадени и влезли в сила наказателни постановления, фишове и електронни фишове за нарушения на ЗДвП, с цел повишаване на доверието на обществото в институциите, чрез проява  на нулева толерантност спрямо нарушителите и даване на личен пример за отговорност за намаляване на транспортните произшествия.</w:t>
            </w:r>
          </w:p>
          <w:p w:rsidR="004D456D" w:rsidRPr="000F4FB9" w:rsidRDefault="006C372D" w:rsidP="00E86F4C">
            <w:pPr>
              <w:ind w:right="-29"/>
              <w:jc w:val="both"/>
              <w:rPr>
                <w:rFonts w:ascii="Times New Roman" w:hAnsi="Times New Roman" w:cs="Times New Roman"/>
                <w:sz w:val="24"/>
                <w:szCs w:val="24"/>
                <w:lang w:val="bg-BG"/>
              </w:rPr>
            </w:pPr>
            <w:r w:rsidRPr="000F4FB9">
              <w:rPr>
                <w:rFonts w:ascii="Times New Roman" w:hAnsi="Times New Roman" w:cs="Times New Roman"/>
                <w:sz w:val="24"/>
                <w:szCs w:val="24"/>
                <w:lang w:val="bg-BG"/>
              </w:rPr>
              <w:t xml:space="preserve">       РДАА – </w:t>
            </w:r>
            <w:r w:rsidR="004D456D" w:rsidRPr="000F4FB9">
              <w:rPr>
                <w:rFonts w:ascii="Times New Roman" w:hAnsi="Times New Roman" w:cs="Times New Roman"/>
                <w:sz w:val="24"/>
                <w:szCs w:val="24"/>
                <w:lang w:val="bg-BG"/>
              </w:rPr>
              <w:t xml:space="preserve">Русе изпълнява мерки за осигуряване на безопасност на движение по пътищата на служителите по време на работа, като дългосрочната цел </w:t>
            </w:r>
            <w:r w:rsidRPr="000F4FB9">
              <w:rPr>
                <w:rFonts w:ascii="Times New Roman" w:hAnsi="Times New Roman" w:cs="Times New Roman"/>
                <w:sz w:val="24"/>
                <w:szCs w:val="24"/>
                <w:lang w:val="bg-BG"/>
              </w:rPr>
              <w:t xml:space="preserve">е </w:t>
            </w:r>
            <w:r w:rsidR="004D456D" w:rsidRPr="000F4FB9">
              <w:rPr>
                <w:rFonts w:ascii="Times New Roman" w:hAnsi="Times New Roman" w:cs="Times New Roman"/>
                <w:sz w:val="24"/>
                <w:szCs w:val="24"/>
                <w:lang w:val="bg-BG"/>
              </w:rPr>
              <w:t>визия „Нула“ - недопускане на ПТП или транспортни инциденти по време на работа със служители на отдела.</w:t>
            </w:r>
          </w:p>
          <w:p w:rsidR="004D456D" w:rsidRPr="000F4FB9" w:rsidRDefault="004D456D" w:rsidP="004D456D">
            <w:pPr>
              <w:ind w:right="113"/>
              <w:jc w:val="both"/>
              <w:rPr>
                <w:rFonts w:ascii="Times New Roman" w:hAnsi="Times New Roman" w:cs="Times New Roman"/>
                <w:sz w:val="24"/>
                <w:szCs w:val="24"/>
                <w:u w:val="single"/>
                <w:lang w:val="bg-BG"/>
              </w:rPr>
            </w:pPr>
            <w:r w:rsidRPr="000F4FB9">
              <w:rPr>
                <w:rFonts w:ascii="Times New Roman" w:hAnsi="Times New Roman" w:cs="Times New Roman"/>
                <w:sz w:val="24"/>
                <w:szCs w:val="24"/>
                <w:lang w:val="bg-BG"/>
              </w:rPr>
              <w:t xml:space="preserve">     Периодично всички служители се запознават с актуалната пътна обстановка и пострадалите граждани при ПТП на територията на страната</w:t>
            </w:r>
            <w:r w:rsidR="008C0954" w:rsidRPr="000F4FB9">
              <w:rPr>
                <w:rFonts w:ascii="Times New Roman" w:hAnsi="Times New Roman" w:cs="Times New Roman"/>
                <w:sz w:val="24"/>
                <w:szCs w:val="24"/>
                <w:lang w:val="bg-BG"/>
              </w:rPr>
              <w:t xml:space="preserve"> </w:t>
            </w:r>
            <w:r w:rsidRPr="000F4FB9">
              <w:rPr>
                <w:rFonts w:ascii="Times New Roman" w:hAnsi="Times New Roman" w:cs="Times New Roman"/>
                <w:sz w:val="24"/>
                <w:szCs w:val="24"/>
                <w:lang w:val="bg-BG"/>
              </w:rPr>
              <w:t xml:space="preserve">чрез интернет страницата на Държавно-обществената консултативна комисия по проблемите за безопасност на движение по пътищата: </w:t>
            </w:r>
            <w:hyperlink r:id="rId9" w:history="1">
              <w:r w:rsidRPr="000F4FB9">
                <w:rPr>
                  <w:rStyle w:val="a6"/>
                  <w:rFonts w:ascii="Times New Roman" w:hAnsi="Times New Roman" w:cs="Times New Roman"/>
                  <w:sz w:val="24"/>
                  <w:szCs w:val="24"/>
                </w:rPr>
                <w:t>www</w:t>
              </w:r>
              <w:r w:rsidRPr="000F4FB9">
                <w:rPr>
                  <w:rStyle w:val="a6"/>
                  <w:rFonts w:ascii="Times New Roman" w:hAnsi="Times New Roman" w:cs="Times New Roman"/>
                  <w:sz w:val="24"/>
                  <w:szCs w:val="24"/>
                  <w:lang w:val="ru-RU"/>
                </w:rPr>
                <w:t>.</w:t>
              </w:r>
              <w:r w:rsidRPr="000F4FB9">
                <w:rPr>
                  <w:rStyle w:val="a6"/>
                  <w:rFonts w:ascii="Times New Roman" w:hAnsi="Times New Roman" w:cs="Times New Roman"/>
                  <w:sz w:val="24"/>
                  <w:szCs w:val="24"/>
                </w:rPr>
                <w:t>dokkpbdp</w:t>
              </w:r>
              <w:r w:rsidRPr="000F4FB9">
                <w:rPr>
                  <w:rStyle w:val="a6"/>
                  <w:rFonts w:ascii="Times New Roman" w:hAnsi="Times New Roman" w:cs="Times New Roman"/>
                  <w:sz w:val="24"/>
                  <w:szCs w:val="24"/>
                  <w:lang w:val="ru-RU"/>
                </w:rPr>
                <w:t>.</w:t>
              </w:r>
              <w:r w:rsidRPr="000F4FB9">
                <w:rPr>
                  <w:rStyle w:val="a6"/>
                  <w:rFonts w:ascii="Times New Roman" w:hAnsi="Times New Roman" w:cs="Times New Roman"/>
                  <w:sz w:val="24"/>
                  <w:szCs w:val="24"/>
                </w:rPr>
                <w:t>mvr</w:t>
              </w:r>
              <w:r w:rsidRPr="000F4FB9">
                <w:rPr>
                  <w:rStyle w:val="a6"/>
                  <w:rFonts w:ascii="Times New Roman" w:hAnsi="Times New Roman" w:cs="Times New Roman"/>
                  <w:sz w:val="24"/>
                  <w:szCs w:val="24"/>
                  <w:lang w:val="ru-RU"/>
                </w:rPr>
                <w:t>.</w:t>
              </w:r>
              <w:r w:rsidRPr="000F4FB9">
                <w:rPr>
                  <w:rStyle w:val="a6"/>
                  <w:rFonts w:ascii="Times New Roman" w:hAnsi="Times New Roman" w:cs="Times New Roman"/>
                  <w:sz w:val="24"/>
                  <w:szCs w:val="24"/>
                </w:rPr>
                <w:t>bg</w:t>
              </w:r>
            </w:hyperlink>
          </w:p>
          <w:p w:rsidR="004D456D" w:rsidRPr="000F4FB9" w:rsidRDefault="004D456D" w:rsidP="004D456D">
            <w:pPr>
              <w:ind w:right="113"/>
              <w:jc w:val="both"/>
              <w:rPr>
                <w:rFonts w:ascii="Times New Roman" w:hAnsi="Times New Roman" w:cs="Times New Roman"/>
                <w:sz w:val="24"/>
                <w:szCs w:val="24"/>
                <w:lang w:val="bg-BG"/>
              </w:rPr>
            </w:pPr>
            <w:r w:rsidRPr="000F4FB9">
              <w:rPr>
                <w:rFonts w:ascii="Times New Roman" w:hAnsi="Times New Roman" w:cs="Times New Roman"/>
                <w:sz w:val="24"/>
                <w:szCs w:val="24"/>
                <w:lang w:val="bg-BG"/>
              </w:rPr>
              <w:t xml:space="preserve">     Всеки служител е попълнил декларация, която съдържа задължение за спазване изискванията на националното законодателство, уведомяване  на  прекия  си ръководител за участие  в ПТП със служебен или личен автомобил, издадени АУАН от компетентните органи за неспазване ЗДвП, техническото състояние на ползваното служебно или лично МПС и готовността му за пътуване.</w:t>
            </w:r>
          </w:p>
          <w:p w:rsidR="004D456D" w:rsidRPr="00E86F4C" w:rsidRDefault="004D456D" w:rsidP="008C0954">
            <w:pPr>
              <w:ind w:right="113" w:firstLine="292"/>
              <w:jc w:val="both"/>
              <w:rPr>
                <w:rFonts w:ascii="Times New Roman" w:hAnsi="Times New Roman" w:cs="Times New Roman"/>
                <w:sz w:val="24"/>
                <w:szCs w:val="24"/>
                <w:lang w:val="bg-BG"/>
              </w:rPr>
            </w:pPr>
            <w:r w:rsidRPr="000F4FB9">
              <w:rPr>
                <w:rFonts w:ascii="Times New Roman" w:hAnsi="Times New Roman" w:cs="Times New Roman"/>
                <w:sz w:val="24"/>
                <w:szCs w:val="24"/>
                <w:lang w:val="bg-BG"/>
              </w:rPr>
              <w:t xml:space="preserve">Във връзка с провеждане на СПО по линия на европейската мрежа на службите на Пътна полиция – </w:t>
            </w:r>
            <w:r w:rsidRPr="000F4FB9">
              <w:rPr>
                <w:rFonts w:ascii="Times New Roman" w:hAnsi="Times New Roman" w:cs="Times New Roman"/>
                <w:sz w:val="24"/>
                <w:szCs w:val="24"/>
              </w:rPr>
              <w:t>TISPOL</w:t>
            </w:r>
            <w:r w:rsidRPr="000F4FB9">
              <w:rPr>
                <w:rFonts w:ascii="Times New Roman" w:hAnsi="Times New Roman" w:cs="Times New Roman"/>
                <w:sz w:val="24"/>
                <w:szCs w:val="24"/>
                <w:lang w:val="bg-BG"/>
              </w:rPr>
              <w:t xml:space="preserve"> се извършват планирани тематични проверки съвместно със служители на сектор Пътна полиция към ОД МВР – Русе, ОДМВР – Търговище, ОДМВР – Разград, Кубрат и Исперих.</w:t>
            </w:r>
          </w:p>
          <w:p w:rsidR="008D3552" w:rsidRPr="00E86F4C" w:rsidRDefault="008D3552" w:rsidP="008C0954">
            <w:pPr>
              <w:jc w:val="both"/>
              <w:rPr>
                <w:rFonts w:ascii="Times New Roman" w:hAnsi="Times New Roman" w:cs="Times New Roman"/>
                <w:sz w:val="24"/>
                <w:szCs w:val="24"/>
                <w:lang w:val="bg-BG"/>
              </w:rPr>
            </w:pPr>
          </w:p>
        </w:tc>
        <w:tc>
          <w:tcPr>
            <w:tcW w:w="1418" w:type="dxa"/>
          </w:tcPr>
          <w:p w:rsidR="00414D8F" w:rsidRPr="006A0E39" w:rsidRDefault="00414D8F" w:rsidP="00FE74D8">
            <w:pPr>
              <w:ind w:right="-1125"/>
              <w:jc w:val="both"/>
              <w:rPr>
                <w:rFonts w:ascii="Verdana" w:hAnsi="Verdana"/>
                <w:i/>
                <w:sz w:val="20"/>
                <w:lang w:val="bg-BG"/>
              </w:rPr>
            </w:pPr>
          </w:p>
        </w:tc>
        <w:tc>
          <w:tcPr>
            <w:tcW w:w="1417" w:type="dxa"/>
          </w:tcPr>
          <w:p w:rsidR="00414D8F" w:rsidRPr="006A0E39" w:rsidRDefault="00414D8F" w:rsidP="00FE74D8">
            <w:pPr>
              <w:ind w:right="-1125"/>
              <w:jc w:val="both"/>
              <w:rPr>
                <w:rFonts w:ascii="Verdana" w:hAnsi="Verdana"/>
                <w:i/>
                <w:sz w:val="20"/>
                <w:lang w:val="bg-BG"/>
              </w:rPr>
            </w:pPr>
          </w:p>
        </w:tc>
      </w:tr>
      <w:tr w:rsidR="00BC1A51" w:rsidRPr="006A0E39" w:rsidTr="006C372D">
        <w:tc>
          <w:tcPr>
            <w:tcW w:w="2013" w:type="dxa"/>
          </w:tcPr>
          <w:p w:rsidR="00BC1A51" w:rsidRPr="006A0E39" w:rsidRDefault="00BC1A51" w:rsidP="00BC1A51">
            <w:pPr>
              <w:jc w:val="both"/>
              <w:rPr>
                <w:rFonts w:ascii="Verdana" w:hAnsi="Verdana"/>
                <w:b/>
                <w:color w:val="404040" w:themeColor="text1" w:themeTint="BF"/>
                <w:sz w:val="20"/>
                <w:lang w:val="bg-BG"/>
              </w:rPr>
            </w:pPr>
            <w:r w:rsidRPr="006A0E39">
              <w:rPr>
                <w:rFonts w:ascii="Verdana" w:hAnsi="Verdana"/>
                <w:b/>
                <w:color w:val="404040" w:themeColor="text1" w:themeTint="BF"/>
                <w:sz w:val="20"/>
                <w:lang w:val="bg-BG"/>
              </w:rPr>
              <w:t xml:space="preserve">Окръжна прокуратура – Русе </w:t>
            </w:r>
          </w:p>
          <w:p w:rsidR="00BC1A51" w:rsidRPr="006A0E39" w:rsidRDefault="00BC1A51" w:rsidP="00BC1A51">
            <w:pPr>
              <w:jc w:val="both"/>
              <w:rPr>
                <w:rFonts w:ascii="Verdana" w:hAnsi="Verdana"/>
                <w:b/>
                <w:color w:val="404040" w:themeColor="text1" w:themeTint="BF"/>
                <w:sz w:val="20"/>
                <w:lang w:val="bg-BG"/>
              </w:rPr>
            </w:pPr>
          </w:p>
          <w:p w:rsidR="00BC1A51" w:rsidRPr="006A0E39" w:rsidRDefault="00BC1A51" w:rsidP="00BC1A51">
            <w:pPr>
              <w:jc w:val="both"/>
              <w:rPr>
                <w:rFonts w:ascii="Verdana" w:hAnsi="Verdana"/>
                <w:b/>
                <w:color w:val="404040" w:themeColor="text1" w:themeTint="BF"/>
                <w:sz w:val="20"/>
                <w:lang w:val="bg-BG"/>
              </w:rPr>
            </w:pPr>
          </w:p>
        </w:tc>
        <w:tc>
          <w:tcPr>
            <w:tcW w:w="9469" w:type="dxa"/>
          </w:tcPr>
          <w:p w:rsidR="00BC1A51" w:rsidRPr="000F4FB9" w:rsidRDefault="00BC1A51" w:rsidP="00BC1A51">
            <w:pPr>
              <w:tabs>
                <w:tab w:val="left" w:pos="284"/>
                <w:tab w:val="left" w:pos="567"/>
              </w:tabs>
              <w:spacing w:line="276" w:lineRule="auto"/>
              <w:jc w:val="both"/>
              <w:rPr>
                <w:rFonts w:ascii="Times New Roman" w:hAnsi="Times New Roman" w:cs="Times New Roman"/>
                <w:sz w:val="24"/>
                <w:szCs w:val="24"/>
                <w:lang w:val="bg-BG"/>
              </w:rPr>
            </w:pPr>
            <w:r w:rsidRPr="000F4FB9">
              <w:rPr>
                <w:rFonts w:ascii="Times New Roman" w:hAnsi="Times New Roman" w:cs="Times New Roman"/>
                <w:sz w:val="24"/>
                <w:szCs w:val="24"/>
                <w:lang w:val="bg-BG"/>
              </w:rPr>
              <w:t xml:space="preserve">Заведените досъдебни производства (ДП) за настъпили тежки наранявания и броят на засегнатите лица, вследствие на ПТП, регистрирани в Унифицираната информационна система, както и динамиката при досъдебните производства спрямо същия период на предходната година на </w:t>
            </w:r>
            <w:r w:rsidRPr="000F4FB9">
              <w:rPr>
                <w:rFonts w:ascii="Times New Roman" w:hAnsi="Times New Roman" w:cs="Times New Roman"/>
                <w:b/>
                <w:sz w:val="24"/>
                <w:szCs w:val="24"/>
                <w:lang w:val="bg-BG"/>
              </w:rPr>
              <w:t>Окръжна прокуратура – Русе</w:t>
            </w:r>
            <w:r w:rsidRPr="000F4FB9">
              <w:rPr>
                <w:rFonts w:ascii="Times New Roman" w:hAnsi="Times New Roman" w:cs="Times New Roman"/>
                <w:sz w:val="24"/>
                <w:szCs w:val="24"/>
                <w:lang w:val="bg-BG"/>
              </w:rPr>
              <w:t xml:space="preserve"> са представени в таблица:</w:t>
            </w:r>
          </w:p>
          <w:tbl>
            <w:tblPr>
              <w:tblStyle w:val="a5"/>
              <w:tblW w:w="9492" w:type="dxa"/>
              <w:tblLayout w:type="fixed"/>
              <w:tblLook w:val="04A0" w:firstRow="1" w:lastRow="0" w:firstColumn="1" w:lastColumn="0" w:noHBand="0" w:noVBand="1"/>
            </w:tblPr>
            <w:tblGrid>
              <w:gridCol w:w="518"/>
              <w:gridCol w:w="1327"/>
              <w:gridCol w:w="1417"/>
              <w:gridCol w:w="1134"/>
              <w:gridCol w:w="1134"/>
              <w:gridCol w:w="1276"/>
              <w:gridCol w:w="1134"/>
              <w:gridCol w:w="1552"/>
            </w:tblGrid>
            <w:tr w:rsidR="00BC1A51" w:rsidRPr="000F4FB9" w:rsidTr="00335490">
              <w:trPr>
                <w:trHeight w:val="301"/>
              </w:trPr>
              <w:tc>
                <w:tcPr>
                  <w:tcW w:w="518" w:type="dxa"/>
                  <w:vMerge w:val="restart"/>
                </w:tcPr>
                <w:p w:rsidR="00BC1A51" w:rsidRPr="000F4FB9" w:rsidRDefault="00BC1A51" w:rsidP="00BC1A51">
                  <w:pPr>
                    <w:tabs>
                      <w:tab w:val="left" w:pos="284"/>
                      <w:tab w:val="left" w:pos="567"/>
                    </w:tabs>
                    <w:spacing w:line="276" w:lineRule="auto"/>
                    <w:ind w:right="546"/>
                    <w:jc w:val="center"/>
                    <w:rPr>
                      <w:rFonts w:ascii="Times New Roman" w:hAnsi="Times New Roman" w:cs="Times New Roman"/>
                      <w:b/>
                      <w:sz w:val="20"/>
                      <w:szCs w:val="20"/>
                      <w:lang w:val="bg-BG"/>
                    </w:rPr>
                  </w:pPr>
                  <w:r w:rsidRPr="000F4FB9">
                    <w:rPr>
                      <w:rFonts w:ascii="Times New Roman" w:hAnsi="Times New Roman" w:cs="Times New Roman"/>
                      <w:b/>
                      <w:sz w:val="20"/>
                      <w:szCs w:val="20"/>
                      <w:lang w:val="bg-BG"/>
                    </w:rPr>
                    <w:t xml:space="preserve">№ </w:t>
                  </w:r>
                </w:p>
              </w:tc>
              <w:tc>
                <w:tcPr>
                  <w:tcW w:w="1327" w:type="dxa"/>
                  <w:vMerge w:val="restart"/>
                </w:tcPr>
                <w:p w:rsidR="00BC1A51" w:rsidRPr="000F4FB9" w:rsidRDefault="00BC1A51" w:rsidP="00BC1A51">
                  <w:pPr>
                    <w:tabs>
                      <w:tab w:val="left" w:pos="0"/>
                    </w:tabs>
                    <w:spacing w:line="276" w:lineRule="auto"/>
                    <w:ind w:right="33"/>
                    <w:jc w:val="center"/>
                    <w:rPr>
                      <w:rFonts w:ascii="Times New Roman" w:hAnsi="Times New Roman" w:cs="Times New Roman"/>
                      <w:b/>
                      <w:sz w:val="20"/>
                      <w:szCs w:val="20"/>
                      <w:lang w:val="bg-BG"/>
                    </w:rPr>
                  </w:pPr>
                  <w:r w:rsidRPr="000F4FB9">
                    <w:rPr>
                      <w:rFonts w:ascii="Times New Roman" w:hAnsi="Times New Roman" w:cs="Times New Roman"/>
                      <w:b/>
                      <w:sz w:val="20"/>
                      <w:szCs w:val="20"/>
                      <w:lang w:val="bg-BG"/>
                    </w:rPr>
                    <w:t>Наименование</w:t>
                  </w:r>
                </w:p>
              </w:tc>
              <w:tc>
                <w:tcPr>
                  <w:tcW w:w="2551" w:type="dxa"/>
                  <w:gridSpan w:val="2"/>
                </w:tcPr>
                <w:p w:rsidR="00BC1A51" w:rsidRPr="000F4FB9" w:rsidRDefault="00BC1A51" w:rsidP="005734FA">
                  <w:pPr>
                    <w:tabs>
                      <w:tab w:val="left" w:pos="284"/>
                      <w:tab w:val="left" w:pos="567"/>
                    </w:tabs>
                    <w:spacing w:line="276" w:lineRule="auto"/>
                    <w:ind w:right="546"/>
                    <w:jc w:val="center"/>
                    <w:rPr>
                      <w:rFonts w:ascii="Times New Roman" w:hAnsi="Times New Roman" w:cs="Times New Roman"/>
                      <w:b/>
                      <w:sz w:val="20"/>
                      <w:szCs w:val="20"/>
                    </w:rPr>
                  </w:pPr>
                  <w:r w:rsidRPr="000F4FB9">
                    <w:rPr>
                      <w:rFonts w:ascii="Times New Roman" w:hAnsi="Times New Roman" w:cs="Times New Roman"/>
                      <w:b/>
                      <w:sz w:val="20"/>
                      <w:szCs w:val="20"/>
                      <w:lang w:val="bg-BG"/>
                    </w:rPr>
                    <w:t>01.0</w:t>
                  </w:r>
                  <w:r w:rsidR="005734FA" w:rsidRPr="000F4FB9">
                    <w:rPr>
                      <w:rFonts w:ascii="Times New Roman" w:hAnsi="Times New Roman" w:cs="Times New Roman"/>
                      <w:b/>
                      <w:sz w:val="20"/>
                      <w:szCs w:val="20"/>
                      <w:lang w:val="bg-BG"/>
                    </w:rPr>
                    <w:t>4</w:t>
                  </w:r>
                  <w:r w:rsidRPr="000F4FB9">
                    <w:rPr>
                      <w:rFonts w:ascii="Times New Roman" w:hAnsi="Times New Roman" w:cs="Times New Roman"/>
                      <w:b/>
                      <w:sz w:val="20"/>
                      <w:szCs w:val="20"/>
                      <w:lang w:val="bg-BG"/>
                    </w:rPr>
                    <w:t>-3</w:t>
                  </w:r>
                  <w:r w:rsidR="005734FA" w:rsidRPr="000F4FB9">
                    <w:rPr>
                      <w:rFonts w:ascii="Times New Roman" w:hAnsi="Times New Roman" w:cs="Times New Roman"/>
                      <w:b/>
                      <w:sz w:val="20"/>
                      <w:szCs w:val="20"/>
                      <w:lang w:val="bg-BG"/>
                    </w:rPr>
                    <w:t>0</w:t>
                  </w:r>
                  <w:r w:rsidRPr="000F4FB9">
                    <w:rPr>
                      <w:rFonts w:ascii="Times New Roman" w:hAnsi="Times New Roman" w:cs="Times New Roman"/>
                      <w:b/>
                      <w:sz w:val="20"/>
                      <w:szCs w:val="20"/>
                      <w:lang w:val="bg-BG"/>
                    </w:rPr>
                    <w:t>.0</w:t>
                  </w:r>
                  <w:r w:rsidR="005734FA" w:rsidRPr="000F4FB9">
                    <w:rPr>
                      <w:rFonts w:ascii="Times New Roman" w:hAnsi="Times New Roman" w:cs="Times New Roman"/>
                      <w:b/>
                      <w:sz w:val="20"/>
                      <w:szCs w:val="20"/>
                      <w:lang w:val="bg-BG"/>
                    </w:rPr>
                    <w:t>6</w:t>
                  </w:r>
                  <w:r w:rsidRPr="000F4FB9">
                    <w:rPr>
                      <w:rFonts w:ascii="Times New Roman" w:hAnsi="Times New Roman" w:cs="Times New Roman"/>
                      <w:b/>
                      <w:sz w:val="20"/>
                      <w:szCs w:val="20"/>
                      <w:lang w:val="bg-BG"/>
                    </w:rPr>
                    <w:t>.202</w:t>
                  </w:r>
                  <w:r w:rsidR="00F93B3A" w:rsidRPr="000F4FB9">
                    <w:rPr>
                      <w:rFonts w:ascii="Times New Roman" w:hAnsi="Times New Roman" w:cs="Times New Roman"/>
                      <w:b/>
                      <w:sz w:val="20"/>
                      <w:szCs w:val="20"/>
                    </w:rPr>
                    <w:t>2</w:t>
                  </w:r>
                </w:p>
              </w:tc>
              <w:tc>
                <w:tcPr>
                  <w:tcW w:w="2410" w:type="dxa"/>
                  <w:gridSpan w:val="2"/>
                </w:tcPr>
                <w:p w:rsidR="00BC1A51" w:rsidRPr="000F4FB9" w:rsidRDefault="00BC1A51" w:rsidP="005734FA">
                  <w:pPr>
                    <w:tabs>
                      <w:tab w:val="left" w:pos="284"/>
                      <w:tab w:val="left" w:pos="567"/>
                    </w:tabs>
                    <w:spacing w:line="276" w:lineRule="auto"/>
                    <w:ind w:right="546"/>
                    <w:jc w:val="center"/>
                    <w:rPr>
                      <w:rFonts w:ascii="Times New Roman" w:hAnsi="Times New Roman" w:cs="Times New Roman"/>
                      <w:b/>
                      <w:sz w:val="20"/>
                      <w:szCs w:val="20"/>
                    </w:rPr>
                  </w:pPr>
                  <w:r w:rsidRPr="000F4FB9">
                    <w:rPr>
                      <w:rFonts w:ascii="Times New Roman" w:hAnsi="Times New Roman" w:cs="Times New Roman"/>
                      <w:b/>
                      <w:sz w:val="20"/>
                      <w:szCs w:val="20"/>
                      <w:lang w:val="bg-BG"/>
                    </w:rPr>
                    <w:t>01.0</w:t>
                  </w:r>
                  <w:r w:rsidR="005734FA" w:rsidRPr="000F4FB9">
                    <w:rPr>
                      <w:rFonts w:ascii="Times New Roman" w:hAnsi="Times New Roman" w:cs="Times New Roman"/>
                      <w:b/>
                      <w:sz w:val="20"/>
                      <w:szCs w:val="20"/>
                      <w:lang w:val="bg-BG"/>
                    </w:rPr>
                    <w:t>4</w:t>
                  </w:r>
                  <w:r w:rsidRPr="000F4FB9">
                    <w:rPr>
                      <w:rFonts w:ascii="Times New Roman" w:hAnsi="Times New Roman" w:cs="Times New Roman"/>
                      <w:b/>
                      <w:sz w:val="20"/>
                      <w:szCs w:val="20"/>
                      <w:lang w:val="bg-BG"/>
                    </w:rPr>
                    <w:t>-3</w:t>
                  </w:r>
                  <w:r w:rsidR="005734FA" w:rsidRPr="000F4FB9">
                    <w:rPr>
                      <w:rFonts w:ascii="Times New Roman" w:hAnsi="Times New Roman" w:cs="Times New Roman"/>
                      <w:b/>
                      <w:sz w:val="20"/>
                      <w:szCs w:val="20"/>
                      <w:lang w:val="bg-BG"/>
                    </w:rPr>
                    <w:t>0</w:t>
                  </w:r>
                  <w:r w:rsidRPr="000F4FB9">
                    <w:rPr>
                      <w:rFonts w:ascii="Times New Roman" w:hAnsi="Times New Roman" w:cs="Times New Roman"/>
                      <w:b/>
                      <w:sz w:val="20"/>
                      <w:szCs w:val="20"/>
                      <w:lang w:val="bg-BG"/>
                    </w:rPr>
                    <w:t>.0</w:t>
                  </w:r>
                  <w:r w:rsidR="005734FA" w:rsidRPr="000F4FB9">
                    <w:rPr>
                      <w:rFonts w:ascii="Times New Roman" w:hAnsi="Times New Roman" w:cs="Times New Roman"/>
                      <w:b/>
                      <w:sz w:val="20"/>
                      <w:szCs w:val="20"/>
                      <w:lang w:val="bg-BG"/>
                    </w:rPr>
                    <w:t>6</w:t>
                  </w:r>
                  <w:r w:rsidRPr="000F4FB9">
                    <w:rPr>
                      <w:rFonts w:ascii="Times New Roman" w:hAnsi="Times New Roman" w:cs="Times New Roman"/>
                      <w:b/>
                      <w:sz w:val="20"/>
                      <w:szCs w:val="20"/>
                      <w:lang w:val="bg-BG"/>
                    </w:rPr>
                    <w:t>.202</w:t>
                  </w:r>
                  <w:r w:rsidR="00F93B3A" w:rsidRPr="000F4FB9">
                    <w:rPr>
                      <w:rFonts w:ascii="Times New Roman" w:hAnsi="Times New Roman" w:cs="Times New Roman"/>
                      <w:b/>
                      <w:sz w:val="20"/>
                      <w:szCs w:val="20"/>
                    </w:rPr>
                    <w:t>1</w:t>
                  </w:r>
                </w:p>
              </w:tc>
              <w:tc>
                <w:tcPr>
                  <w:tcW w:w="2686" w:type="dxa"/>
                  <w:gridSpan w:val="2"/>
                </w:tcPr>
                <w:p w:rsidR="00BC1A51" w:rsidRPr="000F4FB9" w:rsidRDefault="00BC1A51" w:rsidP="00BC1A51">
                  <w:pPr>
                    <w:tabs>
                      <w:tab w:val="left" w:pos="284"/>
                      <w:tab w:val="left" w:pos="567"/>
                    </w:tabs>
                    <w:spacing w:line="276" w:lineRule="auto"/>
                    <w:ind w:right="546"/>
                    <w:jc w:val="center"/>
                    <w:rPr>
                      <w:rFonts w:ascii="Times New Roman" w:hAnsi="Times New Roman" w:cs="Times New Roman"/>
                      <w:b/>
                      <w:sz w:val="20"/>
                      <w:szCs w:val="20"/>
                      <w:lang w:val="bg-BG"/>
                    </w:rPr>
                  </w:pPr>
                  <w:r w:rsidRPr="000F4FB9">
                    <w:rPr>
                      <w:rFonts w:ascii="Times New Roman" w:hAnsi="Times New Roman" w:cs="Times New Roman"/>
                      <w:b/>
                      <w:sz w:val="20"/>
                      <w:szCs w:val="20"/>
                      <w:lang w:val="bg-BG"/>
                    </w:rPr>
                    <w:t>Разлика</w:t>
                  </w:r>
                </w:p>
              </w:tc>
            </w:tr>
            <w:tr w:rsidR="00BC1A51" w:rsidRPr="000F4FB9" w:rsidTr="00335490">
              <w:trPr>
                <w:trHeight w:val="247"/>
              </w:trPr>
              <w:tc>
                <w:tcPr>
                  <w:tcW w:w="518" w:type="dxa"/>
                  <w:vMerge/>
                </w:tcPr>
                <w:p w:rsidR="00BC1A51" w:rsidRPr="000F4FB9" w:rsidRDefault="00BC1A51" w:rsidP="00BC1A51">
                  <w:pPr>
                    <w:tabs>
                      <w:tab w:val="left" w:pos="284"/>
                      <w:tab w:val="left" w:pos="567"/>
                    </w:tabs>
                    <w:spacing w:line="276" w:lineRule="auto"/>
                    <w:ind w:right="546"/>
                    <w:jc w:val="center"/>
                    <w:rPr>
                      <w:rFonts w:ascii="Times New Roman" w:hAnsi="Times New Roman" w:cs="Times New Roman"/>
                      <w:sz w:val="20"/>
                      <w:szCs w:val="20"/>
                      <w:lang w:val="bg-BG"/>
                    </w:rPr>
                  </w:pPr>
                </w:p>
              </w:tc>
              <w:tc>
                <w:tcPr>
                  <w:tcW w:w="1327" w:type="dxa"/>
                  <w:vMerge/>
                </w:tcPr>
                <w:p w:rsidR="00BC1A51" w:rsidRPr="000F4FB9" w:rsidRDefault="00BC1A51" w:rsidP="00BC1A51">
                  <w:pPr>
                    <w:tabs>
                      <w:tab w:val="left" w:pos="284"/>
                      <w:tab w:val="left" w:pos="567"/>
                    </w:tabs>
                    <w:spacing w:line="276" w:lineRule="auto"/>
                    <w:ind w:right="546"/>
                    <w:jc w:val="center"/>
                    <w:rPr>
                      <w:rFonts w:ascii="Times New Roman" w:hAnsi="Times New Roman" w:cs="Times New Roman"/>
                      <w:sz w:val="20"/>
                      <w:szCs w:val="20"/>
                      <w:lang w:val="bg-BG"/>
                    </w:rPr>
                  </w:pPr>
                </w:p>
              </w:tc>
              <w:tc>
                <w:tcPr>
                  <w:tcW w:w="1417" w:type="dxa"/>
                </w:tcPr>
                <w:p w:rsidR="00BC1A51" w:rsidRPr="000F4FB9" w:rsidRDefault="00BC1A51" w:rsidP="00BC1A51">
                  <w:pPr>
                    <w:tabs>
                      <w:tab w:val="left" w:pos="284"/>
                    </w:tabs>
                    <w:spacing w:line="276" w:lineRule="auto"/>
                    <w:ind w:right="31"/>
                    <w:jc w:val="center"/>
                    <w:rPr>
                      <w:rFonts w:ascii="Times New Roman" w:hAnsi="Times New Roman" w:cs="Times New Roman"/>
                      <w:b/>
                      <w:sz w:val="20"/>
                      <w:szCs w:val="20"/>
                      <w:lang w:val="bg-BG"/>
                    </w:rPr>
                  </w:pPr>
                  <w:r w:rsidRPr="000F4FB9">
                    <w:rPr>
                      <w:rFonts w:ascii="Times New Roman" w:hAnsi="Times New Roman" w:cs="Times New Roman"/>
                      <w:b/>
                      <w:sz w:val="20"/>
                      <w:szCs w:val="20"/>
                      <w:lang w:val="bg-BG"/>
                    </w:rPr>
                    <w:t>ДП</w:t>
                  </w:r>
                </w:p>
                <w:p w:rsidR="00BC1A51" w:rsidRPr="000F4FB9" w:rsidRDefault="00BC1A51" w:rsidP="00BC1A51">
                  <w:pPr>
                    <w:tabs>
                      <w:tab w:val="left" w:pos="284"/>
                    </w:tabs>
                    <w:spacing w:line="276" w:lineRule="auto"/>
                    <w:ind w:right="31"/>
                    <w:jc w:val="center"/>
                    <w:rPr>
                      <w:rFonts w:ascii="Times New Roman" w:hAnsi="Times New Roman" w:cs="Times New Roman"/>
                      <w:b/>
                      <w:sz w:val="20"/>
                      <w:szCs w:val="20"/>
                      <w:lang w:val="bg-BG"/>
                    </w:rPr>
                  </w:pPr>
                  <w:r w:rsidRPr="000F4FB9">
                    <w:rPr>
                      <w:rFonts w:ascii="Times New Roman" w:hAnsi="Times New Roman" w:cs="Times New Roman"/>
                      <w:b/>
                      <w:sz w:val="20"/>
                      <w:szCs w:val="20"/>
                      <w:lang w:val="bg-BG"/>
                    </w:rPr>
                    <w:t xml:space="preserve"> /бр./</w:t>
                  </w:r>
                </w:p>
              </w:tc>
              <w:tc>
                <w:tcPr>
                  <w:tcW w:w="1134" w:type="dxa"/>
                </w:tcPr>
                <w:p w:rsidR="00BC1A51" w:rsidRPr="000F4FB9" w:rsidRDefault="00BC1A51" w:rsidP="00BC1A51">
                  <w:pPr>
                    <w:tabs>
                      <w:tab w:val="left" w:pos="170"/>
                    </w:tabs>
                    <w:spacing w:line="276" w:lineRule="auto"/>
                    <w:jc w:val="center"/>
                    <w:rPr>
                      <w:rFonts w:ascii="Times New Roman" w:hAnsi="Times New Roman" w:cs="Times New Roman"/>
                      <w:b/>
                      <w:sz w:val="20"/>
                      <w:szCs w:val="20"/>
                      <w:lang w:val="bg-BG"/>
                    </w:rPr>
                  </w:pPr>
                  <w:r w:rsidRPr="000F4FB9">
                    <w:rPr>
                      <w:rFonts w:ascii="Times New Roman" w:hAnsi="Times New Roman" w:cs="Times New Roman"/>
                      <w:b/>
                      <w:sz w:val="20"/>
                      <w:szCs w:val="20"/>
                      <w:lang w:val="bg-BG"/>
                    </w:rPr>
                    <w:t>Засегнати лица</w:t>
                  </w:r>
                </w:p>
                <w:p w:rsidR="00BC1A51" w:rsidRPr="000F4FB9" w:rsidRDefault="00BC1A51" w:rsidP="00BC1A51">
                  <w:pPr>
                    <w:tabs>
                      <w:tab w:val="left" w:pos="567"/>
                    </w:tabs>
                    <w:spacing w:line="276" w:lineRule="auto"/>
                    <w:ind w:right="36"/>
                    <w:jc w:val="center"/>
                    <w:rPr>
                      <w:rFonts w:ascii="Times New Roman" w:hAnsi="Times New Roman" w:cs="Times New Roman"/>
                      <w:b/>
                      <w:sz w:val="20"/>
                      <w:szCs w:val="20"/>
                      <w:lang w:val="bg-BG"/>
                    </w:rPr>
                  </w:pPr>
                  <w:r w:rsidRPr="000F4FB9">
                    <w:rPr>
                      <w:rFonts w:ascii="Times New Roman" w:hAnsi="Times New Roman" w:cs="Times New Roman"/>
                      <w:b/>
                      <w:sz w:val="20"/>
                      <w:szCs w:val="20"/>
                      <w:lang w:val="bg-BG"/>
                    </w:rPr>
                    <w:t>/бр./</w:t>
                  </w:r>
                </w:p>
              </w:tc>
              <w:tc>
                <w:tcPr>
                  <w:tcW w:w="1134" w:type="dxa"/>
                </w:tcPr>
                <w:p w:rsidR="00BC1A51" w:rsidRPr="000F4FB9" w:rsidRDefault="00BC1A51" w:rsidP="00BC1A51">
                  <w:pPr>
                    <w:tabs>
                      <w:tab w:val="left" w:pos="567"/>
                    </w:tabs>
                    <w:spacing w:line="276" w:lineRule="auto"/>
                    <w:ind w:right="170"/>
                    <w:jc w:val="center"/>
                    <w:rPr>
                      <w:rFonts w:ascii="Times New Roman" w:hAnsi="Times New Roman" w:cs="Times New Roman"/>
                      <w:b/>
                      <w:sz w:val="20"/>
                      <w:szCs w:val="20"/>
                      <w:lang w:val="bg-BG"/>
                    </w:rPr>
                  </w:pPr>
                  <w:r w:rsidRPr="000F4FB9">
                    <w:rPr>
                      <w:rFonts w:ascii="Times New Roman" w:hAnsi="Times New Roman" w:cs="Times New Roman"/>
                      <w:b/>
                      <w:sz w:val="20"/>
                      <w:szCs w:val="20"/>
                      <w:lang w:val="bg-BG"/>
                    </w:rPr>
                    <w:t>ДП</w:t>
                  </w:r>
                </w:p>
                <w:p w:rsidR="00BC1A51" w:rsidRPr="000F4FB9" w:rsidRDefault="00BC1A51" w:rsidP="00BC1A51">
                  <w:pPr>
                    <w:tabs>
                      <w:tab w:val="left" w:pos="567"/>
                    </w:tabs>
                    <w:spacing w:line="276" w:lineRule="auto"/>
                    <w:ind w:right="170"/>
                    <w:jc w:val="center"/>
                    <w:rPr>
                      <w:rFonts w:ascii="Times New Roman" w:hAnsi="Times New Roman" w:cs="Times New Roman"/>
                      <w:b/>
                      <w:sz w:val="20"/>
                      <w:szCs w:val="20"/>
                      <w:lang w:val="bg-BG"/>
                    </w:rPr>
                  </w:pPr>
                  <w:r w:rsidRPr="000F4FB9">
                    <w:rPr>
                      <w:rFonts w:ascii="Times New Roman" w:hAnsi="Times New Roman" w:cs="Times New Roman"/>
                      <w:b/>
                      <w:sz w:val="20"/>
                      <w:szCs w:val="20"/>
                      <w:lang w:val="bg-BG"/>
                    </w:rPr>
                    <w:t xml:space="preserve"> /бр./</w:t>
                  </w:r>
                </w:p>
              </w:tc>
              <w:tc>
                <w:tcPr>
                  <w:tcW w:w="1276" w:type="dxa"/>
                </w:tcPr>
                <w:p w:rsidR="00BC1A51" w:rsidRPr="000F4FB9" w:rsidRDefault="00BC1A51" w:rsidP="00BC1A51">
                  <w:pPr>
                    <w:tabs>
                      <w:tab w:val="left" w:pos="284"/>
                    </w:tabs>
                    <w:spacing w:line="276" w:lineRule="auto"/>
                    <w:ind w:right="30"/>
                    <w:jc w:val="center"/>
                    <w:rPr>
                      <w:rFonts w:ascii="Times New Roman" w:hAnsi="Times New Roman" w:cs="Times New Roman"/>
                      <w:b/>
                      <w:sz w:val="20"/>
                      <w:szCs w:val="20"/>
                      <w:lang w:val="bg-BG"/>
                    </w:rPr>
                  </w:pPr>
                  <w:r w:rsidRPr="000F4FB9">
                    <w:rPr>
                      <w:rFonts w:ascii="Times New Roman" w:hAnsi="Times New Roman" w:cs="Times New Roman"/>
                      <w:b/>
                      <w:sz w:val="20"/>
                      <w:szCs w:val="20"/>
                      <w:lang w:val="bg-BG"/>
                    </w:rPr>
                    <w:t>Засегнати лица</w:t>
                  </w:r>
                </w:p>
                <w:p w:rsidR="00BC1A51" w:rsidRPr="000F4FB9" w:rsidRDefault="00BC1A51" w:rsidP="00BC1A51">
                  <w:pPr>
                    <w:tabs>
                      <w:tab w:val="left" w:pos="284"/>
                    </w:tabs>
                    <w:spacing w:line="276" w:lineRule="auto"/>
                    <w:ind w:right="30"/>
                    <w:jc w:val="center"/>
                    <w:rPr>
                      <w:rFonts w:ascii="Times New Roman" w:hAnsi="Times New Roman" w:cs="Times New Roman"/>
                      <w:b/>
                      <w:sz w:val="20"/>
                      <w:szCs w:val="20"/>
                      <w:lang w:val="bg-BG"/>
                    </w:rPr>
                  </w:pPr>
                  <w:r w:rsidRPr="000F4FB9">
                    <w:rPr>
                      <w:rFonts w:ascii="Times New Roman" w:hAnsi="Times New Roman" w:cs="Times New Roman"/>
                      <w:b/>
                      <w:sz w:val="20"/>
                      <w:szCs w:val="20"/>
                      <w:lang w:val="bg-BG"/>
                    </w:rPr>
                    <w:t>/бр./</w:t>
                  </w:r>
                </w:p>
              </w:tc>
              <w:tc>
                <w:tcPr>
                  <w:tcW w:w="1134" w:type="dxa"/>
                </w:tcPr>
                <w:p w:rsidR="00BC1A51" w:rsidRPr="000F4FB9" w:rsidRDefault="00BC1A51" w:rsidP="00BC1A51">
                  <w:pPr>
                    <w:tabs>
                      <w:tab w:val="left" w:pos="567"/>
                    </w:tabs>
                    <w:spacing w:line="276" w:lineRule="auto"/>
                    <w:ind w:right="35"/>
                    <w:jc w:val="center"/>
                    <w:rPr>
                      <w:rFonts w:ascii="Times New Roman" w:hAnsi="Times New Roman" w:cs="Times New Roman"/>
                      <w:b/>
                      <w:sz w:val="20"/>
                      <w:szCs w:val="20"/>
                      <w:lang w:val="bg-BG"/>
                    </w:rPr>
                  </w:pPr>
                  <w:r w:rsidRPr="000F4FB9">
                    <w:rPr>
                      <w:rFonts w:ascii="Times New Roman" w:hAnsi="Times New Roman" w:cs="Times New Roman"/>
                      <w:b/>
                      <w:sz w:val="20"/>
                      <w:szCs w:val="20"/>
                      <w:lang w:val="bg-BG"/>
                    </w:rPr>
                    <w:t xml:space="preserve">ДП </w:t>
                  </w:r>
                </w:p>
                <w:p w:rsidR="00BC1A51" w:rsidRPr="000F4FB9" w:rsidRDefault="00BC1A51" w:rsidP="00BC1A51">
                  <w:pPr>
                    <w:tabs>
                      <w:tab w:val="left" w:pos="567"/>
                    </w:tabs>
                    <w:spacing w:line="276" w:lineRule="auto"/>
                    <w:ind w:right="35"/>
                    <w:jc w:val="center"/>
                    <w:rPr>
                      <w:rFonts w:ascii="Times New Roman" w:hAnsi="Times New Roman" w:cs="Times New Roman"/>
                      <w:b/>
                      <w:sz w:val="20"/>
                      <w:szCs w:val="20"/>
                      <w:lang w:val="bg-BG"/>
                    </w:rPr>
                  </w:pPr>
                  <w:r w:rsidRPr="000F4FB9">
                    <w:rPr>
                      <w:rFonts w:ascii="Times New Roman" w:hAnsi="Times New Roman" w:cs="Times New Roman"/>
                      <w:b/>
                      <w:sz w:val="20"/>
                      <w:szCs w:val="20"/>
                      <w:lang w:val="bg-BG"/>
                    </w:rPr>
                    <w:t>/бр./</w:t>
                  </w:r>
                </w:p>
              </w:tc>
              <w:tc>
                <w:tcPr>
                  <w:tcW w:w="1552" w:type="dxa"/>
                </w:tcPr>
                <w:p w:rsidR="00BC1A51" w:rsidRPr="000F4FB9" w:rsidRDefault="00BC1A51" w:rsidP="00BC1A51">
                  <w:pPr>
                    <w:tabs>
                      <w:tab w:val="left" w:pos="284"/>
                      <w:tab w:val="left" w:pos="567"/>
                    </w:tabs>
                    <w:spacing w:line="276" w:lineRule="auto"/>
                    <w:ind w:right="454" w:hanging="106"/>
                    <w:jc w:val="center"/>
                    <w:rPr>
                      <w:rFonts w:ascii="Times New Roman" w:hAnsi="Times New Roman" w:cs="Times New Roman"/>
                      <w:b/>
                      <w:sz w:val="20"/>
                      <w:szCs w:val="20"/>
                      <w:lang w:val="bg-BG"/>
                    </w:rPr>
                  </w:pPr>
                  <w:r w:rsidRPr="000F4FB9">
                    <w:rPr>
                      <w:rFonts w:ascii="Times New Roman" w:hAnsi="Times New Roman" w:cs="Times New Roman"/>
                      <w:b/>
                      <w:sz w:val="20"/>
                      <w:szCs w:val="20"/>
                      <w:lang w:val="bg-BG"/>
                    </w:rPr>
                    <w:t>Засегнати лица</w:t>
                  </w:r>
                </w:p>
                <w:p w:rsidR="00BC1A51" w:rsidRPr="000F4FB9" w:rsidRDefault="00BC1A51" w:rsidP="00BC1A51">
                  <w:pPr>
                    <w:tabs>
                      <w:tab w:val="left" w:pos="284"/>
                      <w:tab w:val="left" w:pos="567"/>
                    </w:tabs>
                    <w:spacing w:line="276" w:lineRule="auto"/>
                    <w:ind w:right="454"/>
                    <w:jc w:val="center"/>
                    <w:rPr>
                      <w:rFonts w:ascii="Times New Roman" w:hAnsi="Times New Roman" w:cs="Times New Roman"/>
                      <w:b/>
                      <w:sz w:val="20"/>
                      <w:szCs w:val="20"/>
                      <w:lang w:val="bg-BG"/>
                    </w:rPr>
                  </w:pPr>
                  <w:r w:rsidRPr="000F4FB9">
                    <w:rPr>
                      <w:rFonts w:ascii="Times New Roman" w:hAnsi="Times New Roman" w:cs="Times New Roman"/>
                      <w:b/>
                      <w:sz w:val="20"/>
                      <w:szCs w:val="20"/>
                      <w:lang w:val="bg-BG"/>
                    </w:rPr>
                    <w:t>/бр./</w:t>
                  </w:r>
                </w:p>
              </w:tc>
            </w:tr>
            <w:tr w:rsidR="00BC1A51" w:rsidRPr="000F4FB9" w:rsidTr="00335490">
              <w:tc>
                <w:tcPr>
                  <w:tcW w:w="518" w:type="dxa"/>
                </w:tcPr>
                <w:p w:rsidR="00BC1A51" w:rsidRPr="000F4FB9" w:rsidRDefault="00BC1A51" w:rsidP="00BC1A51">
                  <w:pPr>
                    <w:tabs>
                      <w:tab w:val="left" w:pos="284"/>
                      <w:tab w:val="left" w:pos="567"/>
                    </w:tabs>
                    <w:spacing w:line="276" w:lineRule="auto"/>
                    <w:ind w:right="546"/>
                    <w:jc w:val="center"/>
                    <w:rPr>
                      <w:rFonts w:ascii="Times New Roman" w:hAnsi="Times New Roman" w:cs="Times New Roman"/>
                      <w:sz w:val="20"/>
                      <w:szCs w:val="20"/>
                      <w:lang w:val="bg-BG"/>
                    </w:rPr>
                  </w:pPr>
                  <w:r w:rsidRPr="000F4FB9">
                    <w:rPr>
                      <w:rFonts w:ascii="Times New Roman" w:hAnsi="Times New Roman" w:cs="Times New Roman"/>
                      <w:sz w:val="20"/>
                      <w:szCs w:val="20"/>
                      <w:lang w:val="bg-BG"/>
                    </w:rPr>
                    <w:t>1</w:t>
                  </w:r>
                </w:p>
              </w:tc>
              <w:tc>
                <w:tcPr>
                  <w:tcW w:w="1327" w:type="dxa"/>
                </w:tcPr>
                <w:p w:rsidR="00BC1A51" w:rsidRPr="000F4FB9" w:rsidRDefault="00BC1A51" w:rsidP="00BC1A51">
                  <w:pPr>
                    <w:tabs>
                      <w:tab w:val="left" w:pos="284"/>
                    </w:tabs>
                    <w:spacing w:line="276" w:lineRule="auto"/>
                    <w:rPr>
                      <w:rFonts w:ascii="Times New Roman" w:hAnsi="Times New Roman" w:cs="Times New Roman"/>
                      <w:sz w:val="20"/>
                      <w:szCs w:val="20"/>
                      <w:lang w:val="bg-BG"/>
                    </w:rPr>
                  </w:pPr>
                  <w:r w:rsidRPr="000F4FB9">
                    <w:rPr>
                      <w:rFonts w:ascii="Times New Roman" w:hAnsi="Times New Roman" w:cs="Times New Roman"/>
                      <w:sz w:val="20"/>
                      <w:szCs w:val="20"/>
                      <w:lang w:val="bg-BG"/>
                    </w:rPr>
                    <w:t>ДП за причинена смърт</w:t>
                  </w:r>
                </w:p>
              </w:tc>
              <w:tc>
                <w:tcPr>
                  <w:tcW w:w="1417" w:type="dxa"/>
                </w:tcPr>
                <w:p w:rsidR="00BC1A51" w:rsidRPr="000F4FB9" w:rsidRDefault="005734FA" w:rsidP="00BC1A51">
                  <w:pPr>
                    <w:tabs>
                      <w:tab w:val="left" w:pos="284"/>
                    </w:tabs>
                    <w:spacing w:line="276" w:lineRule="auto"/>
                    <w:ind w:right="172"/>
                    <w:jc w:val="center"/>
                    <w:rPr>
                      <w:rFonts w:ascii="Times New Roman" w:hAnsi="Times New Roman" w:cs="Times New Roman"/>
                      <w:sz w:val="20"/>
                      <w:szCs w:val="20"/>
                      <w:lang w:val="bg-BG"/>
                    </w:rPr>
                  </w:pPr>
                  <w:r w:rsidRPr="000F4FB9">
                    <w:rPr>
                      <w:rFonts w:ascii="Times New Roman" w:hAnsi="Times New Roman" w:cs="Times New Roman"/>
                      <w:sz w:val="20"/>
                      <w:szCs w:val="20"/>
                      <w:lang w:val="bg-BG"/>
                    </w:rPr>
                    <w:t>2</w:t>
                  </w:r>
                </w:p>
              </w:tc>
              <w:tc>
                <w:tcPr>
                  <w:tcW w:w="1134" w:type="dxa"/>
                </w:tcPr>
                <w:p w:rsidR="00BC1A51" w:rsidRPr="000F4FB9" w:rsidRDefault="005734FA" w:rsidP="00BC1A51">
                  <w:pPr>
                    <w:tabs>
                      <w:tab w:val="left" w:pos="567"/>
                    </w:tabs>
                    <w:spacing w:line="276" w:lineRule="auto"/>
                    <w:ind w:right="177"/>
                    <w:jc w:val="center"/>
                    <w:rPr>
                      <w:rFonts w:ascii="Times New Roman" w:hAnsi="Times New Roman" w:cs="Times New Roman"/>
                      <w:sz w:val="20"/>
                      <w:szCs w:val="20"/>
                      <w:lang w:val="bg-BG"/>
                    </w:rPr>
                  </w:pPr>
                  <w:r w:rsidRPr="000F4FB9">
                    <w:rPr>
                      <w:rFonts w:ascii="Times New Roman" w:hAnsi="Times New Roman" w:cs="Times New Roman"/>
                      <w:sz w:val="20"/>
                      <w:szCs w:val="20"/>
                      <w:lang w:val="bg-BG"/>
                    </w:rPr>
                    <w:t>2</w:t>
                  </w:r>
                </w:p>
              </w:tc>
              <w:tc>
                <w:tcPr>
                  <w:tcW w:w="1134" w:type="dxa"/>
                </w:tcPr>
                <w:p w:rsidR="00BC1A51" w:rsidRPr="000F4FB9" w:rsidRDefault="005734FA" w:rsidP="00BC1A51">
                  <w:pPr>
                    <w:tabs>
                      <w:tab w:val="left" w:pos="567"/>
                    </w:tabs>
                    <w:spacing w:line="276" w:lineRule="auto"/>
                    <w:ind w:right="170"/>
                    <w:jc w:val="center"/>
                    <w:rPr>
                      <w:rFonts w:ascii="Times New Roman" w:hAnsi="Times New Roman" w:cs="Times New Roman"/>
                      <w:sz w:val="20"/>
                      <w:szCs w:val="20"/>
                      <w:lang w:val="bg-BG"/>
                    </w:rPr>
                  </w:pPr>
                  <w:r w:rsidRPr="000F4FB9">
                    <w:rPr>
                      <w:rFonts w:ascii="Times New Roman" w:hAnsi="Times New Roman" w:cs="Times New Roman"/>
                      <w:sz w:val="20"/>
                      <w:szCs w:val="20"/>
                      <w:lang w:val="bg-BG"/>
                    </w:rPr>
                    <w:t>4</w:t>
                  </w:r>
                </w:p>
              </w:tc>
              <w:tc>
                <w:tcPr>
                  <w:tcW w:w="1276" w:type="dxa"/>
                </w:tcPr>
                <w:p w:rsidR="00BC1A51" w:rsidRPr="000F4FB9" w:rsidRDefault="005734FA" w:rsidP="00BC1A51">
                  <w:pPr>
                    <w:tabs>
                      <w:tab w:val="left" w:pos="284"/>
                    </w:tabs>
                    <w:spacing w:line="276" w:lineRule="auto"/>
                    <w:ind w:right="172"/>
                    <w:jc w:val="center"/>
                    <w:rPr>
                      <w:rFonts w:ascii="Times New Roman" w:hAnsi="Times New Roman" w:cs="Times New Roman"/>
                      <w:sz w:val="20"/>
                      <w:szCs w:val="20"/>
                      <w:lang w:val="bg-BG"/>
                    </w:rPr>
                  </w:pPr>
                  <w:r w:rsidRPr="000F4FB9">
                    <w:rPr>
                      <w:rFonts w:ascii="Times New Roman" w:hAnsi="Times New Roman" w:cs="Times New Roman"/>
                      <w:sz w:val="20"/>
                      <w:szCs w:val="20"/>
                      <w:lang w:val="bg-BG"/>
                    </w:rPr>
                    <w:t>6</w:t>
                  </w:r>
                </w:p>
              </w:tc>
              <w:tc>
                <w:tcPr>
                  <w:tcW w:w="1134" w:type="dxa"/>
                </w:tcPr>
                <w:p w:rsidR="00BC1A51" w:rsidRPr="000F4FB9" w:rsidRDefault="0020469C" w:rsidP="0020469C">
                  <w:pPr>
                    <w:tabs>
                      <w:tab w:val="left" w:pos="567"/>
                    </w:tabs>
                    <w:spacing w:line="276" w:lineRule="auto"/>
                    <w:ind w:right="177"/>
                    <w:jc w:val="center"/>
                    <w:rPr>
                      <w:rFonts w:ascii="Times New Roman" w:hAnsi="Times New Roman" w:cs="Times New Roman"/>
                      <w:sz w:val="20"/>
                      <w:szCs w:val="20"/>
                      <w:lang w:val="bg-BG"/>
                    </w:rPr>
                  </w:pPr>
                  <w:r w:rsidRPr="000F4FB9">
                    <w:rPr>
                      <w:rFonts w:ascii="Times New Roman" w:hAnsi="Times New Roman" w:cs="Times New Roman"/>
                      <w:sz w:val="20"/>
                      <w:szCs w:val="20"/>
                      <w:lang w:val="bg-BG"/>
                    </w:rPr>
                    <w:t>-2</w:t>
                  </w:r>
                </w:p>
              </w:tc>
              <w:tc>
                <w:tcPr>
                  <w:tcW w:w="1552" w:type="dxa"/>
                </w:tcPr>
                <w:p w:rsidR="00BC1A51" w:rsidRPr="000F4FB9" w:rsidRDefault="0020469C" w:rsidP="0020469C">
                  <w:pPr>
                    <w:tabs>
                      <w:tab w:val="left" w:pos="284"/>
                      <w:tab w:val="left" w:pos="567"/>
                    </w:tabs>
                    <w:spacing w:line="276" w:lineRule="auto"/>
                    <w:ind w:right="546"/>
                    <w:jc w:val="center"/>
                    <w:rPr>
                      <w:rFonts w:ascii="Times New Roman" w:hAnsi="Times New Roman" w:cs="Times New Roman"/>
                      <w:sz w:val="20"/>
                      <w:szCs w:val="20"/>
                      <w:lang w:val="bg-BG"/>
                    </w:rPr>
                  </w:pPr>
                  <w:r w:rsidRPr="000F4FB9">
                    <w:rPr>
                      <w:rFonts w:ascii="Times New Roman" w:hAnsi="Times New Roman" w:cs="Times New Roman"/>
                      <w:sz w:val="20"/>
                      <w:szCs w:val="20"/>
                      <w:lang w:val="bg-BG"/>
                    </w:rPr>
                    <w:t>-4</w:t>
                  </w:r>
                </w:p>
              </w:tc>
            </w:tr>
            <w:tr w:rsidR="00BC1A51" w:rsidRPr="000F4FB9" w:rsidTr="00335490">
              <w:tc>
                <w:tcPr>
                  <w:tcW w:w="518" w:type="dxa"/>
                </w:tcPr>
                <w:p w:rsidR="00BC1A51" w:rsidRPr="000F4FB9" w:rsidRDefault="00BC1A51" w:rsidP="00BC1A51">
                  <w:pPr>
                    <w:tabs>
                      <w:tab w:val="left" w:pos="284"/>
                      <w:tab w:val="left" w:pos="567"/>
                    </w:tabs>
                    <w:spacing w:line="276" w:lineRule="auto"/>
                    <w:ind w:right="546"/>
                    <w:jc w:val="both"/>
                    <w:rPr>
                      <w:rFonts w:ascii="Times New Roman" w:hAnsi="Times New Roman" w:cs="Times New Roman"/>
                      <w:sz w:val="20"/>
                      <w:szCs w:val="20"/>
                      <w:lang w:val="bg-BG"/>
                    </w:rPr>
                  </w:pPr>
                  <w:r w:rsidRPr="000F4FB9">
                    <w:rPr>
                      <w:rFonts w:ascii="Times New Roman" w:hAnsi="Times New Roman" w:cs="Times New Roman"/>
                      <w:sz w:val="20"/>
                      <w:szCs w:val="20"/>
                      <w:lang w:val="bg-BG"/>
                    </w:rPr>
                    <w:t>2</w:t>
                  </w:r>
                </w:p>
              </w:tc>
              <w:tc>
                <w:tcPr>
                  <w:tcW w:w="1327" w:type="dxa"/>
                </w:tcPr>
                <w:p w:rsidR="00BC1A51" w:rsidRPr="000F4FB9" w:rsidRDefault="00BC1A51" w:rsidP="00BC1A51">
                  <w:pPr>
                    <w:tabs>
                      <w:tab w:val="left" w:pos="284"/>
                    </w:tabs>
                    <w:spacing w:line="276" w:lineRule="auto"/>
                    <w:rPr>
                      <w:rFonts w:ascii="Times New Roman" w:hAnsi="Times New Roman" w:cs="Times New Roman"/>
                      <w:sz w:val="20"/>
                      <w:szCs w:val="20"/>
                      <w:lang w:val="bg-BG"/>
                    </w:rPr>
                  </w:pPr>
                  <w:r w:rsidRPr="000F4FB9">
                    <w:rPr>
                      <w:rFonts w:ascii="Times New Roman" w:hAnsi="Times New Roman" w:cs="Times New Roman"/>
                      <w:sz w:val="20"/>
                      <w:szCs w:val="20"/>
                      <w:lang w:val="bg-BG"/>
                    </w:rPr>
                    <w:t xml:space="preserve">ДП с настъпила „тежка телесна повреда“ </w:t>
                  </w:r>
                </w:p>
              </w:tc>
              <w:tc>
                <w:tcPr>
                  <w:tcW w:w="1417" w:type="dxa"/>
                </w:tcPr>
                <w:p w:rsidR="00BC1A51" w:rsidRPr="000F4FB9" w:rsidRDefault="00BC1A51" w:rsidP="00BC1A51">
                  <w:pPr>
                    <w:tabs>
                      <w:tab w:val="left" w:pos="284"/>
                    </w:tabs>
                    <w:spacing w:line="276" w:lineRule="auto"/>
                    <w:ind w:right="172"/>
                    <w:jc w:val="center"/>
                    <w:rPr>
                      <w:rFonts w:ascii="Times New Roman" w:hAnsi="Times New Roman" w:cs="Times New Roman"/>
                      <w:sz w:val="20"/>
                      <w:szCs w:val="20"/>
                      <w:lang w:val="bg-BG"/>
                    </w:rPr>
                  </w:pPr>
                  <w:r w:rsidRPr="000F4FB9">
                    <w:rPr>
                      <w:rFonts w:ascii="Times New Roman" w:hAnsi="Times New Roman" w:cs="Times New Roman"/>
                      <w:sz w:val="20"/>
                      <w:szCs w:val="20"/>
                      <w:lang w:val="bg-BG"/>
                    </w:rPr>
                    <w:t>0</w:t>
                  </w:r>
                </w:p>
              </w:tc>
              <w:tc>
                <w:tcPr>
                  <w:tcW w:w="1134" w:type="dxa"/>
                </w:tcPr>
                <w:p w:rsidR="00BC1A51" w:rsidRPr="000F4FB9" w:rsidRDefault="00BC1A51" w:rsidP="00BC1A51">
                  <w:pPr>
                    <w:tabs>
                      <w:tab w:val="left" w:pos="567"/>
                    </w:tabs>
                    <w:spacing w:line="276" w:lineRule="auto"/>
                    <w:ind w:right="177"/>
                    <w:jc w:val="center"/>
                    <w:rPr>
                      <w:rFonts w:ascii="Times New Roman" w:hAnsi="Times New Roman" w:cs="Times New Roman"/>
                      <w:sz w:val="20"/>
                      <w:szCs w:val="20"/>
                      <w:lang w:val="bg-BG"/>
                    </w:rPr>
                  </w:pPr>
                  <w:r w:rsidRPr="000F4FB9">
                    <w:rPr>
                      <w:rFonts w:ascii="Times New Roman" w:hAnsi="Times New Roman" w:cs="Times New Roman"/>
                      <w:sz w:val="20"/>
                      <w:szCs w:val="20"/>
                      <w:lang w:val="bg-BG"/>
                    </w:rPr>
                    <w:t>0</w:t>
                  </w:r>
                </w:p>
              </w:tc>
              <w:tc>
                <w:tcPr>
                  <w:tcW w:w="1134" w:type="dxa"/>
                </w:tcPr>
                <w:p w:rsidR="00BC1A51" w:rsidRPr="000F4FB9" w:rsidRDefault="00BC1A51" w:rsidP="00BC1A51">
                  <w:pPr>
                    <w:tabs>
                      <w:tab w:val="left" w:pos="567"/>
                    </w:tabs>
                    <w:spacing w:line="276" w:lineRule="auto"/>
                    <w:ind w:right="170"/>
                    <w:jc w:val="center"/>
                    <w:rPr>
                      <w:rFonts w:ascii="Times New Roman" w:hAnsi="Times New Roman" w:cs="Times New Roman"/>
                      <w:sz w:val="20"/>
                      <w:szCs w:val="20"/>
                      <w:lang w:val="bg-BG"/>
                    </w:rPr>
                  </w:pPr>
                  <w:r w:rsidRPr="000F4FB9">
                    <w:rPr>
                      <w:rFonts w:ascii="Times New Roman" w:hAnsi="Times New Roman" w:cs="Times New Roman"/>
                      <w:sz w:val="20"/>
                      <w:szCs w:val="20"/>
                      <w:lang w:val="bg-BG"/>
                    </w:rPr>
                    <w:t>0</w:t>
                  </w:r>
                </w:p>
              </w:tc>
              <w:tc>
                <w:tcPr>
                  <w:tcW w:w="1276" w:type="dxa"/>
                </w:tcPr>
                <w:p w:rsidR="00BC1A51" w:rsidRPr="000F4FB9" w:rsidRDefault="00BC1A51" w:rsidP="00BC1A51">
                  <w:pPr>
                    <w:tabs>
                      <w:tab w:val="left" w:pos="284"/>
                    </w:tabs>
                    <w:spacing w:line="276" w:lineRule="auto"/>
                    <w:ind w:right="172"/>
                    <w:jc w:val="center"/>
                    <w:rPr>
                      <w:rFonts w:ascii="Times New Roman" w:hAnsi="Times New Roman" w:cs="Times New Roman"/>
                      <w:sz w:val="20"/>
                      <w:szCs w:val="20"/>
                      <w:lang w:val="bg-BG"/>
                    </w:rPr>
                  </w:pPr>
                  <w:r w:rsidRPr="000F4FB9">
                    <w:rPr>
                      <w:rFonts w:ascii="Times New Roman" w:hAnsi="Times New Roman" w:cs="Times New Roman"/>
                      <w:sz w:val="20"/>
                      <w:szCs w:val="20"/>
                      <w:lang w:val="bg-BG"/>
                    </w:rPr>
                    <w:t>0</w:t>
                  </w:r>
                </w:p>
              </w:tc>
              <w:tc>
                <w:tcPr>
                  <w:tcW w:w="1134" w:type="dxa"/>
                </w:tcPr>
                <w:p w:rsidR="00BC1A51" w:rsidRPr="000F4FB9" w:rsidRDefault="00BC1A51" w:rsidP="00BC1A51">
                  <w:pPr>
                    <w:tabs>
                      <w:tab w:val="left" w:pos="567"/>
                    </w:tabs>
                    <w:spacing w:line="276" w:lineRule="auto"/>
                    <w:ind w:right="177"/>
                    <w:jc w:val="center"/>
                    <w:rPr>
                      <w:rFonts w:ascii="Times New Roman" w:hAnsi="Times New Roman" w:cs="Times New Roman"/>
                      <w:sz w:val="20"/>
                      <w:szCs w:val="20"/>
                      <w:lang w:val="bg-BG"/>
                    </w:rPr>
                  </w:pPr>
                  <w:r w:rsidRPr="000F4FB9">
                    <w:rPr>
                      <w:rFonts w:ascii="Times New Roman" w:hAnsi="Times New Roman" w:cs="Times New Roman"/>
                      <w:sz w:val="20"/>
                      <w:szCs w:val="20"/>
                      <w:lang w:val="bg-BG"/>
                    </w:rPr>
                    <w:t>0</w:t>
                  </w:r>
                </w:p>
              </w:tc>
              <w:tc>
                <w:tcPr>
                  <w:tcW w:w="1552" w:type="dxa"/>
                </w:tcPr>
                <w:p w:rsidR="00BC1A51" w:rsidRPr="000F4FB9" w:rsidRDefault="00BC1A51" w:rsidP="00BC1A51">
                  <w:pPr>
                    <w:tabs>
                      <w:tab w:val="left" w:pos="284"/>
                      <w:tab w:val="left" w:pos="567"/>
                    </w:tabs>
                    <w:spacing w:line="276" w:lineRule="auto"/>
                    <w:ind w:right="546"/>
                    <w:jc w:val="center"/>
                    <w:rPr>
                      <w:rFonts w:ascii="Times New Roman" w:hAnsi="Times New Roman" w:cs="Times New Roman"/>
                      <w:sz w:val="20"/>
                      <w:szCs w:val="20"/>
                      <w:lang w:val="bg-BG"/>
                    </w:rPr>
                  </w:pPr>
                  <w:r w:rsidRPr="000F4FB9">
                    <w:rPr>
                      <w:rFonts w:ascii="Times New Roman" w:hAnsi="Times New Roman" w:cs="Times New Roman"/>
                      <w:sz w:val="20"/>
                      <w:szCs w:val="20"/>
                      <w:lang w:val="bg-BG"/>
                    </w:rPr>
                    <w:t>0</w:t>
                  </w:r>
                </w:p>
              </w:tc>
            </w:tr>
            <w:tr w:rsidR="00BC1A51" w:rsidRPr="000F4FB9" w:rsidTr="00335490">
              <w:tc>
                <w:tcPr>
                  <w:tcW w:w="518" w:type="dxa"/>
                </w:tcPr>
                <w:p w:rsidR="00BC1A51" w:rsidRPr="000F4FB9" w:rsidRDefault="00BC1A51" w:rsidP="00BC1A51">
                  <w:pPr>
                    <w:tabs>
                      <w:tab w:val="left" w:pos="284"/>
                      <w:tab w:val="left" w:pos="567"/>
                    </w:tabs>
                    <w:spacing w:line="276" w:lineRule="auto"/>
                    <w:ind w:right="546"/>
                    <w:jc w:val="both"/>
                    <w:rPr>
                      <w:rFonts w:ascii="Times New Roman" w:hAnsi="Times New Roman" w:cs="Times New Roman"/>
                      <w:sz w:val="20"/>
                      <w:szCs w:val="20"/>
                      <w:lang w:val="bg-BG"/>
                    </w:rPr>
                  </w:pPr>
                  <w:r w:rsidRPr="000F4FB9">
                    <w:rPr>
                      <w:rFonts w:ascii="Times New Roman" w:hAnsi="Times New Roman" w:cs="Times New Roman"/>
                      <w:sz w:val="20"/>
                      <w:szCs w:val="20"/>
                      <w:lang w:val="bg-BG"/>
                    </w:rPr>
                    <w:t>3</w:t>
                  </w:r>
                </w:p>
              </w:tc>
              <w:tc>
                <w:tcPr>
                  <w:tcW w:w="1327" w:type="dxa"/>
                </w:tcPr>
                <w:p w:rsidR="00BC1A51" w:rsidRPr="000F4FB9" w:rsidRDefault="00BC1A51" w:rsidP="00BC1A51">
                  <w:pPr>
                    <w:tabs>
                      <w:tab w:val="left" w:pos="284"/>
                    </w:tabs>
                    <w:spacing w:line="276" w:lineRule="auto"/>
                    <w:rPr>
                      <w:rFonts w:ascii="Times New Roman" w:hAnsi="Times New Roman" w:cs="Times New Roman"/>
                      <w:sz w:val="20"/>
                      <w:szCs w:val="20"/>
                      <w:lang w:val="bg-BG"/>
                    </w:rPr>
                  </w:pPr>
                  <w:r w:rsidRPr="000F4FB9">
                    <w:rPr>
                      <w:rFonts w:ascii="Times New Roman" w:hAnsi="Times New Roman" w:cs="Times New Roman"/>
                      <w:sz w:val="20"/>
                      <w:szCs w:val="20"/>
                      <w:lang w:val="bg-BG"/>
                    </w:rPr>
                    <w:t>ДП за престъпление по чл.343, ал.1, б. Б, пр. 2 от НК</w:t>
                  </w:r>
                </w:p>
              </w:tc>
              <w:tc>
                <w:tcPr>
                  <w:tcW w:w="1417" w:type="dxa"/>
                </w:tcPr>
                <w:p w:rsidR="00BC1A51" w:rsidRPr="000F4FB9" w:rsidRDefault="005734FA" w:rsidP="00BC1A51">
                  <w:pPr>
                    <w:tabs>
                      <w:tab w:val="left" w:pos="284"/>
                    </w:tabs>
                    <w:spacing w:line="276" w:lineRule="auto"/>
                    <w:ind w:right="172"/>
                    <w:jc w:val="center"/>
                    <w:rPr>
                      <w:rFonts w:ascii="Times New Roman" w:hAnsi="Times New Roman" w:cs="Times New Roman"/>
                      <w:sz w:val="20"/>
                      <w:szCs w:val="20"/>
                      <w:lang w:val="bg-BG"/>
                    </w:rPr>
                  </w:pPr>
                  <w:r w:rsidRPr="000F4FB9">
                    <w:rPr>
                      <w:rFonts w:ascii="Times New Roman" w:hAnsi="Times New Roman" w:cs="Times New Roman"/>
                      <w:sz w:val="20"/>
                      <w:szCs w:val="20"/>
                      <w:lang w:val="bg-BG"/>
                    </w:rPr>
                    <w:t>22</w:t>
                  </w:r>
                </w:p>
              </w:tc>
              <w:tc>
                <w:tcPr>
                  <w:tcW w:w="1134" w:type="dxa"/>
                </w:tcPr>
                <w:p w:rsidR="00BC1A51" w:rsidRPr="000F4FB9" w:rsidRDefault="005734FA" w:rsidP="00BC1A51">
                  <w:pPr>
                    <w:tabs>
                      <w:tab w:val="left" w:pos="567"/>
                    </w:tabs>
                    <w:spacing w:line="276" w:lineRule="auto"/>
                    <w:ind w:right="177"/>
                    <w:jc w:val="center"/>
                    <w:rPr>
                      <w:rFonts w:ascii="Times New Roman" w:hAnsi="Times New Roman" w:cs="Times New Roman"/>
                      <w:sz w:val="20"/>
                      <w:szCs w:val="20"/>
                      <w:lang w:val="bg-BG"/>
                    </w:rPr>
                  </w:pPr>
                  <w:r w:rsidRPr="000F4FB9">
                    <w:rPr>
                      <w:rFonts w:ascii="Times New Roman" w:hAnsi="Times New Roman" w:cs="Times New Roman"/>
                      <w:sz w:val="20"/>
                      <w:szCs w:val="20"/>
                      <w:lang w:val="bg-BG"/>
                    </w:rPr>
                    <w:t>23</w:t>
                  </w:r>
                </w:p>
              </w:tc>
              <w:tc>
                <w:tcPr>
                  <w:tcW w:w="1134" w:type="dxa"/>
                </w:tcPr>
                <w:p w:rsidR="00BC1A51" w:rsidRPr="000F4FB9" w:rsidRDefault="00F93B3A" w:rsidP="0020469C">
                  <w:pPr>
                    <w:tabs>
                      <w:tab w:val="left" w:pos="567"/>
                    </w:tabs>
                    <w:spacing w:line="276" w:lineRule="auto"/>
                    <w:ind w:right="170"/>
                    <w:jc w:val="center"/>
                    <w:rPr>
                      <w:rFonts w:ascii="Times New Roman" w:hAnsi="Times New Roman" w:cs="Times New Roman"/>
                      <w:sz w:val="20"/>
                      <w:szCs w:val="20"/>
                      <w:lang w:val="bg-BG"/>
                    </w:rPr>
                  </w:pPr>
                  <w:r w:rsidRPr="000F4FB9">
                    <w:rPr>
                      <w:rFonts w:ascii="Times New Roman" w:hAnsi="Times New Roman" w:cs="Times New Roman"/>
                      <w:sz w:val="20"/>
                      <w:szCs w:val="20"/>
                    </w:rPr>
                    <w:t>1</w:t>
                  </w:r>
                  <w:r w:rsidR="0020469C" w:rsidRPr="000F4FB9">
                    <w:rPr>
                      <w:rFonts w:ascii="Times New Roman" w:hAnsi="Times New Roman" w:cs="Times New Roman"/>
                      <w:sz w:val="20"/>
                      <w:szCs w:val="20"/>
                      <w:lang w:val="bg-BG"/>
                    </w:rPr>
                    <w:t>4</w:t>
                  </w:r>
                </w:p>
              </w:tc>
              <w:tc>
                <w:tcPr>
                  <w:tcW w:w="1276" w:type="dxa"/>
                </w:tcPr>
                <w:p w:rsidR="00BC1A51" w:rsidRPr="000F4FB9" w:rsidRDefault="00F93B3A" w:rsidP="0020469C">
                  <w:pPr>
                    <w:tabs>
                      <w:tab w:val="left" w:pos="284"/>
                    </w:tabs>
                    <w:spacing w:line="276" w:lineRule="auto"/>
                    <w:ind w:right="172"/>
                    <w:jc w:val="center"/>
                    <w:rPr>
                      <w:rFonts w:ascii="Times New Roman" w:hAnsi="Times New Roman" w:cs="Times New Roman"/>
                      <w:sz w:val="20"/>
                      <w:szCs w:val="20"/>
                      <w:lang w:val="bg-BG"/>
                    </w:rPr>
                  </w:pPr>
                  <w:r w:rsidRPr="000F4FB9">
                    <w:rPr>
                      <w:rFonts w:ascii="Times New Roman" w:hAnsi="Times New Roman" w:cs="Times New Roman"/>
                      <w:sz w:val="20"/>
                      <w:szCs w:val="20"/>
                    </w:rPr>
                    <w:t>1</w:t>
                  </w:r>
                  <w:r w:rsidR="0020469C" w:rsidRPr="000F4FB9">
                    <w:rPr>
                      <w:rFonts w:ascii="Times New Roman" w:hAnsi="Times New Roman" w:cs="Times New Roman"/>
                      <w:sz w:val="20"/>
                      <w:szCs w:val="20"/>
                      <w:lang w:val="bg-BG"/>
                    </w:rPr>
                    <w:t>4</w:t>
                  </w:r>
                </w:p>
              </w:tc>
              <w:tc>
                <w:tcPr>
                  <w:tcW w:w="1134" w:type="dxa"/>
                </w:tcPr>
                <w:p w:rsidR="00BC1A51" w:rsidRPr="000F4FB9" w:rsidRDefault="0020469C" w:rsidP="0020469C">
                  <w:pPr>
                    <w:tabs>
                      <w:tab w:val="left" w:pos="567"/>
                    </w:tabs>
                    <w:spacing w:line="276" w:lineRule="auto"/>
                    <w:ind w:right="177"/>
                    <w:jc w:val="center"/>
                    <w:rPr>
                      <w:rFonts w:ascii="Times New Roman" w:hAnsi="Times New Roman" w:cs="Times New Roman"/>
                      <w:sz w:val="20"/>
                      <w:szCs w:val="20"/>
                      <w:lang w:val="bg-BG"/>
                    </w:rPr>
                  </w:pPr>
                  <w:r w:rsidRPr="000F4FB9">
                    <w:rPr>
                      <w:rFonts w:ascii="Times New Roman" w:hAnsi="Times New Roman" w:cs="Times New Roman"/>
                      <w:sz w:val="20"/>
                      <w:szCs w:val="20"/>
                      <w:lang w:val="bg-BG"/>
                    </w:rPr>
                    <w:t>+8</w:t>
                  </w:r>
                </w:p>
              </w:tc>
              <w:tc>
                <w:tcPr>
                  <w:tcW w:w="1552" w:type="dxa"/>
                </w:tcPr>
                <w:p w:rsidR="00BC1A51" w:rsidRPr="000F4FB9" w:rsidRDefault="0020469C" w:rsidP="00F93B3A">
                  <w:pPr>
                    <w:tabs>
                      <w:tab w:val="left" w:pos="284"/>
                      <w:tab w:val="left" w:pos="567"/>
                    </w:tabs>
                    <w:spacing w:line="276" w:lineRule="auto"/>
                    <w:ind w:right="546"/>
                    <w:jc w:val="center"/>
                    <w:rPr>
                      <w:rFonts w:ascii="Times New Roman" w:hAnsi="Times New Roman" w:cs="Times New Roman"/>
                      <w:sz w:val="20"/>
                      <w:szCs w:val="20"/>
                      <w:lang w:val="bg-BG"/>
                    </w:rPr>
                  </w:pPr>
                  <w:r w:rsidRPr="000F4FB9">
                    <w:rPr>
                      <w:rFonts w:ascii="Times New Roman" w:hAnsi="Times New Roman" w:cs="Times New Roman"/>
                      <w:sz w:val="20"/>
                      <w:szCs w:val="20"/>
                      <w:lang w:val="bg-BG"/>
                    </w:rPr>
                    <w:t>+9</w:t>
                  </w:r>
                </w:p>
              </w:tc>
            </w:tr>
            <w:tr w:rsidR="00BC1A51" w:rsidRPr="000F4FB9" w:rsidTr="00335490">
              <w:tc>
                <w:tcPr>
                  <w:tcW w:w="518" w:type="dxa"/>
                </w:tcPr>
                <w:p w:rsidR="00BC1A51" w:rsidRPr="000F4FB9" w:rsidRDefault="00BC1A51" w:rsidP="00BC1A51">
                  <w:pPr>
                    <w:tabs>
                      <w:tab w:val="left" w:pos="284"/>
                      <w:tab w:val="left" w:pos="567"/>
                    </w:tabs>
                    <w:spacing w:line="276" w:lineRule="auto"/>
                    <w:ind w:right="546"/>
                    <w:jc w:val="both"/>
                    <w:rPr>
                      <w:rFonts w:ascii="Times New Roman" w:hAnsi="Times New Roman" w:cs="Times New Roman"/>
                      <w:sz w:val="20"/>
                      <w:szCs w:val="20"/>
                      <w:lang w:val="bg-BG"/>
                    </w:rPr>
                  </w:pPr>
                  <w:r w:rsidRPr="000F4FB9">
                    <w:rPr>
                      <w:rFonts w:ascii="Times New Roman" w:hAnsi="Times New Roman" w:cs="Times New Roman"/>
                      <w:sz w:val="20"/>
                      <w:szCs w:val="20"/>
                      <w:lang w:val="bg-BG"/>
                    </w:rPr>
                    <w:t>4</w:t>
                  </w:r>
                </w:p>
              </w:tc>
              <w:tc>
                <w:tcPr>
                  <w:tcW w:w="1327" w:type="dxa"/>
                </w:tcPr>
                <w:p w:rsidR="00BC1A51" w:rsidRPr="000F4FB9" w:rsidRDefault="00BC1A51" w:rsidP="00BC1A51">
                  <w:pPr>
                    <w:tabs>
                      <w:tab w:val="left" w:pos="284"/>
                    </w:tabs>
                    <w:spacing w:line="276" w:lineRule="auto"/>
                    <w:ind w:right="33"/>
                    <w:rPr>
                      <w:rFonts w:ascii="Times New Roman" w:hAnsi="Times New Roman" w:cs="Times New Roman"/>
                      <w:sz w:val="20"/>
                      <w:szCs w:val="20"/>
                      <w:lang w:val="bg-BG"/>
                    </w:rPr>
                  </w:pPr>
                  <w:r w:rsidRPr="000F4FB9">
                    <w:rPr>
                      <w:rFonts w:ascii="Times New Roman" w:hAnsi="Times New Roman" w:cs="Times New Roman"/>
                      <w:sz w:val="20"/>
                      <w:szCs w:val="20"/>
                      <w:lang w:val="bg-BG"/>
                    </w:rPr>
                    <w:t>ДП за престъпление по чл.343, ал.3, б. А, пр.1 и пр.2 от НК</w:t>
                  </w:r>
                </w:p>
              </w:tc>
              <w:tc>
                <w:tcPr>
                  <w:tcW w:w="1417" w:type="dxa"/>
                </w:tcPr>
                <w:p w:rsidR="00BC1A51" w:rsidRPr="000F4FB9" w:rsidRDefault="005734FA" w:rsidP="00BC1A51">
                  <w:pPr>
                    <w:tabs>
                      <w:tab w:val="left" w:pos="284"/>
                    </w:tabs>
                    <w:spacing w:line="276" w:lineRule="auto"/>
                    <w:ind w:right="172"/>
                    <w:jc w:val="center"/>
                    <w:rPr>
                      <w:rFonts w:ascii="Times New Roman" w:hAnsi="Times New Roman" w:cs="Times New Roman"/>
                      <w:sz w:val="20"/>
                      <w:szCs w:val="20"/>
                      <w:lang w:val="bg-BG"/>
                    </w:rPr>
                  </w:pPr>
                  <w:r w:rsidRPr="000F4FB9">
                    <w:rPr>
                      <w:rFonts w:ascii="Times New Roman" w:hAnsi="Times New Roman" w:cs="Times New Roman"/>
                      <w:sz w:val="20"/>
                      <w:szCs w:val="20"/>
                      <w:lang w:val="bg-BG"/>
                    </w:rPr>
                    <w:t>3</w:t>
                  </w:r>
                </w:p>
              </w:tc>
              <w:tc>
                <w:tcPr>
                  <w:tcW w:w="1134" w:type="dxa"/>
                </w:tcPr>
                <w:p w:rsidR="00BC1A51" w:rsidRPr="000F4FB9" w:rsidRDefault="005734FA" w:rsidP="00BC1A51">
                  <w:pPr>
                    <w:tabs>
                      <w:tab w:val="left" w:pos="567"/>
                    </w:tabs>
                    <w:spacing w:line="276" w:lineRule="auto"/>
                    <w:ind w:right="177"/>
                    <w:jc w:val="center"/>
                    <w:rPr>
                      <w:rFonts w:ascii="Times New Roman" w:hAnsi="Times New Roman" w:cs="Times New Roman"/>
                      <w:sz w:val="20"/>
                      <w:szCs w:val="20"/>
                      <w:lang w:val="bg-BG"/>
                    </w:rPr>
                  </w:pPr>
                  <w:r w:rsidRPr="000F4FB9">
                    <w:rPr>
                      <w:rFonts w:ascii="Times New Roman" w:hAnsi="Times New Roman" w:cs="Times New Roman"/>
                      <w:sz w:val="20"/>
                      <w:szCs w:val="20"/>
                      <w:lang w:val="bg-BG"/>
                    </w:rPr>
                    <w:t>3</w:t>
                  </w:r>
                </w:p>
              </w:tc>
              <w:tc>
                <w:tcPr>
                  <w:tcW w:w="1134" w:type="dxa"/>
                </w:tcPr>
                <w:p w:rsidR="00BC1A51" w:rsidRPr="000F4FB9" w:rsidRDefault="00F93B3A" w:rsidP="00BC1A51">
                  <w:pPr>
                    <w:tabs>
                      <w:tab w:val="left" w:pos="567"/>
                    </w:tabs>
                    <w:spacing w:line="276" w:lineRule="auto"/>
                    <w:ind w:right="170"/>
                    <w:jc w:val="center"/>
                    <w:rPr>
                      <w:rFonts w:ascii="Times New Roman" w:hAnsi="Times New Roman" w:cs="Times New Roman"/>
                      <w:sz w:val="20"/>
                      <w:szCs w:val="20"/>
                    </w:rPr>
                  </w:pPr>
                  <w:r w:rsidRPr="000F4FB9">
                    <w:rPr>
                      <w:rFonts w:ascii="Times New Roman" w:hAnsi="Times New Roman" w:cs="Times New Roman"/>
                      <w:sz w:val="20"/>
                      <w:szCs w:val="20"/>
                    </w:rPr>
                    <w:t>0</w:t>
                  </w:r>
                </w:p>
              </w:tc>
              <w:tc>
                <w:tcPr>
                  <w:tcW w:w="1276" w:type="dxa"/>
                </w:tcPr>
                <w:p w:rsidR="00BC1A51" w:rsidRPr="000F4FB9" w:rsidRDefault="00F93B3A" w:rsidP="00BC1A51">
                  <w:pPr>
                    <w:tabs>
                      <w:tab w:val="left" w:pos="284"/>
                    </w:tabs>
                    <w:spacing w:line="276" w:lineRule="auto"/>
                    <w:ind w:right="172"/>
                    <w:jc w:val="center"/>
                    <w:rPr>
                      <w:rFonts w:ascii="Times New Roman" w:hAnsi="Times New Roman" w:cs="Times New Roman"/>
                      <w:sz w:val="20"/>
                      <w:szCs w:val="20"/>
                    </w:rPr>
                  </w:pPr>
                  <w:r w:rsidRPr="000F4FB9">
                    <w:rPr>
                      <w:rFonts w:ascii="Times New Roman" w:hAnsi="Times New Roman" w:cs="Times New Roman"/>
                      <w:sz w:val="20"/>
                      <w:szCs w:val="20"/>
                    </w:rPr>
                    <w:t>0</w:t>
                  </w:r>
                </w:p>
              </w:tc>
              <w:tc>
                <w:tcPr>
                  <w:tcW w:w="1134" w:type="dxa"/>
                </w:tcPr>
                <w:p w:rsidR="00BC1A51" w:rsidRPr="000F4FB9" w:rsidRDefault="00F93B3A" w:rsidP="0020469C">
                  <w:pPr>
                    <w:tabs>
                      <w:tab w:val="left" w:pos="567"/>
                    </w:tabs>
                    <w:spacing w:line="276" w:lineRule="auto"/>
                    <w:ind w:right="177"/>
                    <w:jc w:val="center"/>
                    <w:rPr>
                      <w:rFonts w:ascii="Times New Roman" w:hAnsi="Times New Roman" w:cs="Times New Roman"/>
                      <w:sz w:val="20"/>
                      <w:szCs w:val="20"/>
                      <w:lang w:val="bg-BG"/>
                    </w:rPr>
                  </w:pPr>
                  <w:r w:rsidRPr="000F4FB9">
                    <w:rPr>
                      <w:rFonts w:ascii="Times New Roman" w:hAnsi="Times New Roman" w:cs="Times New Roman"/>
                      <w:sz w:val="20"/>
                      <w:szCs w:val="20"/>
                      <w:lang w:val="bg-BG"/>
                    </w:rPr>
                    <w:t>+</w:t>
                  </w:r>
                  <w:r w:rsidR="0020469C" w:rsidRPr="000F4FB9">
                    <w:rPr>
                      <w:rFonts w:ascii="Times New Roman" w:hAnsi="Times New Roman" w:cs="Times New Roman"/>
                      <w:sz w:val="20"/>
                      <w:szCs w:val="20"/>
                      <w:lang w:val="bg-BG"/>
                    </w:rPr>
                    <w:t>3</w:t>
                  </w:r>
                </w:p>
              </w:tc>
              <w:tc>
                <w:tcPr>
                  <w:tcW w:w="1552" w:type="dxa"/>
                </w:tcPr>
                <w:p w:rsidR="00BC1A51" w:rsidRPr="000F4FB9" w:rsidRDefault="00F93B3A" w:rsidP="0020469C">
                  <w:pPr>
                    <w:tabs>
                      <w:tab w:val="left" w:pos="284"/>
                      <w:tab w:val="left" w:pos="567"/>
                    </w:tabs>
                    <w:spacing w:line="276" w:lineRule="auto"/>
                    <w:ind w:right="546"/>
                    <w:jc w:val="center"/>
                    <w:rPr>
                      <w:rFonts w:ascii="Times New Roman" w:hAnsi="Times New Roman" w:cs="Times New Roman"/>
                      <w:sz w:val="20"/>
                      <w:szCs w:val="20"/>
                      <w:lang w:val="bg-BG"/>
                    </w:rPr>
                  </w:pPr>
                  <w:r w:rsidRPr="000F4FB9">
                    <w:rPr>
                      <w:rFonts w:ascii="Times New Roman" w:hAnsi="Times New Roman" w:cs="Times New Roman"/>
                      <w:sz w:val="20"/>
                      <w:szCs w:val="20"/>
                      <w:lang w:val="bg-BG"/>
                    </w:rPr>
                    <w:t>+</w:t>
                  </w:r>
                  <w:r w:rsidR="0020469C" w:rsidRPr="000F4FB9">
                    <w:rPr>
                      <w:rFonts w:ascii="Times New Roman" w:hAnsi="Times New Roman" w:cs="Times New Roman"/>
                      <w:sz w:val="20"/>
                      <w:szCs w:val="20"/>
                      <w:lang w:val="bg-BG"/>
                    </w:rPr>
                    <w:t>3</w:t>
                  </w:r>
                </w:p>
              </w:tc>
            </w:tr>
            <w:tr w:rsidR="00BC1A51" w:rsidRPr="000F4FB9" w:rsidTr="00335490">
              <w:trPr>
                <w:trHeight w:val="1408"/>
              </w:trPr>
              <w:tc>
                <w:tcPr>
                  <w:tcW w:w="518" w:type="dxa"/>
                </w:tcPr>
                <w:p w:rsidR="00BC1A51" w:rsidRPr="000F4FB9" w:rsidRDefault="00BC1A51" w:rsidP="00BC1A51">
                  <w:pPr>
                    <w:tabs>
                      <w:tab w:val="left" w:pos="284"/>
                      <w:tab w:val="left" w:pos="567"/>
                    </w:tabs>
                    <w:spacing w:line="276" w:lineRule="auto"/>
                    <w:jc w:val="both"/>
                    <w:rPr>
                      <w:rFonts w:ascii="Times New Roman" w:hAnsi="Times New Roman" w:cs="Times New Roman"/>
                      <w:sz w:val="20"/>
                      <w:szCs w:val="20"/>
                      <w:lang w:val="bg-BG"/>
                    </w:rPr>
                  </w:pPr>
                  <w:r w:rsidRPr="000F4FB9">
                    <w:rPr>
                      <w:rFonts w:ascii="Times New Roman" w:hAnsi="Times New Roman" w:cs="Times New Roman"/>
                      <w:sz w:val="20"/>
                      <w:szCs w:val="20"/>
                      <w:lang w:val="bg-BG"/>
                    </w:rPr>
                    <w:t>5</w:t>
                  </w:r>
                </w:p>
              </w:tc>
              <w:tc>
                <w:tcPr>
                  <w:tcW w:w="1327" w:type="dxa"/>
                </w:tcPr>
                <w:p w:rsidR="00BC1A51" w:rsidRPr="000F4FB9" w:rsidRDefault="00BC1A51" w:rsidP="00BC1A51">
                  <w:pPr>
                    <w:tabs>
                      <w:tab w:val="left" w:pos="284"/>
                      <w:tab w:val="left" w:pos="567"/>
                    </w:tabs>
                    <w:spacing w:line="276" w:lineRule="auto"/>
                    <w:rPr>
                      <w:rFonts w:ascii="Times New Roman" w:hAnsi="Times New Roman" w:cs="Times New Roman"/>
                      <w:sz w:val="20"/>
                      <w:szCs w:val="20"/>
                      <w:lang w:val="bg-BG"/>
                    </w:rPr>
                  </w:pPr>
                  <w:r w:rsidRPr="000F4FB9">
                    <w:rPr>
                      <w:rFonts w:ascii="Times New Roman" w:hAnsi="Times New Roman" w:cs="Times New Roman"/>
                      <w:sz w:val="20"/>
                      <w:szCs w:val="20"/>
                      <w:lang w:val="bg-BG"/>
                    </w:rPr>
                    <w:t>ДП за престъпление по чл.343а, ал.1, б. А, пр.1 и пр.2 от НК</w:t>
                  </w:r>
                </w:p>
              </w:tc>
              <w:tc>
                <w:tcPr>
                  <w:tcW w:w="1417" w:type="dxa"/>
                </w:tcPr>
                <w:p w:rsidR="00BC1A51" w:rsidRPr="000F4FB9" w:rsidRDefault="00F93B3A" w:rsidP="00BC1A51">
                  <w:pPr>
                    <w:tabs>
                      <w:tab w:val="left" w:pos="284"/>
                      <w:tab w:val="left" w:pos="567"/>
                    </w:tabs>
                    <w:spacing w:line="276" w:lineRule="auto"/>
                    <w:jc w:val="center"/>
                    <w:rPr>
                      <w:rFonts w:ascii="Times New Roman" w:hAnsi="Times New Roman" w:cs="Times New Roman"/>
                      <w:sz w:val="20"/>
                      <w:szCs w:val="20"/>
                    </w:rPr>
                  </w:pPr>
                  <w:r w:rsidRPr="000F4FB9">
                    <w:rPr>
                      <w:rFonts w:ascii="Times New Roman" w:hAnsi="Times New Roman" w:cs="Times New Roman"/>
                      <w:sz w:val="20"/>
                      <w:szCs w:val="20"/>
                    </w:rPr>
                    <w:t>0</w:t>
                  </w:r>
                </w:p>
              </w:tc>
              <w:tc>
                <w:tcPr>
                  <w:tcW w:w="1134" w:type="dxa"/>
                </w:tcPr>
                <w:p w:rsidR="00BC1A51" w:rsidRPr="000F4FB9" w:rsidRDefault="00F93B3A" w:rsidP="00F93B3A">
                  <w:pPr>
                    <w:tabs>
                      <w:tab w:val="left" w:pos="284"/>
                      <w:tab w:val="left" w:pos="567"/>
                    </w:tabs>
                    <w:spacing w:line="276" w:lineRule="auto"/>
                    <w:jc w:val="center"/>
                    <w:rPr>
                      <w:rFonts w:ascii="Times New Roman" w:hAnsi="Times New Roman" w:cs="Times New Roman"/>
                      <w:sz w:val="20"/>
                      <w:szCs w:val="20"/>
                      <w:lang w:val="bg-BG"/>
                    </w:rPr>
                  </w:pPr>
                  <w:r w:rsidRPr="000F4FB9">
                    <w:rPr>
                      <w:rFonts w:ascii="Times New Roman" w:hAnsi="Times New Roman" w:cs="Times New Roman"/>
                      <w:sz w:val="20"/>
                      <w:szCs w:val="20"/>
                    </w:rPr>
                    <w:t>0</w:t>
                  </w:r>
                </w:p>
              </w:tc>
              <w:tc>
                <w:tcPr>
                  <w:tcW w:w="1134" w:type="dxa"/>
                </w:tcPr>
                <w:p w:rsidR="00BC1A51" w:rsidRPr="000F4FB9" w:rsidRDefault="00BC1A51" w:rsidP="00BC1A51">
                  <w:pPr>
                    <w:tabs>
                      <w:tab w:val="left" w:pos="284"/>
                      <w:tab w:val="left" w:pos="567"/>
                    </w:tabs>
                    <w:spacing w:line="276" w:lineRule="auto"/>
                    <w:jc w:val="center"/>
                    <w:rPr>
                      <w:rFonts w:ascii="Times New Roman" w:hAnsi="Times New Roman" w:cs="Times New Roman"/>
                      <w:sz w:val="20"/>
                      <w:szCs w:val="20"/>
                      <w:lang w:val="bg-BG"/>
                    </w:rPr>
                  </w:pPr>
                  <w:r w:rsidRPr="000F4FB9">
                    <w:rPr>
                      <w:rFonts w:ascii="Times New Roman" w:hAnsi="Times New Roman" w:cs="Times New Roman"/>
                      <w:sz w:val="20"/>
                      <w:szCs w:val="20"/>
                      <w:lang w:val="bg-BG"/>
                    </w:rPr>
                    <w:t>0</w:t>
                  </w:r>
                </w:p>
              </w:tc>
              <w:tc>
                <w:tcPr>
                  <w:tcW w:w="1276" w:type="dxa"/>
                </w:tcPr>
                <w:p w:rsidR="00BC1A51" w:rsidRPr="000F4FB9" w:rsidRDefault="00BC1A51" w:rsidP="00BC1A51">
                  <w:pPr>
                    <w:tabs>
                      <w:tab w:val="left" w:pos="284"/>
                      <w:tab w:val="left" w:pos="567"/>
                    </w:tabs>
                    <w:spacing w:line="276" w:lineRule="auto"/>
                    <w:jc w:val="center"/>
                    <w:rPr>
                      <w:rFonts w:ascii="Times New Roman" w:hAnsi="Times New Roman" w:cs="Times New Roman"/>
                      <w:sz w:val="20"/>
                      <w:szCs w:val="20"/>
                      <w:lang w:val="bg-BG"/>
                    </w:rPr>
                  </w:pPr>
                  <w:r w:rsidRPr="000F4FB9">
                    <w:rPr>
                      <w:rFonts w:ascii="Times New Roman" w:hAnsi="Times New Roman" w:cs="Times New Roman"/>
                      <w:sz w:val="20"/>
                      <w:szCs w:val="20"/>
                      <w:lang w:val="bg-BG"/>
                    </w:rPr>
                    <w:t>0</w:t>
                  </w:r>
                </w:p>
              </w:tc>
              <w:tc>
                <w:tcPr>
                  <w:tcW w:w="1134" w:type="dxa"/>
                </w:tcPr>
                <w:p w:rsidR="00BC1A51" w:rsidRPr="000F4FB9" w:rsidRDefault="00F93B3A" w:rsidP="00BC1A51">
                  <w:pPr>
                    <w:tabs>
                      <w:tab w:val="left" w:pos="284"/>
                      <w:tab w:val="left" w:pos="567"/>
                    </w:tabs>
                    <w:spacing w:line="276" w:lineRule="auto"/>
                    <w:jc w:val="center"/>
                    <w:rPr>
                      <w:rFonts w:ascii="Times New Roman" w:hAnsi="Times New Roman" w:cs="Times New Roman"/>
                      <w:sz w:val="20"/>
                      <w:szCs w:val="20"/>
                    </w:rPr>
                  </w:pPr>
                  <w:r w:rsidRPr="000F4FB9">
                    <w:rPr>
                      <w:rFonts w:ascii="Times New Roman" w:hAnsi="Times New Roman" w:cs="Times New Roman"/>
                      <w:sz w:val="20"/>
                      <w:szCs w:val="20"/>
                    </w:rPr>
                    <w:t>0</w:t>
                  </w:r>
                </w:p>
              </w:tc>
              <w:tc>
                <w:tcPr>
                  <w:tcW w:w="1552" w:type="dxa"/>
                </w:tcPr>
                <w:p w:rsidR="00BC1A51" w:rsidRPr="000F4FB9" w:rsidRDefault="00F93B3A" w:rsidP="00BC1A51">
                  <w:pPr>
                    <w:tabs>
                      <w:tab w:val="left" w:pos="284"/>
                      <w:tab w:val="left" w:pos="567"/>
                    </w:tabs>
                    <w:spacing w:line="276" w:lineRule="auto"/>
                    <w:ind w:right="454"/>
                    <w:jc w:val="center"/>
                    <w:rPr>
                      <w:rFonts w:ascii="Times New Roman" w:hAnsi="Times New Roman" w:cs="Times New Roman"/>
                      <w:sz w:val="20"/>
                      <w:szCs w:val="20"/>
                    </w:rPr>
                  </w:pPr>
                  <w:r w:rsidRPr="000F4FB9">
                    <w:rPr>
                      <w:rFonts w:ascii="Times New Roman" w:hAnsi="Times New Roman" w:cs="Times New Roman"/>
                      <w:sz w:val="20"/>
                      <w:szCs w:val="20"/>
                    </w:rPr>
                    <w:t>0</w:t>
                  </w:r>
                </w:p>
              </w:tc>
            </w:tr>
            <w:tr w:rsidR="00BC1A51" w:rsidRPr="000F4FB9" w:rsidTr="00335490">
              <w:tc>
                <w:tcPr>
                  <w:tcW w:w="518" w:type="dxa"/>
                </w:tcPr>
                <w:p w:rsidR="00BC1A51" w:rsidRPr="000F4FB9" w:rsidRDefault="00BC1A51" w:rsidP="00BC1A51">
                  <w:pPr>
                    <w:tabs>
                      <w:tab w:val="left" w:pos="284"/>
                      <w:tab w:val="left" w:pos="567"/>
                    </w:tabs>
                    <w:spacing w:line="276" w:lineRule="auto"/>
                    <w:jc w:val="both"/>
                    <w:rPr>
                      <w:rFonts w:ascii="Times New Roman" w:hAnsi="Times New Roman" w:cs="Times New Roman"/>
                      <w:sz w:val="20"/>
                      <w:szCs w:val="20"/>
                      <w:lang w:val="bg-BG"/>
                    </w:rPr>
                  </w:pPr>
                  <w:r w:rsidRPr="000F4FB9">
                    <w:rPr>
                      <w:rFonts w:ascii="Times New Roman" w:hAnsi="Times New Roman" w:cs="Times New Roman"/>
                      <w:sz w:val="20"/>
                      <w:szCs w:val="20"/>
                      <w:lang w:val="bg-BG"/>
                    </w:rPr>
                    <w:t>6</w:t>
                  </w:r>
                </w:p>
              </w:tc>
              <w:tc>
                <w:tcPr>
                  <w:tcW w:w="1327" w:type="dxa"/>
                </w:tcPr>
                <w:p w:rsidR="00BC1A51" w:rsidRPr="000F4FB9" w:rsidRDefault="00BC1A51" w:rsidP="00BC1A51">
                  <w:pPr>
                    <w:tabs>
                      <w:tab w:val="left" w:pos="284"/>
                      <w:tab w:val="left" w:pos="567"/>
                    </w:tabs>
                    <w:spacing w:line="276" w:lineRule="auto"/>
                    <w:rPr>
                      <w:rFonts w:ascii="Times New Roman" w:hAnsi="Times New Roman" w:cs="Times New Roman"/>
                      <w:sz w:val="20"/>
                      <w:szCs w:val="20"/>
                      <w:lang w:val="bg-BG"/>
                    </w:rPr>
                  </w:pPr>
                  <w:r w:rsidRPr="000F4FB9">
                    <w:rPr>
                      <w:rFonts w:ascii="Times New Roman" w:hAnsi="Times New Roman" w:cs="Times New Roman"/>
                      <w:sz w:val="20"/>
                      <w:szCs w:val="20"/>
                      <w:lang w:val="bg-BG"/>
                    </w:rPr>
                    <w:t>ДП за престъпление по чл.343а, ал.1, б. В, пр.1 и пр.2 от НК</w:t>
                  </w:r>
                </w:p>
              </w:tc>
              <w:tc>
                <w:tcPr>
                  <w:tcW w:w="1417" w:type="dxa"/>
                </w:tcPr>
                <w:p w:rsidR="00BC1A51" w:rsidRPr="000F4FB9" w:rsidRDefault="00BC1A51" w:rsidP="00BC1A51">
                  <w:pPr>
                    <w:tabs>
                      <w:tab w:val="left" w:pos="284"/>
                      <w:tab w:val="left" w:pos="567"/>
                    </w:tabs>
                    <w:spacing w:line="276" w:lineRule="auto"/>
                    <w:jc w:val="center"/>
                    <w:rPr>
                      <w:rFonts w:ascii="Times New Roman" w:hAnsi="Times New Roman" w:cs="Times New Roman"/>
                      <w:sz w:val="20"/>
                      <w:szCs w:val="20"/>
                      <w:lang w:val="bg-BG"/>
                    </w:rPr>
                  </w:pPr>
                  <w:r w:rsidRPr="000F4FB9">
                    <w:rPr>
                      <w:rFonts w:ascii="Times New Roman" w:hAnsi="Times New Roman" w:cs="Times New Roman"/>
                      <w:sz w:val="20"/>
                      <w:szCs w:val="20"/>
                      <w:lang w:val="bg-BG"/>
                    </w:rPr>
                    <w:t>0</w:t>
                  </w:r>
                </w:p>
              </w:tc>
              <w:tc>
                <w:tcPr>
                  <w:tcW w:w="1134" w:type="dxa"/>
                </w:tcPr>
                <w:p w:rsidR="00BC1A51" w:rsidRPr="000F4FB9" w:rsidRDefault="00BC1A51" w:rsidP="00BC1A51">
                  <w:pPr>
                    <w:tabs>
                      <w:tab w:val="left" w:pos="284"/>
                      <w:tab w:val="left" w:pos="567"/>
                    </w:tabs>
                    <w:spacing w:line="276" w:lineRule="auto"/>
                    <w:jc w:val="center"/>
                    <w:rPr>
                      <w:rFonts w:ascii="Times New Roman" w:hAnsi="Times New Roman" w:cs="Times New Roman"/>
                      <w:sz w:val="20"/>
                      <w:szCs w:val="20"/>
                      <w:lang w:val="bg-BG"/>
                    </w:rPr>
                  </w:pPr>
                  <w:r w:rsidRPr="000F4FB9">
                    <w:rPr>
                      <w:rFonts w:ascii="Times New Roman" w:hAnsi="Times New Roman" w:cs="Times New Roman"/>
                      <w:sz w:val="20"/>
                      <w:szCs w:val="20"/>
                      <w:lang w:val="bg-BG"/>
                    </w:rPr>
                    <w:t>0</w:t>
                  </w:r>
                </w:p>
              </w:tc>
              <w:tc>
                <w:tcPr>
                  <w:tcW w:w="1134" w:type="dxa"/>
                </w:tcPr>
                <w:p w:rsidR="00BC1A51" w:rsidRPr="000F4FB9" w:rsidRDefault="00BC1A51" w:rsidP="00BC1A51">
                  <w:pPr>
                    <w:tabs>
                      <w:tab w:val="left" w:pos="284"/>
                      <w:tab w:val="left" w:pos="567"/>
                    </w:tabs>
                    <w:spacing w:line="276" w:lineRule="auto"/>
                    <w:jc w:val="center"/>
                    <w:rPr>
                      <w:rFonts w:ascii="Times New Roman" w:hAnsi="Times New Roman" w:cs="Times New Roman"/>
                      <w:sz w:val="20"/>
                      <w:szCs w:val="20"/>
                      <w:lang w:val="bg-BG"/>
                    </w:rPr>
                  </w:pPr>
                  <w:r w:rsidRPr="000F4FB9">
                    <w:rPr>
                      <w:rFonts w:ascii="Times New Roman" w:hAnsi="Times New Roman" w:cs="Times New Roman"/>
                      <w:sz w:val="20"/>
                      <w:szCs w:val="20"/>
                      <w:lang w:val="bg-BG"/>
                    </w:rPr>
                    <w:t>0</w:t>
                  </w:r>
                </w:p>
              </w:tc>
              <w:tc>
                <w:tcPr>
                  <w:tcW w:w="1276" w:type="dxa"/>
                </w:tcPr>
                <w:p w:rsidR="00BC1A51" w:rsidRPr="000F4FB9" w:rsidRDefault="00BC1A51" w:rsidP="00BC1A51">
                  <w:pPr>
                    <w:tabs>
                      <w:tab w:val="left" w:pos="284"/>
                      <w:tab w:val="left" w:pos="567"/>
                    </w:tabs>
                    <w:spacing w:line="276" w:lineRule="auto"/>
                    <w:jc w:val="center"/>
                    <w:rPr>
                      <w:rFonts w:ascii="Times New Roman" w:hAnsi="Times New Roman" w:cs="Times New Roman"/>
                      <w:sz w:val="20"/>
                      <w:szCs w:val="20"/>
                      <w:lang w:val="bg-BG"/>
                    </w:rPr>
                  </w:pPr>
                  <w:r w:rsidRPr="000F4FB9">
                    <w:rPr>
                      <w:rFonts w:ascii="Times New Roman" w:hAnsi="Times New Roman" w:cs="Times New Roman"/>
                      <w:sz w:val="20"/>
                      <w:szCs w:val="20"/>
                      <w:lang w:val="bg-BG"/>
                    </w:rPr>
                    <w:t>0</w:t>
                  </w:r>
                </w:p>
              </w:tc>
              <w:tc>
                <w:tcPr>
                  <w:tcW w:w="1134" w:type="dxa"/>
                </w:tcPr>
                <w:p w:rsidR="00BC1A51" w:rsidRPr="000F4FB9" w:rsidRDefault="00BC1A51" w:rsidP="00BC1A51">
                  <w:pPr>
                    <w:tabs>
                      <w:tab w:val="left" w:pos="284"/>
                      <w:tab w:val="left" w:pos="567"/>
                    </w:tabs>
                    <w:spacing w:line="276" w:lineRule="auto"/>
                    <w:jc w:val="center"/>
                    <w:rPr>
                      <w:rFonts w:ascii="Times New Roman" w:hAnsi="Times New Roman" w:cs="Times New Roman"/>
                      <w:sz w:val="20"/>
                      <w:szCs w:val="20"/>
                      <w:lang w:val="bg-BG"/>
                    </w:rPr>
                  </w:pPr>
                  <w:r w:rsidRPr="000F4FB9">
                    <w:rPr>
                      <w:rFonts w:ascii="Times New Roman" w:hAnsi="Times New Roman" w:cs="Times New Roman"/>
                      <w:sz w:val="20"/>
                      <w:szCs w:val="20"/>
                      <w:lang w:val="bg-BG"/>
                    </w:rPr>
                    <w:t>0</w:t>
                  </w:r>
                </w:p>
              </w:tc>
              <w:tc>
                <w:tcPr>
                  <w:tcW w:w="1552" w:type="dxa"/>
                </w:tcPr>
                <w:p w:rsidR="00BC1A51" w:rsidRPr="000F4FB9" w:rsidRDefault="00BC1A51" w:rsidP="00BC1A51">
                  <w:pPr>
                    <w:tabs>
                      <w:tab w:val="left" w:pos="284"/>
                      <w:tab w:val="left" w:pos="567"/>
                    </w:tabs>
                    <w:spacing w:line="276" w:lineRule="auto"/>
                    <w:ind w:right="454"/>
                    <w:jc w:val="center"/>
                    <w:rPr>
                      <w:rFonts w:ascii="Times New Roman" w:hAnsi="Times New Roman" w:cs="Times New Roman"/>
                      <w:sz w:val="20"/>
                      <w:szCs w:val="20"/>
                      <w:lang w:val="bg-BG"/>
                    </w:rPr>
                  </w:pPr>
                  <w:r w:rsidRPr="000F4FB9">
                    <w:rPr>
                      <w:rFonts w:ascii="Times New Roman" w:hAnsi="Times New Roman" w:cs="Times New Roman"/>
                      <w:sz w:val="20"/>
                      <w:szCs w:val="20"/>
                      <w:lang w:val="bg-BG"/>
                    </w:rPr>
                    <w:t>0</w:t>
                  </w:r>
                </w:p>
              </w:tc>
            </w:tr>
            <w:tr w:rsidR="00BC1A51" w:rsidRPr="000F4FB9" w:rsidTr="00335490">
              <w:tc>
                <w:tcPr>
                  <w:tcW w:w="518" w:type="dxa"/>
                </w:tcPr>
                <w:p w:rsidR="00BC1A51" w:rsidRPr="000F4FB9" w:rsidRDefault="00BC1A51" w:rsidP="00BC1A51">
                  <w:pPr>
                    <w:tabs>
                      <w:tab w:val="left" w:pos="284"/>
                      <w:tab w:val="left" w:pos="567"/>
                    </w:tabs>
                    <w:spacing w:line="276" w:lineRule="auto"/>
                    <w:jc w:val="both"/>
                    <w:rPr>
                      <w:rFonts w:ascii="Times New Roman" w:hAnsi="Times New Roman" w:cs="Times New Roman"/>
                      <w:sz w:val="20"/>
                      <w:szCs w:val="20"/>
                      <w:lang w:val="bg-BG"/>
                    </w:rPr>
                  </w:pPr>
                  <w:r w:rsidRPr="000F4FB9">
                    <w:rPr>
                      <w:rFonts w:ascii="Times New Roman" w:hAnsi="Times New Roman" w:cs="Times New Roman"/>
                      <w:sz w:val="20"/>
                      <w:szCs w:val="20"/>
                      <w:lang w:val="bg-BG"/>
                    </w:rPr>
                    <w:t>7</w:t>
                  </w:r>
                </w:p>
              </w:tc>
              <w:tc>
                <w:tcPr>
                  <w:tcW w:w="1327" w:type="dxa"/>
                </w:tcPr>
                <w:p w:rsidR="00BC1A51" w:rsidRPr="000F4FB9" w:rsidRDefault="00BC1A51" w:rsidP="00BC1A51">
                  <w:pPr>
                    <w:tabs>
                      <w:tab w:val="left" w:pos="284"/>
                      <w:tab w:val="left" w:pos="567"/>
                    </w:tabs>
                    <w:spacing w:line="276" w:lineRule="auto"/>
                    <w:rPr>
                      <w:rFonts w:ascii="Times New Roman" w:hAnsi="Times New Roman" w:cs="Times New Roman"/>
                      <w:sz w:val="20"/>
                      <w:szCs w:val="20"/>
                      <w:lang w:val="bg-BG"/>
                    </w:rPr>
                  </w:pPr>
                  <w:r w:rsidRPr="000F4FB9">
                    <w:rPr>
                      <w:rFonts w:ascii="Times New Roman" w:hAnsi="Times New Roman" w:cs="Times New Roman"/>
                      <w:sz w:val="20"/>
                      <w:szCs w:val="20"/>
                      <w:lang w:val="bg-BG"/>
                    </w:rPr>
                    <w:t>ДП за престъпление по чл.343, ал.1, б. А, пр.1 от НК</w:t>
                  </w:r>
                </w:p>
              </w:tc>
              <w:tc>
                <w:tcPr>
                  <w:tcW w:w="1417" w:type="dxa"/>
                </w:tcPr>
                <w:p w:rsidR="00BC1A51" w:rsidRPr="000F4FB9" w:rsidRDefault="005734FA" w:rsidP="00BC1A51">
                  <w:pPr>
                    <w:tabs>
                      <w:tab w:val="left" w:pos="284"/>
                      <w:tab w:val="left" w:pos="567"/>
                    </w:tabs>
                    <w:spacing w:line="276" w:lineRule="auto"/>
                    <w:jc w:val="center"/>
                    <w:rPr>
                      <w:rFonts w:ascii="Times New Roman" w:hAnsi="Times New Roman" w:cs="Times New Roman"/>
                      <w:sz w:val="20"/>
                      <w:szCs w:val="20"/>
                      <w:lang w:val="bg-BG"/>
                    </w:rPr>
                  </w:pPr>
                  <w:r w:rsidRPr="000F4FB9">
                    <w:rPr>
                      <w:rFonts w:ascii="Times New Roman" w:hAnsi="Times New Roman" w:cs="Times New Roman"/>
                      <w:sz w:val="20"/>
                      <w:szCs w:val="20"/>
                      <w:lang w:val="bg-BG"/>
                    </w:rPr>
                    <w:t>2</w:t>
                  </w:r>
                </w:p>
              </w:tc>
              <w:tc>
                <w:tcPr>
                  <w:tcW w:w="1134" w:type="dxa"/>
                </w:tcPr>
                <w:p w:rsidR="00BC1A51" w:rsidRPr="000F4FB9" w:rsidRDefault="005734FA" w:rsidP="00BC1A51">
                  <w:pPr>
                    <w:tabs>
                      <w:tab w:val="left" w:pos="284"/>
                      <w:tab w:val="left" w:pos="567"/>
                    </w:tabs>
                    <w:spacing w:line="276" w:lineRule="auto"/>
                    <w:jc w:val="center"/>
                    <w:rPr>
                      <w:rFonts w:ascii="Times New Roman" w:hAnsi="Times New Roman" w:cs="Times New Roman"/>
                      <w:sz w:val="20"/>
                      <w:szCs w:val="20"/>
                      <w:lang w:val="bg-BG"/>
                    </w:rPr>
                  </w:pPr>
                  <w:r w:rsidRPr="000F4FB9">
                    <w:rPr>
                      <w:rFonts w:ascii="Times New Roman" w:hAnsi="Times New Roman" w:cs="Times New Roman"/>
                      <w:sz w:val="20"/>
                      <w:szCs w:val="20"/>
                      <w:lang w:val="bg-BG"/>
                    </w:rPr>
                    <w:t>2</w:t>
                  </w:r>
                </w:p>
              </w:tc>
              <w:tc>
                <w:tcPr>
                  <w:tcW w:w="1134" w:type="dxa"/>
                </w:tcPr>
                <w:p w:rsidR="00BC1A51" w:rsidRPr="000F4FB9" w:rsidRDefault="0020469C" w:rsidP="00BC1A51">
                  <w:pPr>
                    <w:tabs>
                      <w:tab w:val="left" w:pos="284"/>
                      <w:tab w:val="left" w:pos="567"/>
                    </w:tabs>
                    <w:spacing w:line="276" w:lineRule="auto"/>
                    <w:jc w:val="center"/>
                    <w:rPr>
                      <w:rFonts w:ascii="Times New Roman" w:hAnsi="Times New Roman" w:cs="Times New Roman"/>
                      <w:sz w:val="20"/>
                      <w:szCs w:val="20"/>
                      <w:lang w:val="bg-BG"/>
                    </w:rPr>
                  </w:pPr>
                  <w:r w:rsidRPr="000F4FB9">
                    <w:rPr>
                      <w:rFonts w:ascii="Times New Roman" w:hAnsi="Times New Roman" w:cs="Times New Roman"/>
                      <w:sz w:val="20"/>
                      <w:szCs w:val="20"/>
                      <w:lang w:val="bg-BG"/>
                    </w:rPr>
                    <w:t>2</w:t>
                  </w:r>
                </w:p>
              </w:tc>
              <w:tc>
                <w:tcPr>
                  <w:tcW w:w="1276" w:type="dxa"/>
                </w:tcPr>
                <w:p w:rsidR="00BC1A51" w:rsidRPr="000F4FB9" w:rsidRDefault="0020469C" w:rsidP="00BC1A51">
                  <w:pPr>
                    <w:tabs>
                      <w:tab w:val="left" w:pos="284"/>
                      <w:tab w:val="left" w:pos="567"/>
                    </w:tabs>
                    <w:spacing w:line="276" w:lineRule="auto"/>
                    <w:jc w:val="center"/>
                    <w:rPr>
                      <w:rFonts w:ascii="Times New Roman" w:hAnsi="Times New Roman" w:cs="Times New Roman"/>
                      <w:sz w:val="20"/>
                      <w:szCs w:val="20"/>
                      <w:lang w:val="bg-BG"/>
                    </w:rPr>
                  </w:pPr>
                  <w:r w:rsidRPr="000F4FB9">
                    <w:rPr>
                      <w:rFonts w:ascii="Times New Roman" w:hAnsi="Times New Roman" w:cs="Times New Roman"/>
                      <w:sz w:val="20"/>
                      <w:szCs w:val="20"/>
                      <w:lang w:val="bg-BG"/>
                    </w:rPr>
                    <w:t>2</w:t>
                  </w:r>
                </w:p>
              </w:tc>
              <w:tc>
                <w:tcPr>
                  <w:tcW w:w="1134" w:type="dxa"/>
                </w:tcPr>
                <w:p w:rsidR="00BC1A51" w:rsidRPr="000F4FB9" w:rsidRDefault="00F93B3A" w:rsidP="00BC1A51">
                  <w:pPr>
                    <w:tabs>
                      <w:tab w:val="left" w:pos="284"/>
                      <w:tab w:val="left" w:pos="567"/>
                    </w:tabs>
                    <w:spacing w:line="276" w:lineRule="auto"/>
                    <w:jc w:val="center"/>
                    <w:rPr>
                      <w:rFonts w:ascii="Times New Roman" w:hAnsi="Times New Roman" w:cs="Times New Roman"/>
                      <w:sz w:val="20"/>
                      <w:szCs w:val="20"/>
                    </w:rPr>
                  </w:pPr>
                  <w:r w:rsidRPr="000F4FB9">
                    <w:rPr>
                      <w:rFonts w:ascii="Times New Roman" w:hAnsi="Times New Roman" w:cs="Times New Roman"/>
                      <w:sz w:val="20"/>
                      <w:szCs w:val="20"/>
                    </w:rPr>
                    <w:t>0</w:t>
                  </w:r>
                </w:p>
              </w:tc>
              <w:tc>
                <w:tcPr>
                  <w:tcW w:w="1552" w:type="dxa"/>
                </w:tcPr>
                <w:p w:rsidR="00BC1A51" w:rsidRPr="000F4FB9" w:rsidRDefault="00F93B3A" w:rsidP="00F93B3A">
                  <w:pPr>
                    <w:tabs>
                      <w:tab w:val="left" w:pos="284"/>
                      <w:tab w:val="left" w:pos="567"/>
                    </w:tabs>
                    <w:spacing w:line="276" w:lineRule="auto"/>
                    <w:ind w:right="454"/>
                    <w:jc w:val="center"/>
                    <w:rPr>
                      <w:rFonts w:ascii="Times New Roman" w:hAnsi="Times New Roman" w:cs="Times New Roman"/>
                      <w:sz w:val="20"/>
                      <w:szCs w:val="20"/>
                      <w:lang w:val="bg-BG"/>
                    </w:rPr>
                  </w:pPr>
                  <w:r w:rsidRPr="000F4FB9">
                    <w:rPr>
                      <w:rFonts w:ascii="Times New Roman" w:hAnsi="Times New Roman" w:cs="Times New Roman"/>
                      <w:sz w:val="20"/>
                      <w:szCs w:val="20"/>
                    </w:rPr>
                    <w:t>0</w:t>
                  </w:r>
                </w:p>
              </w:tc>
            </w:tr>
            <w:tr w:rsidR="00BC1A51" w:rsidRPr="000F4FB9" w:rsidTr="00335490">
              <w:tc>
                <w:tcPr>
                  <w:tcW w:w="518" w:type="dxa"/>
                </w:tcPr>
                <w:p w:rsidR="00BC1A51" w:rsidRPr="000F4FB9" w:rsidRDefault="00BC1A51" w:rsidP="00BC1A51">
                  <w:pPr>
                    <w:tabs>
                      <w:tab w:val="left" w:pos="284"/>
                      <w:tab w:val="left" w:pos="567"/>
                    </w:tabs>
                    <w:spacing w:line="276" w:lineRule="auto"/>
                    <w:jc w:val="both"/>
                    <w:rPr>
                      <w:rFonts w:ascii="Times New Roman" w:hAnsi="Times New Roman" w:cs="Times New Roman"/>
                      <w:sz w:val="20"/>
                      <w:szCs w:val="20"/>
                      <w:lang w:val="bg-BG"/>
                    </w:rPr>
                  </w:pPr>
                </w:p>
              </w:tc>
              <w:tc>
                <w:tcPr>
                  <w:tcW w:w="1327" w:type="dxa"/>
                </w:tcPr>
                <w:p w:rsidR="00BC1A51" w:rsidRPr="000F4FB9" w:rsidRDefault="00BC1A51" w:rsidP="00BC1A51">
                  <w:pPr>
                    <w:tabs>
                      <w:tab w:val="left" w:pos="284"/>
                      <w:tab w:val="left" w:pos="567"/>
                    </w:tabs>
                    <w:spacing w:line="276" w:lineRule="auto"/>
                    <w:jc w:val="both"/>
                    <w:rPr>
                      <w:rFonts w:ascii="Times New Roman" w:hAnsi="Times New Roman" w:cs="Times New Roman"/>
                      <w:b/>
                      <w:sz w:val="20"/>
                      <w:szCs w:val="20"/>
                      <w:lang w:val="bg-BG"/>
                    </w:rPr>
                  </w:pPr>
                  <w:r w:rsidRPr="000F4FB9">
                    <w:rPr>
                      <w:rFonts w:ascii="Times New Roman" w:hAnsi="Times New Roman" w:cs="Times New Roman"/>
                      <w:b/>
                      <w:sz w:val="20"/>
                      <w:szCs w:val="20"/>
                      <w:lang w:val="bg-BG"/>
                    </w:rPr>
                    <w:t xml:space="preserve">Общо </w:t>
                  </w:r>
                </w:p>
              </w:tc>
              <w:tc>
                <w:tcPr>
                  <w:tcW w:w="1417" w:type="dxa"/>
                </w:tcPr>
                <w:p w:rsidR="00BC1A51" w:rsidRPr="000F4FB9" w:rsidRDefault="005734FA" w:rsidP="00F93B3A">
                  <w:pPr>
                    <w:tabs>
                      <w:tab w:val="left" w:pos="284"/>
                      <w:tab w:val="left" w:pos="567"/>
                    </w:tabs>
                    <w:spacing w:line="276" w:lineRule="auto"/>
                    <w:jc w:val="center"/>
                    <w:rPr>
                      <w:rFonts w:ascii="Times New Roman" w:hAnsi="Times New Roman" w:cs="Times New Roman"/>
                      <w:b/>
                      <w:sz w:val="20"/>
                      <w:szCs w:val="20"/>
                      <w:lang w:val="bg-BG"/>
                    </w:rPr>
                  </w:pPr>
                  <w:r w:rsidRPr="000F4FB9">
                    <w:rPr>
                      <w:rFonts w:ascii="Times New Roman" w:hAnsi="Times New Roman" w:cs="Times New Roman"/>
                      <w:b/>
                      <w:sz w:val="20"/>
                      <w:szCs w:val="20"/>
                      <w:lang w:val="bg-BG"/>
                    </w:rPr>
                    <w:t>29</w:t>
                  </w:r>
                </w:p>
              </w:tc>
              <w:tc>
                <w:tcPr>
                  <w:tcW w:w="1134" w:type="dxa"/>
                </w:tcPr>
                <w:p w:rsidR="00BC1A51" w:rsidRPr="000F4FB9" w:rsidRDefault="005734FA" w:rsidP="00BC1A51">
                  <w:pPr>
                    <w:tabs>
                      <w:tab w:val="left" w:pos="284"/>
                      <w:tab w:val="left" w:pos="567"/>
                    </w:tabs>
                    <w:spacing w:line="276" w:lineRule="auto"/>
                    <w:jc w:val="center"/>
                    <w:rPr>
                      <w:rFonts w:ascii="Times New Roman" w:hAnsi="Times New Roman" w:cs="Times New Roman"/>
                      <w:b/>
                      <w:sz w:val="20"/>
                      <w:szCs w:val="20"/>
                      <w:lang w:val="bg-BG"/>
                    </w:rPr>
                  </w:pPr>
                  <w:r w:rsidRPr="000F4FB9">
                    <w:rPr>
                      <w:rFonts w:ascii="Times New Roman" w:hAnsi="Times New Roman" w:cs="Times New Roman"/>
                      <w:b/>
                      <w:sz w:val="20"/>
                      <w:szCs w:val="20"/>
                      <w:lang w:val="bg-BG"/>
                    </w:rPr>
                    <w:t>30</w:t>
                  </w:r>
                </w:p>
              </w:tc>
              <w:tc>
                <w:tcPr>
                  <w:tcW w:w="1134" w:type="dxa"/>
                </w:tcPr>
                <w:p w:rsidR="00BC1A51" w:rsidRPr="000F4FB9" w:rsidRDefault="005734FA" w:rsidP="00BC1A51">
                  <w:pPr>
                    <w:tabs>
                      <w:tab w:val="left" w:pos="284"/>
                      <w:tab w:val="left" w:pos="567"/>
                    </w:tabs>
                    <w:spacing w:line="276" w:lineRule="auto"/>
                    <w:jc w:val="center"/>
                    <w:rPr>
                      <w:rFonts w:ascii="Times New Roman" w:hAnsi="Times New Roman" w:cs="Times New Roman"/>
                      <w:b/>
                      <w:sz w:val="20"/>
                      <w:szCs w:val="20"/>
                      <w:lang w:val="bg-BG"/>
                    </w:rPr>
                  </w:pPr>
                  <w:r w:rsidRPr="000F4FB9">
                    <w:rPr>
                      <w:rFonts w:ascii="Times New Roman" w:hAnsi="Times New Roman" w:cs="Times New Roman"/>
                      <w:b/>
                      <w:sz w:val="20"/>
                      <w:szCs w:val="20"/>
                      <w:lang w:val="bg-BG"/>
                    </w:rPr>
                    <w:t>20</w:t>
                  </w:r>
                </w:p>
              </w:tc>
              <w:tc>
                <w:tcPr>
                  <w:tcW w:w="1276" w:type="dxa"/>
                </w:tcPr>
                <w:p w:rsidR="00BC1A51" w:rsidRPr="000F4FB9" w:rsidRDefault="005734FA" w:rsidP="0020469C">
                  <w:pPr>
                    <w:tabs>
                      <w:tab w:val="left" w:pos="284"/>
                      <w:tab w:val="left" w:pos="567"/>
                    </w:tabs>
                    <w:spacing w:line="276" w:lineRule="auto"/>
                    <w:jc w:val="center"/>
                    <w:rPr>
                      <w:rFonts w:ascii="Times New Roman" w:hAnsi="Times New Roman" w:cs="Times New Roman"/>
                      <w:b/>
                      <w:sz w:val="20"/>
                      <w:szCs w:val="20"/>
                      <w:lang w:val="bg-BG"/>
                    </w:rPr>
                  </w:pPr>
                  <w:r w:rsidRPr="000F4FB9">
                    <w:rPr>
                      <w:rFonts w:ascii="Times New Roman" w:hAnsi="Times New Roman" w:cs="Times New Roman"/>
                      <w:b/>
                      <w:sz w:val="20"/>
                      <w:szCs w:val="20"/>
                      <w:lang w:val="bg-BG"/>
                    </w:rPr>
                    <w:t>2</w:t>
                  </w:r>
                  <w:r w:rsidR="0020469C" w:rsidRPr="000F4FB9">
                    <w:rPr>
                      <w:rFonts w:ascii="Times New Roman" w:hAnsi="Times New Roman" w:cs="Times New Roman"/>
                      <w:b/>
                      <w:sz w:val="20"/>
                      <w:szCs w:val="20"/>
                      <w:lang w:val="bg-BG"/>
                    </w:rPr>
                    <w:t>2</w:t>
                  </w:r>
                </w:p>
              </w:tc>
              <w:tc>
                <w:tcPr>
                  <w:tcW w:w="1134" w:type="dxa"/>
                </w:tcPr>
                <w:p w:rsidR="00BC1A51" w:rsidRPr="000F4FB9" w:rsidRDefault="005734FA" w:rsidP="005734FA">
                  <w:pPr>
                    <w:tabs>
                      <w:tab w:val="left" w:pos="284"/>
                      <w:tab w:val="left" w:pos="567"/>
                    </w:tabs>
                    <w:spacing w:line="276" w:lineRule="auto"/>
                    <w:jc w:val="center"/>
                    <w:rPr>
                      <w:rFonts w:ascii="Times New Roman" w:hAnsi="Times New Roman" w:cs="Times New Roman"/>
                      <w:b/>
                      <w:sz w:val="20"/>
                      <w:szCs w:val="20"/>
                      <w:lang w:val="bg-BG"/>
                    </w:rPr>
                  </w:pPr>
                  <w:r w:rsidRPr="000F4FB9">
                    <w:rPr>
                      <w:rFonts w:ascii="Times New Roman" w:hAnsi="Times New Roman" w:cs="Times New Roman"/>
                      <w:b/>
                      <w:sz w:val="20"/>
                      <w:szCs w:val="20"/>
                      <w:lang w:val="bg-BG"/>
                    </w:rPr>
                    <w:t>+9</w:t>
                  </w:r>
                </w:p>
              </w:tc>
              <w:tc>
                <w:tcPr>
                  <w:tcW w:w="1552" w:type="dxa"/>
                </w:tcPr>
                <w:p w:rsidR="00BC1A51" w:rsidRPr="000F4FB9" w:rsidRDefault="00F93B3A" w:rsidP="0020469C">
                  <w:pPr>
                    <w:tabs>
                      <w:tab w:val="left" w:pos="284"/>
                      <w:tab w:val="left" w:pos="567"/>
                    </w:tabs>
                    <w:spacing w:line="276" w:lineRule="auto"/>
                    <w:ind w:right="454"/>
                    <w:jc w:val="center"/>
                    <w:rPr>
                      <w:rFonts w:ascii="Times New Roman" w:hAnsi="Times New Roman" w:cs="Times New Roman"/>
                      <w:b/>
                      <w:sz w:val="20"/>
                      <w:szCs w:val="20"/>
                      <w:lang w:val="bg-BG"/>
                    </w:rPr>
                  </w:pPr>
                  <w:r w:rsidRPr="000F4FB9">
                    <w:rPr>
                      <w:rFonts w:ascii="Times New Roman" w:hAnsi="Times New Roman" w:cs="Times New Roman"/>
                      <w:b/>
                      <w:sz w:val="20"/>
                      <w:szCs w:val="20"/>
                      <w:lang w:val="bg-BG"/>
                    </w:rPr>
                    <w:t>+</w:t>
                  </w:r>
                  <w:r w:rsidR="0020469C" w:rsidRPr="000F4FB9">
                    <w:rPr>
                      <w:rFonts w:ascii="Times New Roman" w:hAnsi="Times New Roman" w:cs="Times New Roman"/>
                      <w:b/>
                      <w:sz w:val="20"/>
                      <w:szCs w:val="20"/>
                      <w:lang w:val="bg-BG"/>
                    </w:rPr>
                    <w:t>8</w:t>
                  </w:r>
                </w:p>
              </w:tc>
            </w:tr>
          </w:tbl>
          <w:p w:rsidR="00BC1A51" w:rsidRPr="000F4FB9" w:rsidRDefault="00BC1A51" w:rsidP="00BC1A51">
            <w:pPr>
              <w:tabs>
                <w:tab w:val="left" w:pos="284"/>
                <w:tab w:val="left" w:pos="567"/>
              </w:tabs>
              <w:spacing w:line="276" w:lineRule="auto"/>
              <w:jc w:val="both"/>
              <w:rPr>
                <w:rFonts w:ascii="Times New Roman" w:hAnsi="Times New Roman" w:cs="Times New Roman"/>
                <w:sz w:val="20"/>
                <w:szCs w:val="20"/>
                <w:lang w:val="bg-BG"/>
              </w:rPr>
            </w:pPr>
            <w:r w:rsidRPr="000F4FB9">
              <w:rPr>
                <w:rFonts w:ascii="Times New Roman" w:hAnsi="Times New Roman" w:cs="Times New Roman"/>
                <w:sz w:val="20"/>
                <w:szCs w:val="20"/>
                <w:lang w:val="bg-BG"/>
              </w:rPr>
              <w:t xml:space="preserve"> </w:t>
            </w:r>
          </w:p>
        </w:tc>
        <w:tc>
          <w:tcPr>
            <w:tcW w:w="1418" w:type="dxa"/>
          </w:tcPr>
          <w:p w:rsidR="00BC1A51" w:rsidRPr="006A0E39" w:rsidRDefault="00BC1A51" w:rsidP="00BC1A51">
            <w:pPr>
              <w:ind w:left="-192" w:right="-1125"/>
              <w:jc w:val="both"/>
              <w:rPr>
                <w:rFonts w:ascii="Verdana" w:hAnsi="Verdana"/>
                <w:i/>
                <w:sz w:val="20"/>
                <w:lang w:val="bg-BG"/>
              </w:rPr>
            </w:pPr>
          </w:p>
        </w:tc>
        <w:tc>
          <w:tcPr>
            <w:tcW w:w="1417" w:type="dxa"/>
          </w:tcPr>
          <w:p w:rsidR="00BC1A51" w:rsidRPr="006A0E39" w:rsidRDefault="00BC1A51" w:rsidP="00BC1A51">
            <w:pPr>
              <w:ind w:right="-1125"/>
              <w:jc w:val="both"/>
              <w:rPr>
                <w:rFonts w:ascii="Verdana" w:hAnsi="Verdana"/>
                <w:i/>
                <w:sz w:val="20"/>
                <w:lang w:val="bg-BG"/>
              </w:rPr>
            </w:pPr>
          </w:p>
        </w:tc>
      </w:tr>
      <w:tr w:rsidR="00BC1A51" w:rsidRPr="00AD365F" w:rsidTr="006C372D">
        <w:tc>
          <w:tcPr>
            <w:tcW w:w="2013" w:type="dxa"/>
          </w:tcPr>
          <w:p w:rsidR="00BC1A51" w:rsidRPr="006A0E39" w:rsidRDefault="00BC1A51" w:rsidP="00BC1A51">
            <w:pPr>
              <w:jc w:val="both"/>
              <w:rPr>
                <w:rFonts w:ascii="Verdana" w:hAnsi="Verdana"/>
                <w:b/>
                <w:sz w:val="20"/>
                <w:lang w:val="bg-BG"/>
              </w:rPr>
            </w:pPr>
          </w:p>
          <w:p w:rsidR="00BC1A51" w:rsidRPr="006A0E39" w:rsidRDefault="00BC1A51" w:rsidP="00BC1A51">
            <w:pPr>
              <w:jc w:val="both"/>
              <w:rPr>
                <w:rFonts w:ascii="Verdana" w:hAnsi="Verdana"/>
                <w:b/>
                <w:color w:val="404040" w:themeColor="text1" w:themeTint="BF"/>
                <w:sz w:val="20"/>
                <w:lang w:val="bg-BG"/>
              </w:rPr>
            </w:pPr>
            <w:r w:rsidRPr="006A0E39">
              <w:rPr>
                <w:rFonts w:ascii="Verdana" w:hAnsi="Verdana"/>
                <w:b/>
                <w:sz w:val="20"/>
                <w:lang w:val="bg-BG"/>
              </w:rPr>
              <w:t>Заключение</w:t>
            </w:r>
          </w:p>
        </w:tc>
        <w:tc>
          <w:tcPr>
            <w:tcW w:w="9469" w:type="dxa"/>
          </w:tcPr>
          <w:p w:rsidR="00BC1A51" w:rsidRPr="006A0E39" w:rsidRDefault="00BC1A51" w:rsidP="00BC1A51">
            <w:pPr>
              <w:ind w:right="-21"/>
              <w:jc w:val="both"/>
              <w:rPr>
                <w:rFonts w:ascii="Times New Roman" w:hAnsi="Times New Roman" w:cs="Times New Roman"/>
                <w:sz w:val="24"/>
                <w:szCs w:val="24"/>
                <w:lang w:val="bg-BG"/>
              </w:rPr>
            </w:pPr>
            <w:r w:rsidRPr="006A0E39">
              <w:rPr>
                <w:rFonts w:ascii="Times New Roman" w:hAnsi="Times New Roman" w:cs="Times New Roman"/>
                <w:sz w:val="24"/>
                <w:szCs w:val="24"/>
                <w:lang w:val="bg-BG"/>
              </w:rPr>
              <w:t>Мерките по областната План-програма за подобряване на БДП в област Русе се изпълняват от членовете на ОКБДП съобразно компетенциите им.</w:t>
            </w:r>
          </w:p>
          <w:p w:rsidR="00BC1A51" w:rsidRDefault="00BC1A51" w:rsidP="00BC1A51">
            <w:pPr>
              <w:ind w:right="-21"/>
              <w:jc w:val="both"/>
              <w:rPr>
                <w:rFonts w:ascii="Times New Roman" w:hAnsi="Times New Roman" w:cs="Times New Roman"/>
                <w:sz w:val="24"/>
                <w:szCs w:val="24"/>
                <w:lang w:val="bg-BG"/>
              </w:rPr>
            </w:pPr>
            <w:r w:rsidRPr="006A0E39">
              <w:rPr>
                <w:rFonts w:ascii="Times New Roman" w:hAnsi="Times New Roman" w:cs="Times New Roman"/>
                <w:sz w:val="24"/>
                <w:szCs w:val="24"/>
                <w:lang w:val="bg-BG"/>
              </w:rPr>
              <w:t>Обобщеният доклад е изготвен въз основа на информацията от институциите и организациите, които имат представители в О</w:t>
            </w:r>
            <w:r w:rsidR="000F4FB9">
              <w:rPr>
                <w:rFonts w:ascii="Times New Roman" w:hAnsi="Times New Roman" w:cs="Times New Roman"/>
                <w:sz w:val="24"/>
                <w:szCs w:val="24"/>
                <w:lang w:val="bg-BG"/>
              </w:rPr>
              <w:t>КБДП,</w:t>
            </w:r>
            <w:r w:rsidR="000F4FB9" w:rsidRPr="006A0E39">
              <w:rPr>
                <w:rFonts w:ascii="Times New Roman" w:hAnsi="Times New Roman" w:cs="Times New Roman"/>
                <w:sz w:val="24"/>
                <w:szCs w:val="24"/>
                <w:lang w:val="bg-BG"/>
              </w:rPr>
              <w:t xml:space="preserve"> постъпила в Областна администрация – Русе</w:t>
            </w:r>
            <w:r w:rsidRPr="006A0E39">
              <w:rPr>
                <w:rFonts w:ascii="Times New Roman" w:hAnsi="Times New Roman" w:cs="Times New Roman"/>
                <w:sz w:val="24"/>
                <w:szCs w:val="24"/>
                <w:lang w:val="bg-BG"/>
              </w:rPr>
              <w:t>.</w:t>
            </w:r>
          </w:p>
          <w:p w:rsidR="00BC1A51" w:rsidRPr="006A0E39" w:rsidRDefault="00BC1A51" w:rsidP="00BC1A51">
            <w:pPr>
              <w:ind w:right="-21"/>
              <w:jc w:val="both"/>
              <w:rPr>
                <w:rFonts w:ascii="Verdana" w:hAnsi="Verdana"/>
                <w:i/>
                <w:sz w:val="20"/>
                <w:lang w:val="bg-BG"/>
              </w:rPr>
            </w:pPr>
          </w:p>
        </w:tc>
        <w:tc>
          <w:tcPr>
            <w:tcW w:w="1418" w:type="dxa"/>
          </w:tcPr>
          <w:p w:rsidR="00BC1A51" w:rsidRPr="006A0E39" w:rsidRDefault="00BC1A51" w:rsidP="00BC1A51">
            <w:pPr>
              <w:ind w:left="-192" w:right="-1125"/>
              <w:jc w:val="both"/>
              <w:rPr>
                <w:rFonts w:ascii="Verdana" w:hAnsi="Verdana"/>
                <w:i/>
                <w:sz w:val="20"/>
                <w:lang w:val="bg-BG"/>
              </w:rPr>
            </w:pPr>
          </w:p>
        </w:tc>
        <w:tc>
          <w:tcPr>
            <w:tcW w:w="1417" w:type="dxa"/>
          </w:tcPr>
          <w:p w:rsidR="00BC1A51" w:rsidRPr="006A0E39" w:rsidRDefault="00BC1A51" w:rsidP="00BC1A51">
            <w:pPr>
              <w:ind w:right="-1125"/>
              <w:jc w:val="both"/>
              <w:rPr>
                <w:rFonts w:ascii="Verdana" w:hAnsi="Verdana"/>
                <w:i/>
                <w:sz w:val="20"/>
                <w:lang w:val="bg-BG"/>
              </w:rPr>
            </w:pPr>
          </w:p>
        </w:tc>
      </w:tr>
    </w:tbl>
    <w:p w:rsidR="00E86F4C" w:rsidRDefault="00E86F4C" w:rsidP="00FE74D8">
      <w:pPr>
        <w:shd w:val="clear" w:color="auto" w:fill="FFFFFF" w:themeFill="background1"/>
        <w:spacing w:after="0"/>
        <w:jc w:val="both"/>
        <w:rPr>
          <w:rFonts w:ascii="Verdana" w:hAnsi="Verdana"/>
          <w:sz w:val="20"/>
          <w:lang w:val="bg-BG"/>
        </w:rPr>
      </w:pPr>
    </w:p>
    <w:p w:rsidR="00AA1861" w:rsidRPr="006A0E39" w:rsidRDefault="00AA1861" w:rsidP="00FE74D8">
      <w:pPr>
        <w:shd w:val="clear" w:color="auto" w:fill="FFFFFF" w:themeFill="background1"/>
        <w:spacing w:after="0"/>
        <w:jc w:val="both"/>
        <w:rPr>
          <w:rFonts w:ascii="Verdana" w:hAnsi="Verdana"/>
          <w:sz w:val="20"/>
          <w:lang w:val="bg-BG"/>
        </w:rPr>
      </w:pPr>
      <w:r w:rsidRPr="006A0E39">
        <w:rPr>
          <w:rFonts w:ascii="Verdana" w:hAnsi="Verdana"/>
          <w:sz w:val="20"/>
          <w:lang w:val="bg-BG"/>
        </w:rPr>
        <w:t>Изготвил:</w:t>
      </w:r>
    </w:p>
    <w:p w:rsidR="00EB3658" w:rsidRPr="00303DFC" w:rsidRDefault="00AA1861" w:rsidP="00FE74D8">
      <w:pPr>
        <w:shd w:val="clear" w:color="auto" w:fill="FFFFFF" w:themeFill="background1"/>
        <w:spacing w:after="0"/>
        <w:jc w:val="both"/>
        <w:rPr>
          <w:rFonts w:ascii="Verdana" w:hAnsi="Verdana"/>
          <w:sz w:val="20"/>
          <w:lang w:val="ru-RU"/>
        </w:rPr>
      </w:pPr>
      <w:r w:rsidRPr="006A0E39">
        <w:rPr>
          <w:rFonts w:ascii="Verdana" w:hAnsi="Verdana"/>
          <w:sz w:val="20"/>
          <w:lang w:val="bg-BG"/>
        </w:rPr>
        <w:t>Диляна Кирова</w:t>
      </w:r>
    </w:p>
    <w:p w:rsidR="00C621B4" w:rsidRPr="00C621B4" w:rsidRDefault="00AA1861" w:rsidP="00FE74D8">
      <w:pPr>
        <w:shd w:val="clear" w:color="auto" w:fill="FFFFFF" w:themeFill="background1"/>
        <w:spacing w:after="0"/>
        <w:jc w:val="both"/>
        <w:rPr>
          <w:rFonts w:ascii="Verdana" w:hAnsi="Verdana"/>
          <w:i/>
          <w:sz w:val="20"/>
          <w:lang w:val="bg-BG"/>
        </w:rPr>
      </w:pPr>
      <w:r w:rsidRPr="006A0E39">
        <w:rPr>
          <w:rFonts w:ascii="Verdana" w:hAnsi="Verdana"/>
          <w:sz w:val="20"/>
          <w:lang w:val="bg-BG"/>
        </w:rPr>
        <w:t>Главен експерт в ОА и секретар на ОКБДП</w:t>
      </w:r>
      <w:r w:rsidR="00C621B4" w:rsidRPr="00C621B4">
        <w:rPr>
          <w:rFonts w:ascii="Verdana" w:hAnsi="Verdana"/>
          <w:i/>
          <w:sz w:val="20"/>
          <w:lang w:val="bg-BG"/>
        </w:rPr>
        <w:t xml:space="preserve">  </w:t>
      </w:r>
    </w:p>
    <w:sectPr w:rsidR="00C621B4" w:rsidRPr="00C621B4" w:rsidSect="00B0252C">
      <w:footerReference w:type="default" r:id="rId10"/>
      <w:pgSz w:w="15840" w:h="12240" w:orient="landscape"/>
      <w:pgMar w:top="709" w:right="1417" w:bottom="709"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A74" w:rsidRDefault="00237A74" w:rsidP="00EF6C12">
      <w:pPr>
        <w:spacing w:after="0" w:line="240" w:lineRule="auto"/>
      </w:pPr>
      <w:r>
        <w:separator/>
      </w:r>
    </w:p>
  </w:endnote>
  <w:endnote w:type="continuationSeparator" w:id="0">
    <w:p w:rsidR="00237A74" w:rsidRDefault="00237A74" w:rsidP="00EF6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0412382"/>
      <w:docPartObj>
        <w:docPartGallery w:val="Page Numbers (Bottom of Page)"/>
        <w:docPartUnique/>
      </w:docPartObj>
    </w:sdtPr>
    <w:sdtEndPr>
      <w:rPr>
        <w:noProof/>
      </w:rPr>
    </w:sdtEndPr>
    <w:sdtContent>
      <w:p w:rsidR="00AD365F" w:rsidRDefault="00AD365F">
        <w:pPr>
          <w:pStyle w:val="a9"/>
          <w:jc w:val="right"/>
        </w:pPr>
        <w:r>
          <w:fldChar w:fldCharType="begin"/>
        </w:r>
        <w:r>
          <w:instrText xml:space="preserve"> PAGE   \* MERGEFORMAT </w:instrText>
        </w:r>
        <w:r>
          <w:fldChar w:fldCharType="separate"/>
        </w:r>
        <w:r w:rsidR="00237A74">
          <w:rPr>
            <w:noProof/>
          </w:rPr>
          <w:t>1</w:t>
        </w:r>
        <w:r>
          <w:rPr>
            <w:noProof/>
          </w:rPr>
          <w:fldChar w:fldCharType="end"/>
        </w:r>
      </w:p>
    </w:sdtContent>
  </w:sdt>
  <w:p w:rsidR="00AD365F" w:rsidRDefault="00AD365F">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A74" w:rsidRDefault="00237A74" w:rsidP="00EF6C12">
      <w:pPr>
        <w:spacing w:after="0" w:line="240" w:lineRule="auto"/>
      </w:pPr>
      <w:r>
        <w:separator/>
      </w:r>
    </w:p>
  </w:footnote>
  <w:footnote w:type="continuationSeparator" w:id="0">
    <w:p w:rsidR="00237A74" w:rsidRDefault="00237A74" w:rsidP="00EF6C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5918"/>
    <w:multiLevelType w:val="hybridMultilevel"/>
    <w:tmpl w:val="81028D9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7A03C88"/>
    <w:multiLevelType w:val="hybridMultilevel"/>
    <w:tmpl w:val="C7D0011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8304DC2"/>
    <w:multiLevelType w:val="multilevel"/>
    <w:tmpl w:val="2FEE1DF6"/>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0B2C573F"/>
    <w:multiLevelType w:val="hybridMultilevel"/>
    <w:tmpl w:val="94BC817C"/>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 w15:restartNumberingAfterBreak="0">
    <w:nsid w:val="0CC17869"/>
    <w:multiLevelType w:val="hybridMultilevel"/>
    <w:tmpl w:val="6B68FE9E"/>
    <w:lvl w:ilvl="0" w:tplc="066E2DCC">
      <w:numFmt w:val="bullet"/>
      <w:lvlText w:val="-"/>
      <w:lvlJc w:val="left"/>
      <w:pPr>
        <w:ind w:left="1080" w:hanging="360"/>
      </w:pPr>
      <w:rPr>
        <w:rFonts w:ascii="Century Gothic" w:eastAsia="Calibri" w:hAnsi="Century Gothic" w:cs="Times New Roman"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5" w15:restartNumberingAfterBreak="0">
    <w:nsid w:val="0ECA1050"/>
    <w:multiLevelType w:val="hybridMultilevel"/>
    <w:tmpl w:val="1266403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6" w15:restartNumberingAfterBreak="0">
    <w:nsid w:val="1035639A"/>
    <w:multiLevelType w:val="hybridMultilevel"/>
    <w:tmpl w:val="8B7693B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15A6D5C"/>
    <w:multiLevelType w:val="hybridMultilevel"/>
    <w:tmpl w:val="1D582F5A"/>
    <w:lvl w:ilvl="0" w:tplc="0D061A06">
      <w:start w:val="1"/>
      <w:numFmt w:val="decimal"/>
      <w:lvlText w:val="%1."/>
      <w:lvlJc w:val="left"/>
      <w:pPr>
        <w:ind w:left="720" w:hanging="360"/>
      </w:pPr>
      <w:rPr>
        <w:rFonts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ACA660B"/>
    <w:multiLevelType w:val="multilevel"/>
    <w:tmpl w:val="27D6C96C"/>
    <w:lvl w:ilvl="0">
      <w:start w:val="2"/>
      <w:numFmt w:val="decimal"/>
      <w:lvlText w:val="%1."/>
      <w:lvlJc w:val="left"/>
      <w:pPr>
        <w:ind w:left="480" w:hanging="480"/>
      </w:pPr>
      <w:rPr>
        <w:rFonts w:hint="default"/>
      </w:rPr>
    </w:lvl>
    <w:lvl w:ilvl="1">
      <w:start w:val="13"/>
      <w:numFmt w:val="decimal"/>
      <w:lvlText w:val="%1.%2."/>
      <w:lvlJc w:val="left"/>
      <w:pPr>
        <w:ind w:left="480" w:hanging="480"/>
      </w:pPr>
      <w:rPr>
        <w:rFonts w:hint="default"/>
        <w:u w:val="single"/>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4B273E2"/>
    <w:multiLevelType w:val="hybridMultilevel"/>
    <w:tmpl w:val="E6A4A0C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25363ECC"/>
    <w:multiLevelType w:val="hybridMultilevel"/>
    <w:tmpl w:val="FFCCB8DE"/>
    <w:lvl w:ilvl="0" w:tplc="CAAA7D04">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27731342"/>
    <w:multiLevelType w:val="multilevel"/>
    <w:tmpl w:val="ED2E9D1A"/>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8F74237"/>
    <w:multiLevelType w:val="hybridMultilevel"/>
    <w:tmpl w:val="C064438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2926569F"/>
    <w:multiLevelType w:val="multilevel"/>
    <w:tmpl w:val="F318A530"/>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2A302748"/>
    <w:multiLevelType w:val="hybridMultilevel"/>
    <w:tmpl w:val="DC90204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2A757CC1"/>
    <w:multiLevelType w:val="hybridMultilevel"/>
    <w:tmpl w:val="93B063F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2DEF7719"/>
    <w:multiLevelType w:val="hybridMultilevel"/>
    <w:tmpl w:val="88662A2A"/>
    <w:lvl w:ilvl="0" w:tplc="4AFC3ACC">
      <w:start w:val="2021"/>
      <w:numFmt w:val="bullet"/>
      <w:lvlText w:val="-"/>
      <w:lvlJc w:val="left"/>
      <w:pPr>
        <w:ind w:left="720" w:hanging="360"/>
      </w:pPr>
      <w:rPr>
        <w:rFonts w:ascii="Verdana" w:eastAsiaTheme="minorHAnsi" w:hAnsi="Verdana"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3276154D"/>
    <w:multiLevelType w:val="hybridMultilevel"/>
    <w:tmpl w:val="9328FFD8"/>
    <w:lvl w:ilvl="0" w:tplc="C57A823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8" w15:restartNumberingAfterBreak="0">
    <w:nsid w:val="34067552"/>
    <w:multiLevelType w:val="hybridMultilevel"/>
    <w:tmpl w:val="1D02518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9" w15:restartNumberingAfterBreak="0">
    <w:nsid w:val="35C21757"/>
    <w:multiLevelType w:val="hybridMultilevel"/>
    <w:tmpl w:val="FFCCB8DE"/>
    <w:lvl w:ilvl="0" w:tplc="CAAA7D04">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39F77FB9"/>
    <w:multiLevelType w:val="hybridMultilevel"/>
    <w:tmpl w:val="756411F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3D0402CF"/>
    <w:multiLevelType w:val="hybridMultilevel"/>
    <w:tmpl w:val="D5D87146"/>
    <w:lvl w:ilvl="0" w:tplc="DFBCBD40">
      <w:start w:val="1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3DDB3BD2"/>
    <w:multiLevelType w:val="hybridMultilevel"/>
    <w:tmpl w:val="4332465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3E8B2A3F"/>
    <w:multiLevelType w:val="multilevel"/>
    <w:tmpl w:val="2F589832"/>
    <w:lvl w:ilvl="0">
      <w:start w:val="1"/>
      <w:numFmt w:val="decimal"/>
      <w:lvlText w:val="%1."/>
      <w:lvlJc w:val="left"/>
      <w:pPr>
        <w:ind w:left="720" w:hanging="360"/>
      </w:pPr>
      <w:rPr>
        <w:rFonts w:hint="default"/>
      </w:rPr>
    </w:lvl>
    <w:lvl w:ilvl="1">
      <w:start w:val="11"/>
      <w:numFmt w:val="decimal"/>
      <w:isLgl/>
      <w:lvlText w:val="%1.%2."/>
      <w:lvlJc w:val="left"/>
      <w:pPr>
        <w:ind w:left="840" w:hanging="480"/>
      </w:pPr>
      <w:rPr>
        <w:rFonts w:hint="default"/>
        <w:i/>
        <w:u w:val="single"/>
      </w:rPr>
    </w:lvl>
    <w:lvl w:ilvl="2">
      <w:start w:val="1"/>
      <w:numFmt w:val="decimal"/>
      <w:isLgl/>
      <w:lvlText w:val="%1.%2.%3."/>
      <w:lvlJc w:val="left"/>
      <w:pPr>
        <w:ind w:left="1080" w:hanging="720"/>
      </w:pPr>
      <w:rPr>
        <w:rFonts w:hint="default"/>
        <w:i/>
        <w:u w:val="single"/>
      </w:rPr>
    </w:lvl>
    <w:lvl w:ilvl="3">
      <w:start w:val="1"/>
      <w:numFmt w:val="decimalZero"/>
      <w:isLgl/>
      <w:lvlText w:val="%1.%2.%3.%4."/>
      <w:lvlJc w:val="left"/>
      <w:pPr>
        <w:ind w:left="1080" w:hanging="720"/>
      </w:pPr>
      <w:rPr>
        <w:rFonts w:hint="default"/>
        <w:i/>
        <w:u w:val="single"/>
      </w:rPr>
    </w:lvl>
    <w:lvl w:ilvl="4">
      <w:start w:val="1"/>
      <w:numFmt w:val="decimal"/>
      <w:isLgl/>
      <w:lvlText w:val="%1.%2.%3.%4.%5."/>
      <w:lvlJc w:val="left"/>
      <w:pPr>
        <w:ind w:left="1440" w:hanging="1080"/>
      </w:pPr>
      <w:rPr>
        <w:rFonts w:hint="default"/>
        <w:i/>
        <w:u w:val="single"/>
      </w:rPr>
    </w:lvl>
    <w:lvl w:ilvl="5">
      <w:start w:val="1"/>
      <w:numFmt w:val="decimal"/>
      <w:isLgl/>
      <w:lvlText w:val="%1.%2.%3.%4.%5.%6."/>
      <w:lvlJc w:val="left"/>
      <w:pPr>
        <w:ind w:left="1440" w:hanging="1080"/>
      </w:pPr>
      <w:rPr>
        <w:rFonts w:hint="default"/>
        <w:i/>
        <w:u w:val="single"/>
      </w:rPr>
    </w:lvl>
    <w:lvl w:ilvl="6">
      <w:start w:val="1"/>
      <w:numFmt w:val="decimal"/>
      <w:isLgl/>
      <w:lvlText w:val="%1.%2.%3.%4.%5.%6.%7."/>
      <w:lvlJc w:val="left"/>
      <w:pPr>
        <w:ind w:left="1800" w:hanging="1440"/>
      </w:pPr>
      <w:rPr>
        <w:rFonts w:hint="default"/>
        <w:i/>
        <w:u w:val="single"/>
      </w:rPr>
    </w:lvl>
    <w:lvl w:ilvl="7">
      <w:start w:val="1"/>
      <w:numFmt w:val="decimal"/>
      <w:isLgl/>
      <w:lvlText w:val="%1.%2.%3.%4.%5.%6.%7.%8."/>
      <w:lvlJc w:val="left"/>
      <w:pPr>
        <w:ind w:left="1800" w:hanging="1440"/>
      </w:pPr>
      <w:rPr>
        <w:rFonts w:hint="default"/>
        <w:i/>
        <w:u w:val="single"/>
      </w:rPr>
    </w:lvl>
    <w:lvl w:ilvl="8">
      <w:start w:val="1"/>
      <w:numFmt w:val="decimal"/>
      <w:isLgl/>
      <w:lvlText w:val="%1.%2.%3.%4.%5.%6.%7.%8.%9."/>
      <w:lvlJc w:val="left"/>
      <w:pPr>
        <w:ind w:left="2160" w:hanging="1800"/>
      </w:pPr>
      <w:rPr>
        <w:rFonts w:hint="default"/>
        <w:i/>
        <w:u w:val="single"/>
      </w:rPr>
    </w:lvl>
  </w:abstractNum>
  <w:abstractNum w:abstractNumId="24" w15:restartNumberingAfterBreak="0">
    <w:nsid w:val="3EAD2AE6"/>
    <w:multiLevelType w:val="multilevel"/>
    <w:tmpl w:val="26F628B4"/>
    <w:lvl w:ilvl="0">
      <w:start w:val="1"/>
      <w:numFmt w:val="decimal"/>
      <w:lvlText w:val="%1."/>
      <w:lvlJc w:val="left"/>
      <w:pPr>
        <w:ind w:left="4755" w:hanging="360"/>
      </w:pPr>
      <w:rPr>
        <w:rFonts w:hint="default"/>
        <w:color w:val="2E74B5" w:themeColor="accent1" w:themeShade="BF"/>
      </w:rPr>
    </w:lvl>
    <w:lvl w:ilvl="1">
      <w:start w:val="2"/>
      <w:numFmt w:val="decimal"/>
      <w:isLgl/>
      <w:lvlText w:val="%1.%2"/>
      <w:lvlJc w:val="left"/>
      <w:pPr>
        <w:ind w:left="5319" w:hanging="924"/>
      </w:pPr>
      <w:rPr>
        <w:rFonts w:hint="default"/>
      </w:rPr>
    </w:lvl>
    <w:lvl w:ilvl="2">
      <w:start w:val="1"/>
      <w:numFmt w:val="decimal"/>
      <w:isLgl/>
      <w:lvlText w:val="%1.%2.%3"/>
      <w:lvlJc w:val="left"/>
      <w:pPr>
        <w:ind w:left="5319" w:hanging="924"/>
      </w:pPr>
      <w:rPr>
        <w:rFonts w:hint="default"/>
      </w:rPr>
    </w:lvl>
    <w:lvl w:ilvl="3">
      <w:start w:val="1"/>
      <w:numFmt w:val="decimal"/>
      <w:isLgl/>
      <w:lvlText w:val="%1.%2.%3.%4"/>
      <w:lvlJc w:val="left"/>
      <w:pPr>
        <w:ind w:left="5475" w:hanging="1080"/>
      </w:pPr>
      <w:rPr>
        <w:rFonts w:hint="default"/>
      </w:rPr>
    </w:lvl>
    <w:lvl w:ilvl="4">
      <w:start w:val="1"/>
      <w:numFmt w:val="decimal"/>
      <w:isLgl/>
      <w:lvlText w:val="%1.%2.%3.%4.%5"/>
      <w:lvlJc w:val="left"/>
      <w:pPr>
        <w:ind w:left="5835" w:hanging="1440"/>
      </w:pPr>
      <w:rPr>
        <w:rFonts w:hint="default"/>
      </w:rPr>
    </w:lvl>
    <w:lvl w:ilvl="5">
      <w:start w:val="1"/>
      <w:numFmt w:val="decimal"/>
      <w:isLgl/>
      <w:lvlText w:val="%1.%2.%3.%4.%5.%6"/>
      <w:lvlJc w:val="left"/>
      <w:pPr>
        <w:ind w:left="5835" w:hanging="1440"/>
      </w:pPr>
      <w:rPr>
        <w:rFonts w:hint="default"/>
      </w:rPr>
    </w:lvl>
    <w:lvl w:ilvl="6">
      <w:start w:val="1"/>
      <w:numFmt w:val="decimal"/>
      <w:isLgl/>
      <w:lvlText w:val="%1.%2.%3.%4.%5.%6.%7"/>
      <w:lvlJc w:val="left"/>
      <w:pPr>
        <w:ind w:left="6195" w:hanging="1800"/>
      </w:pPr>
      <w:rPr>
        <w:rFonts w:hint="default"/>
      </w:rPr>
    </w:lvl>
    <w:lvl w:ilvl="7">
      <w:start w:val="1"/>
      <w:numFmt w:val="decimal"/>
      <w:isLgl/>
      <w:lvlText w:val="%1.%2.%3.%4.%5.%6.%7.%8"/>
      <w:lvlJc w:val="left"/>
      <w:pPr>
        <w:ind w:left="6555" w:hanging="2160"/>
      </w:pPr>
      <w:rPr>
        <w:rFonts w:hint="default"/>
      </w:rPr>
    </w:lvl>
    <w:lvl w:ilvl="8">
      <w:start w:val="1"/>
      <w:numFmt w:val="decimal"/>
      <w:isLgl/>
      <w:lvlText w:val="%1.%2.%3.%4.%5.%6.%7.%8.%9"/>
      <w:lvlJc w:val="left"/>
      <w:pPr>
        <w:ind w:left="6555" w:hanging="2160"/>
      </w:pPr>
      <w:rPr>
        <w:rFonts w:hint="default"/>
      </w:rPr>
    </w:lvl>
  </w:abstractNum>
  <w:abstractNum w:abstractNumId="25" w15:restartNumberingAfterBreak="0">
    <w:nsid w:val="3F224F7B"/>
    <w:multiLevelType w:val="multilevel"/>
    <w:tmpl w:val="8E96A06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06101BE"/>
    <w:multiLevelType w:val="hybridMultilevel"/>
    <w:tmpl w:val="7FF2FB4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41D4317F"/>
    <w:multiLevelType w:val="hybridMultilevel"/>
    <w:tmpl w:val="2DEC2D54"/>
    <w:lvl w:ilvl="0" w:tplc="4B881B28">
      <w:start w:val="1"/>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43D515CF"/>
    <w:multiLevelType w:val="multilevel"/>
    <w:tmpl w:val="1B726A24"/>
    <w:lvl w:ilvl="0">
      <w:start w:val="4"/>
      <w:numFmt w:val="decimal"/>
      <w:lvlText w:val="%1"/>
      <w:lvlJc w:val="left"/>
      <w:pPr>
        <w:ind w:left="360" w:hanging="360"/>
      </w:pPr>
      <w:rPr>
        <w:rFonts w:hint="default"/>
      </w:rPr>
    </w:lvl>
    <w:lvl w:ilvl="1">
      <w:start w:val="1"/>
      <w:numFmt w:val="decimal"/>
      <w:lvlText w:val="%1.%2"/>
      <w:lvlJc w:val="left"/>
      <w:pPr>
        <w:ind w:left="1854" w:hanging="720"/>
      </w:pPr>
      <w:rPr>
        <w:rFonts w:hint="default"/>
        <w:b/>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10098" w:hanging="2160"/>
      </w:pPr>
      <w:rPr>
        <w:rFonts w:hint="default"/>
      </w:rPr>
    </w:lvl>
    <w:lvl w:ilvl="8">
      <w:start w:val="1"/>
      <w:numFmt w:val="decimal"/>
      <w:lvlText w:val="%1.%2.%3.%4.%5.%6.%7.%8.%9"/>
      <w:lvlJc w:val="left"/>
      <w:pPr>
        <w:ind w:left="11232" w:hanging="2160"/>
      </w:pPr>
      <w:rPr>
        <w:rFonts w:hint="default"/>
      </w:rPr>
    </w:lvl>
  </w:abstractNum>
  <w:abstractNum w:abstractNumId="29" w15:restartNumberingAfterBreak="0">
    <w:nsid w:val="45C421CA"/>
    <w:multiLevelType w:val="multilevel"/>
    <w:tmpl w:val="A0CC26CE"/>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BED13A1"/>
    <w:multiLevelType w:val="hybridMultilevel"/>
    <w:tmpl w:val="82E404F0"/>
    <w:lvl w:ilvl="0" w:tplc="668CA884">
      <w:start w:val="1"/>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4C47734A"/>
    <w:multiLevelType w:val="multilevel"/>
    <w:tmpl w:val="9BE42B4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4D086E68"/>
    <w:multiLevelType w:val="hybridMultilevel"/>
    <w:tmpl w:val="569CFC9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3" w15:restartNumberingAfterBreak="0">
    <w:nsid w:val="4E6550C0"/>
    <w:multiLevelType w:val="hybridMultilevel"/>
    <w:tmpl w:val="9B302FB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4" w15:restartNumberingAfterBreak="0">
    <w:nsid w:val="4EE165D1"/>
    <w:multiLevelType w:val="hybridMultilevel"/>
    <w:tmpl w:val="131206E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15:restartNumberingAfterBreak="0">
    <w:nsid w:val="52583999"/>
    <w:multiLevelType w:val="hybridMultilevel"/>
    <w:tmpl w:val="485ECE36"/>
    <w:lvl w:ilvl="0" w:tplc="2C0C4556">
      <w:numFmt w:val="bullet"/>
      <w:lvlText w:val="-"/>
      <w:lvlJc w:val="left"/>
      <w:pPr>
        <w:ind w:left="956" w:hanging="360"/>
      </w:pPr>
      <w:rPr>
        <w:rFonts w:ascii="Times New Roman" w:eastAsiaTheme="minorHAnsi" w:hAnsi="Times New Roman" w:cs="Times New Roman" w:hint="default"/>
      </w:rPr>
    </w:lvl>
    <w:lvl w:ilvl="1" w:tplc="04020003" w:tentative="1">
      <w:start w:val="1"/>
      <w:numFmt w:val="bullet"/>
      <w:lvlText w:val="o"/>
      <w:lvlJc w:val="left"/>
      <w:pPr>
        <w:ind w:left="1676" w:hanging="360"/>
      </w:pPr>
      <w:rPr>
        <w:rFonts w:ascii="Courier New" w:hAnsi="Courier New" w:cs="Courier New" w:hint="default"/>
      </w:rPr>
    </w:lvl>
    <w:lvl w:ilvl="2" w:tplc="04020005" w:tentative="1">
      <w:start w:val="1"/>
      <w:numFmt w:val="bullet"/>
      <w:lvlText w:val=""/>
      <w:lvlJc w:val="left"/>
      <w:pPr>
        <w:ind w:left="2396" w:hanging="360"/>
      </w:pPr>
      <w:rPr>
        <w:rFonts w:ascii="Wingdings" w:hAnsi="Wingdings" w:hint="default"/>
      </w:rPr>
    </w:lvl>
    <w:lvl w:ilvl="3" w:tplc="04020001" w:tentative="1">
      <w:start w:val="1"/>
      <w:numFmt w:val="bullet"/>
      <w:lvlText w:val=""/>
      <w:lvlJc w:val="left"/>
      <w:pPr>
        <w:ind w:left="3116" w:hanging="360"/>
      </w:pPr>
      <w:rPr>
        <w:rFonts w:ascii="Symbol" w:hAnsi="Symbol" w:hint="default"/>
      </w:rPr>
    </w:lvl>
    <w:lvl w:ilvl="4" w:tplc="04020003" w:tentative="1">
      <w:start w:val="1"/>
      <w:numFmt w:val="bullet"/>
      <w:lvlText w:val="o"/>
      <w:lvlJc w:val="left"/>
      <w:pPr>
        <w:ind w:left="3836" w:hanging="360"/>
      </w:pPr>
      <w:rPr>
        <w:rFonts w:ascii="Courier New" w:hAnsi="Courier New" w:cs="Courier New" w:hint="default"/>
      </w:rPr>
    </w:lvl>
    <w:lvl w:ilvl="5" w:tplc="04020005" w:tentative="1">
      <w:start w:val="1"/>
      <w:numFmt w:val="bullet"/>
      <w:lvlText w:val=""/>
      <w:lvlJc w:val="left"/>
      <w:pPr>
        <w:ind w:left="4556" w:hanging="360"/>
      </w:pPr>
      <w:rPr>
        <w:rFonts w:ascii="Wingdings" w:hAnsi="Wingdings" w:hint="default"/>
      </w:rPr>
    </w:lvl>
    <w:lvl w:ilvl="6" w:tplc="04020001" w:tentative="1">
      <w:start w:val="1"/>
      <w:numFmt w:val="bullet"/>
      <w:lvlText w:val=""/>
      <w:lvlJc w:val="left"/>
      <w:pPr>
        <w:ind w:left="5276" w:hanging="360"/>
      </w:pPr>
      <w:rPr>
        <w:rFonts w:ascii="Symbol" w:hAnsi="Symbol" w:hint="default"/>
      </w:rPr>
    </w:lvl>
    <w:lvl w:ilvl="7" w:tplc="04020003" w:tentative="1">
      <w:start w:val="1"/>
      <w:numFmt w:val="bullet"/>
      <w:lvlText w:val="o"/>
      <w:lvlJc w:val="left"/>
      <w:pPr>
        <w:ind w:left="5996" w:hanging="360"/>
      </w:pPr>
      <w:rPr>
        <w:rFonts w:ascii="Courier New" w:hAnsi="Courier New" w:cs="Courier New" w:hint="default"/>
      </w:rPr>
    </w:lvl>
    <w:lvl w:ilvl="8" w:tplc="04020005" w:tentative="1">
      <w:start w:val="1"/>
      <w:numFmt w:val="bullet"/>
      <w:lvlText w:val=""/>
      <w:lvlJc w:val="left"/>
      <w:pPr>
        <w:ind w:left="6716" w:hanging="360"/>
      </w:pPr>
      <w:rPr>
        <w:rFonts w:ascii="Wingdings" w:hAnsi="Wingdings" w:hint="default"/>
      </w:rPr>
    </w:lvl>
  </w:abstractNum>
  <w:abstractNum w:abstractNumId="36" w15:restartNumberingAfterBreak="0">
    <w:nsid w:val="52956C99"/>
    <w:multiLevelType w:val="multilevel"/>
    <w:tmpl w:val="35E4E26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590C5DDF"/>
    <w:multiLevelType w:val="hybridMultilevel"/>
    <w:tmpl w:val="1D582F5A"/>
    <w:lvl w:ilvl="0" w:tplc="0D061A06">
      <w:start w:val="1"/>
      <w:numFmt w:val="decimal"/>
      <w:lvlText w:val="%1."/>
      <w:lvlJc w:val="left"/>
      <w:pPr>
        <w:ind w:left="720" w:hanging="360"/>
      </w:pPr>
      <w:rPr>
        <w:rFonts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15:restartNumberingAfterBreak="0">
    <w:nsid w:val="5DE26E5F"/>
    <w:multiLevelType w:val="hybridMultilevel"/>
    <w:tmpl w:val="8D44E1D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15:restartNumberingAfterBreak="0">
    <w:nsid w:val="5F99305F"/>
    <w:multiLevelType w:val="hybridMultilevel"/>
    <w:tmpl w:val="365E3854"/>
    <w:lvl w:ilvl="0" w:tplc="4AFC3ACC">
      <w:start w:val="2021"/>
      <w:numFmt w:val="bullet"/>
      <w:lvlText w:val="-"/>
      <w:lvlJc w:val="left"/>
      <w:pPr>
        <w:ind w:left="720" w:hanging="360"/>
      </w:pPr>
      <w:rPr>
        <w:rFonts w:ascii="Verdana" w:eastAsiaTheme="minorHAnsi" w:hAnsi="Verdana"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15:restartNumberingAfterBreak="0">
    <w:nsid w:val="62873311"/>
    <w:multiLevelType w:val="hybridMultilevel"/>
    <w:tmpl w:val="3E36FE9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15:restartNumberingAfterBreak="0">
    <w:nsid w:val="63CC5FFC"/>
    <w:multiLevelType w:val="hybridMultilevel"/>
    <w:tmpl w:val="F406394C"/>
    <w:lvl w:ilvl="0" w:tplc="0402000F">
      <w:start w:val="3"/>
      <w:numFmt w:val="decimal"/>
      <w:lvlText w:val="%1."/>
      <w:lvlJc w:val="left"/>
      <w:pPr>
        <w:ind w:left="720" w:hanging="360"/>
      </w:pPr>
      <w:rPr>
        <w:rFonts w:hint="default"/>
        <w:i w:val="0"/>
        <w:u w:val="no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15:restartNumberingAfterBreak="0">
    <w:nsid w:val="644B4A8F"/>
    <w:multiLevelType w:val="hybridMultilevel"/>
    <w:tmpl w:val="AC24867E"/>
    <w:lvl w:ilvl="0" w:tplc="0402000F">
      <w:start w:val="1"/>
      <w:numFmt w:val="decimal"/>
      <w:lvlText w:val="%1."/>
      <w:lvlJc w:val="left"/>
      <w:pPr>
        <w:ind w:left="720" w:hanging="360"/>
      </w:pPr>
      <w:rPr>
        <w:rFont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3" w15:restartNumberingAfterBreak="0">
    <w:nsid w:val="69B33E95"/>
    <w:multiLevelType w:val="hybridMultilevel"/>
    <w:tmpl w:val="2A22C50E"/>
    <w:lvl w:ilvl="0" w:tplc="DD12A5C0">
      <w:start w:val="31"/>
      <w:numFmt w:val="bullet"/>
      <w:lvlText w:val="-"/>
      <w:lvlJc w:val="left"/>
      <w:pPr>
        <w:ind w:left="720" w:hanging="360"/>
      </w:pPr>
      <w:rPr>
        <w:rFonts w:ascii="Verdana" w:eastAsia="Calibri" w:hAnsi="Verdan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277A4F"/>
    <w:multiLevelType w:val="hybridMultilevel"/>
    <w:tmpl w:val="569CFC9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5" w15:restartNumberingAfterBreak="0">
    <w:nsid w:val="6F6B20A5"/>
    <w:multiLevelType w:val="hybridMultilevel"/>
    <w:tmpl w:val="A56ED74C"/>
    <w:lvl w:ilvl="0" w:tplc="0402000F">
      <w:start w:val="1"/>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46" w15:restartNumberingAfterBreak="0">
    <w:nsid w:val="75521654"/>
    <w:multiLevelType w:val="hybridMultilevel"/>
    <w:tmpl w:val="73888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DE66D9"/>
    <w:multiLevelType w:val="multilevel"/>
    <w:tmpl w:val="2F4E0DCC"/>
    <w:lvl w:ilvl="0">
      <w:start w:val="2"/>
      <w:numFmt w:val="decimal"/>
      <w:lvlText w:val="%1."/>
      <w:lvlJc w:val="left"/>
      <w:pPr>
        <w:ind w:left="480" w:hanging="480"/>
      </w:pPr>
      <w:rPr>
        <w:rFonts w:hint="default"/>
      </w:rPr>
    </w:lvl>
    <w:lvl w:ilvl="1">
      <w:start w:val="13"/>
      <w:numFmt w:val="decimal"/>
      <w:lvlText w:val="%1.%2."/>
      <w:lvlJc w:val="left"/>
      <w:pPr>
        <w:ind w:left="487" w:hanging="480"/>
      </w:pPr>
      <w:rPr>
        <w:rFonts w:hint="default"/>
        <w:u w:val="single"/>
      </w:rPr>
    </w:lvl>
    <w:lvl w:ilvl="2">
      <w:start w:val="1"/>
      <w:numFmt w:val="decimal"/>
      <w:lvlText w:val="%1.%2.%3."/>
      <w:lvlJc w:val="left"/>
      <w:pPr>
        <w:ind w:left="734" w:hanging="720"/>
      </w:pPr>
      <w:rPr>
        <w:rFonts w:hint="default"/>
      </w:rPr>
    </w:lvl>
    <w:lvl w:ilvl="3">
      <w:start w:val="1"/>
      <w:numFmt w:val="decimalZero"/>
      <w:lvlText w:val="%1.%2.%3.%4."/>
      <w:lvlJc w:val="left"/>
      <w:pPr>
        <w:ind w:left="741" w:hanging="720"/>
      </w:pPr>
      <w:rPr>
        <w:rFonts w:hint="default"/>
      </w:rPr>
    </w:lvl>
    <w:lvl w:ilvl="4">
      <w:start w:val="1"/>
      <w:numFmt w:val="decimal"/>
      <w:lvlText w:val="%1.%2.%3.%4.%5."/>
      <w:lvlJc w:val="left"/>
      <w:pPr>
        <w:ind w:left="1108" w:hanging="1080"/>
      </w:pPr>
      <w:rPr>
        <w:rFonts w:hint="default"/>
      </w:rPr>
    </w:lvl>
    <w:lvl w:ilvl="5">
      <w:start w:val="1"/>
      <w:numFmt w:val="decimal"/>
      <w:lvlText w:val="%1.%2.%3.%4.%5.%6."/>
      <w:lvlJc w:val="left"/>
      <w:pPr>
        <w:ind w:left="1115" w:hanging="1080"/>
      </w:pPr>
      <w:rPr>
        <w:rFonts w:hint="default"/>
      </w:rPr>
    </w:lvl>
    <w:lvl w:ilvl="6">
      <w:start w:val="1"/>
      <w:numFmt w:val="decimal"/>
      <w:lvlText w:val="%1.%2.%3.%4.%5.%6.%7."/>
      <w:lvlJc w:val="left"/>
      <w:pPr>
        <w:ind w:left="1482" w:hanging="1440"/>
      </w:pPr>
      <w:rPr>
        <w:rFonts w:hint="default"/>
      </w:rPr>
    </w:lvl>
    <w:lvl w:ilvl="7">
      <w:start w:val="1"/>
      <w:numFmt w:val="decimal"/>
      <w:lvlText w:val="%1.%2.%3.%4.%5.%6.%7.%8."/>
      <w:lvlJc w:val="left"/>
      <w:pPr>
        <w:ind w:left="1489" w:hanging="1440"/>
      </w:pPr>
      <w:rPr>
        <w:rFonts w:hint="default"/>
      </w:rPr>
    </w:lvl>
    <w:lvl w:ilvl="8">
      <w:start w:val="1"/>
      <w:numFmt w:val="decimal"/>
      <w:lvlText w:val="%1.%2.%3.%4.%5.%6.%7.%8.%9."/>
      <w:lvlJc w:val="left"/>
      <w:pPr>
        <w:ind w:left="1856" w:hanging="1800"/>
      </w:pPr>
      <w:rPr>
        <w:rFonts w:hint="default"/>
      </w:rPr>
    </w:lvl>
  </w:abstractNum>
  <w:abstractNum w:abstractNumId="48" w15:restartNumberingAfterBreak="0">
    <w:nsid w:val="7A2F1F97"/>
    <w:multiLevelType w:val="hybridMultilevel"/>
    <w:tmpl w:val="3E720F2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24"/>
  </w:num>
  <w:num w:numId="3">
    <w:abstractNumId w:val="18"/>
  </w:num>
  <w:num w:numId="4">
    <w:abstractNumId w:val="5"/>
  </w:num>
  <w:num w:numId="5">
    <w:abstractNumId w:val="15"/>
  </w:num>
  <w:num w:numId="6">
    <w:abstractNumId w:val="25"/>
  </w:num>
  <w:num w:numId="7">
    <w:abstractNumId w:val="13"/>
  </w:num>
  <w:num w:numId="8">
    <w:abstractNumId w:val="31"/>
  </w:num>
  <w:num w:numId="9">
    <w:abstractNumId w:val="28"/>
  </w:num>
  <w:num w:numId="10">
    <w:abstractNumId w:val="11"/>
  </w:num>
  <w:num w:numId="11">
    <w:abstractNumId w:val="46"/>
  </w:num>
  <w:num w:numId="12">
    <w:abstractNumId w:val="36"/>
  </w:num>
  <w:num w:numId="13">
    <w:abstractNumId w:val="2"/>
  </w:num>
  <w:num w:numId="14">
    <w:abstractNumId w:val="43"/>
  </w:num>
  <w:num w:numId="15">
    <w:abstractNumId w:val="29"/>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39"/>
  </w:num>
  <w:num w:numId="19">
    <w:abstractNumId w:val="22"/>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num>
  <w:num w:numId="22">
    <w:abstractNumId w:val="4"/>
  </w:num>
  <w:num w:numId="23">
    <w:abstractNumId w:val="3"/>
  </w:num>
  <w:num w:numId="24">
    <w:abstractNumId w:val="33"/>
  </w:num>
  <w:num w:numId="25">
    <w:abstractNumId w:val="8"/>
  </w:num>
  <w:num w:numId="26">
    <w:abstractNumId w:val="47"/>
  </w:num>
  <w:num w:numId="27">
    <w:abstractNumId w:val="45"/>
  </w:num>
  <w:num w:numId="28">
    <w:abstractNumId w:val="27"/>
  </w:num>
  <w:num w:numId="29">
    <w:abstractNumId w:val="40"/>
  </w:num>
  <w:num w:numId="30">
    <w:abstractNumId w:val="48"/>
  </w:num>
  <w:num w:numId="31">
    <w:abstractNumId w:val="21"/>
  </w:num>
  <w:num w:numId="32">
    <w:abstractNumId w:val="16"/>
  </w:num>
  <w:num w:numId="33">
    <w:abstractNumId w:val="32"/>
  </w:num>
  <w:num w:numId="34">
    <w:abstractNumId w:val="37"/>
  </w:num>
  <w:num w:numId="35">
    <w:abstractNumId w:val="7"/>
  </w:num>
  <w:num w:numId="36">
    <w:abstractNumId w:val="17"/>
  </w:num>
  <w:num w:numId="37">
    <w:abstractNumId w:val="35"/>
  </w:num>
  <w:num w:numId="38">
    <w:abstractNumId w:val="34"/>
  </w:num>
  <w:num w:numId="39">
    <w:abstractNumId w:val="1"/>
  </w:num>
  <w:num w:numId="40">
    <w:abstractNumId w:val="6"/>
  </w:num>
  <w:num w:numId="41">
    <w:abstractNumId w:val="0"/>
  </w:num>
  <w:num w:numId="42">
    <w:abstractNumId w:val="20"/>
  </w:num>
  <w:num w:numId="43">
    <w:abstractNumId w:val="19"/>
  </w:num>
  <w:num w:numId="44">
    <w:abstractNumId w:val="14"/>
  </w:num>
  <w:num w:numId="45">
    <w:abstractNumId w:val="26"/>
  </w:num>
  <w:num w:numId="46">
    <w:abstractNumId w:val="30"/>
  </w:num>
  <w:num w:numId="47">
    <w:abstractNumId w:val="9"/>
  </w:num>
  <w:num w:numId="48">
    <w:abstractNumId w:val="38"/>
  </w:num>
  <w:num w:numId="49">
    <w:abstractNumId w:val="10"/>
  </w:num>
  <w:num w:numId="50">
    <w:abstractNumId w:val="4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13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093"/>
    <w:rsid w:val="00004CFA"/>
    <w:rsid w:val="000070AA"/>
    <w:rsid w:val="00011C2F"/>
    <w:rsid w:val="0001404A"/>
    <w:rsid w:val="000147F3"/>
    <w:rsid w:val="00014EA2"/>
    <w:rsid w:val="00020E83"/>
    <w:rsid w:val="00021DB1"/>
    <w:rsid w:val="0006131D"/>
    <w:rsid w:val="00074F48"/>
    <w:rsid w:val="000808E8"/>
    <w:rsid w:val="00086CAD"/>
    <w:rsid w:val="00090658"/>
    <w:rsid w:val="000A0F78"/>
    <w:rsid w:val="000A33E7"/>
    <w:rsid w:val="000B29A8"/>
    <w:rsid w:val="000B31E7"/>
    <w:rsid w:val="000B6038"/>
    <w:rsid w:val="000B66E2"/>
    <w:rsid w:val="000C1ED2"/>
    <w:rsid w:val="000C4555"/>
    <w:rsid w:val="000C6D58"/>
    <w:rsid w:val="000D129D"/>
    <w:rsid w:val="000D23DE"/>
    <w:rsid w:val="000D3E57"/>
    <w:rsid w:val="000D3FA4"/>
    <w:rsid w:val="000F3FC2"/>
    <w:rsid w:val="000F4FB9"/>
    <w:rsid w:val="000F773D"/>
    <w:rsid w:val="000F7B59"/>
    <w:rsid w:val="001008F2"/>
    <w:rsid w:val="001008F7"/>
    <w:rsid w:val="001127EC"/>
    <w:rsid w:val="001136F7"/>
    <w:rsid w:val="00123748"/>
    <w:rsid w:val="0013437C"/>
    <w:rsid w:val="001344B5"/>
    <w:rsid w:val="001401F2"/>
    <w:rsid w:val="00141407"/>
    <w:rsid w:val="001478AF"/>
    <w:rsid w:val="00152202"/>
    <w:rsid w:val="0015541E"/>
    <w:rsid w:val="00157921"/>
    <w:rsid w:val="0016493E"/>
    <w:rsid w:val="00173130"/>
    <w:rsid w:val="00176C06"/>
    <w:rsid w:val="00192F1A"/>
    <w:rsid w:val="00196093"/>
    <w:rsid w:val="001D0029"/>
    <w:rsid w:val="001E1B6C"/>
    <w:rsid w:val="001E3693"/>
    <w:rsid w:val="001E38C5"/>
    <w:rsid w:val="001E5028"/>
    <w:rsid w:val="001E7FD8"/>
    <w:rsid w:val="001F7DC1"/>
    <w:rsid w:val="0020469C"/>
    <w:rsid w:val="00204881"/>
    <w:rsid w:val="00205611"/>
    <w:rsid w:val="002070F7"/>
    <w:rsid w:val="002078A1"/>
    <w:rsid w:val="00213E9D"/>
    <w:rsid w:val="00224B9A"/>
    <w:rsid w:val="0023275B"/>
    <w:rsid w:val="00234771"/>
    <w:rsid w:val="00237A74"/>
    <w:rsid w:val="0026091C"/>
    <w:rsid w:val="00292AEB"/>
    <w:rsid w:val="002942AD"/>
    <w:rsid w:val="00294608"/>
    <w:rsid w:val="002957CE"/>
    <w:rsid w:val="002A0C9D"/>
    <w:rsid w:val="002A3A06"/>
    <w:rsid w:val="002B1E93"/>
    <w:rsid w:val="002C4F03"/>
    <w:rsid w:val="002C5093"/>
    <w:rsid w:val="002D2800"/>
    <w:rsid w:val="002E1E00"/>
    <w:rsid w:val="00303DFC"/>
    <w:rsid w:val="00304A6C"/>
    <w:rsid w:val="00311E14"/>
    <w:rsid w:val="00331A6E"/>
    <w:rsid w:val="00333186"/>
    <w:rsid w:val="00335490"/>
    <w:rsid w:val="00340089"/>
    <w:rsid w:val="003505D5"/>
    <w:rsid w:val="00377546"/>
    <w:rsid w:val="00392D4A"/>
    <w:rsid w:val="003B179E"/>
    <w:rsid w:val="003B6FB4"/>
    <w:rsid w:val="003D3593"/>
    <w:rsid w:val="003F6A61"/>
    <w:rsid w:val="00414D8F"/>
    <w:rsid w:val="004208B7"/>
    <w:rsid w:val="004277C8"/>
    <w:rsid w:val="00444DF2"/>
    <w:rsid w:val="00447AA3"/>
    <w:rsid w:val="0045280B"/>
    <w:rsid w:val="0045565B"/>
    <w:rsid w:val="00456B3B"/>
    <w:rsid w:val="00465009"/>
    <w:rsid w:val="0048357F"/>
    <w:rsid w:val="00490396"/>
    <w:rsid w:val="004A2A3A"/>
    <w:rsid w:val="004A7B63"/>
    <w:rsid w:val="004D2A49"/>
    <w:rsid w:val="004D456D"/>
    <w:rsid w:val="004D7CB6"/>
    <w:rsid w:val="004E02B5"/>
    <w:rsid w:val="004E0A0D"/>
    <w:rsid w:val="004F3D08"/>
    <w:rsid w:val="004F7822"/>
    <w:rsid w:val="00523E10"/>
    <w:rsid w:val="00524D3D"/>
    <w:rsid w:val="00527D15"/>
    <w:rsid w:val="0053363E"/>
    <w:rsid w:val="00533F36"/>
    <w:rsid w:val="0053487F"/>
    <w:rsid w:val="0054349A"/>
    <w:rsid w:val="005516FC"/>
    <w:rsid w:val="00561115"/>
    <w:rsid w:val="005734FA"/>
    <w:rsid w:val="005736B0"/>
    <w:rsid w:val="00573EC2"/>
    <w:rsid w:val="00574B12"/>
    <w:rsid w:val="00584FF0"/>
    <w:rsid w:val="0058581C"/>
    <w:rsid w:val="005860EE"/>
    <w:rsid w:val="0059049C"/>
    <w:rsid w:val="005A3717"/>
    <w:rsid w:val="005A6DD8"/>
    <w:rsid w:val="005B1DD4"/>
    <w:rsid w:val="005B266B"/>
    <w:rsid w:val="005B3328"/>
    <w:rsid w:val="005C36DB"/>
    <w:rsid w:val="005C48A8"/>
    <w:rsid w:val="005D15E5"/>
    <w:rsid w:val="005E62F9"/>
    <w:rsid w:val="00600B68"/>
    <w:rsid w:val="00604090"/>
    <w:rsid w:val="00610D2E"/>
    <w:rsid w:val="0063021A"/>
    <w:rsid w:val="006355D1"/>
    <w:rsid w:val="006407B4"/>
    <w:rsid w:val="006433D9"/>
    <w:rsid w:val="006437C9"/>
    <w:rsid w:val="006447AB"/>
    <w:rsid w:val="00645992"/>
    <w:rsid w:val="00652CE4"/>
    <w:rsid w:val="00653B58"/>
    <w:rsid w:val="00654383"/>
    <w:rsid w:val="0066279C"/>
    <w:rsid w:val="006631F6"/>
    <w:rsid w:val="00674811"/>
    <w:rsid w:val="00682BDC"/>
    <w:rsid w:val="00683187"/>
    <w:rsid w:val="0068378C"/>
    <w:rsid w:val="006844CE"/>
    <w:rsid w:val="00694949"/>
    <w:rsid w:val="006A0E39"/>
    <w:rsid w:val="006A111D"/>
    <w:rsid w:val="006A11CD"/>
    <w:rsid w:val="006A2F70"/>
    <w:rsid w:val="006B0D8F"/>
    <w:rsid w:val="006B640E"/>
    <w:rsid w:val="006C372D"/>
    <w:rsid w:val="006F23BE"/>
    <w:rsid w:val="006F58CE"/>
    <w:rsid w:val="006F7D5E"/>
    <w:rsid w:val="00706461"/>
    <w:rsid w:val="0071061D"/>
    <w:rsid w:val="0071125A"/>
    <w:rsid w:val="00716D85"/>
    <w:rsid w:val="007231DD"/>
    <w:rsid w:val="00730C37"/>
    <w:rsid w:val="0073611C"/>
    <w:rsid w:val="00740793"/>
    <w:rsid w:val="00756AE1"/>
    <w:rsid w:val="00762F5A"/>
    <w:rsid w:val="00763B46"/>
    <w:rsid w:val="007774E0"/>
    <w:rsid w:val="00781C43"/>
    <w:rsid w:val="00783454"/>
    <w:rsid w:val="007867CB"/>
    <w:rsid w:val="007A0C6C"/>
    <w:rsid w:val="007A215F"/>
    <w:rsid w:val="007B5104"/>
    <w:rsid w:val="007C0DF5"/>
    <w:rsid w:val="007C37CD"/>
    <w:rsid w:val="007C50F0"/>
    <w:rsid w:val="007C6358"/>
    <w:rsid w:val="007C697A"/>
    <w:rsid w:val="007C6FDB"/>
    <w:rsid w:val="007D4AFA"/>
    <w:rsid w:val="007E0FFD"/>
    <w:rsid w:val="008013EF"/>
    <w:rsid w:val="008174D2"/>
    <w:rsid w:val="00836825"/>
    <w:rsid w:val="00844A5D"/>
    <w:rsid w:val="00846298"/>
    <w:rsid w:val="00854F7C"/>
    <w:rsid w:val="00860616"/>
    <w:rsid w:val="00866128"/>
    <w:rsid w:val="00875202"/>
    <w:rsid w:val="008854A6"/>
    <w:rsid w:val="0089064E"/>
    <w:rsid w:val="00893092"/>
    <w:rsid w:val="00893AA4"/>
    <w:rsid w:val="00895A66"/>
    <w:rsid w:val="008974DE"/>
    <w:rsid w:val="008A3C14"/>
    <w:rsid w:val="008A428C"/>
    <w:rsid w:val="008C0954"/>
    <w:rsid w:val="008C3312"/>
    <w:rsid w:val="008C4425"/>
    <w:rsid w:val="008D3552"/>
    <w:rsid w:val="008D4B2C"/>
    <w:rsid w:val="008D4DF5"/>
    <w:rsid w:val="008E4AA5"/>
    <w:rsid w:val="008E55F0"/>
    <w:rsid w:val="008E7654"/>
    <w:rsid w:val="009107C4"/>
    <w:rsid w:val="00917CE0"/>
    <w:rsid w:val="00921B0A"/>
    <w:rsid w:val="00921B20"/>
    <w:rsid w:val="009239E5"/>
    <w:rsid w:val="00936697"/>
    <w:rsid w:val="00937F0E"/>
    <w:rsid w:val="00951D15"/>
    <w:rsid w:val="009530EC"/>
    <w:rsid w:val="00957E4F"/>
    <w:rsid w:val="009610F3"/>
    <w:rsid w:val="00964064"/>
    <w:rsid w:val="0097587B"/>
    <w:rsid w:val="00984EDB"/>
    <w:rsid w:val="009948DE"/>
    <w:rsid w:val="009950AB"/>
    <w:rsid w:val="009A190D"/>
    <w:rsid w:val="009A25F4"/>
    <w:rsid w:val="009B61B6"/>
    <w:rsid w:val="009C0D77"/>
    <w:rsid w:val="009D3D7F"/>
    <w:rsid w:val="009E11A9"/>
    <w:rsid w:val="009E2BCE"/>
    <w:rsid w:val="009F099C"/>
    <w:rsid w:val="009F349A"/>
    <w:rsid w:val="00A02C62"/>
    <w:rsid w:val="00A04CB6"/>
    <w:rsid w:val="00A074A1"/>
    <w:rsid w:val="00A07B8C"/>
    <w:rsid w:val="00A15330"/>
    <w:rsid w:val="00A173FF"/>
    <w:rsid w:val="00A2380E"/>
    <w:rsid w:val="00A3210D"/>
    <w:rsid w:val="00A42C9B"/>
    <w:rsid w:val="00A6173E"/>
    <w:rsid w:val="00A65441"/>
    <w:rsid w:val="00A67BCB"/>
    <w:rsid w:val="00A70B85"/>
    <w:rsid w:val="00A76DC9"/>
    <w:rsid w:val="00A82A30"/>
    <w:rsid w:val="00A961DF"/>
    <w:rsid w:val="00A96865"/>
    <w:rsid w:val="00A97255"/>
    <w:rsid w:val="00AA1861"/>
    <w:rsid w:val="00AA3F6E"/>
    <w:rsid w:val="00AB1791"/>
    <w:rsid w:val="00AD365F"/>
    <w:rsid w:val="00AD75E1"/>
    <w:rsid w:val="00AE1D66"/>
    <w:rsid w:val="00B00A48"/>
    <w:rsid w:val="00B0252C"/>
    <w:rsid w:val="00B10EF6"/>
    <w:rsid w:val="00B17988"/>
    <w:rsid w:val="00B24B91"/>
    <w:rsid w:val="00B328D7"/>
    <w:rsid w:val="00B379D4"/>
    <w:rsid w:val="00B451B9"/>
    <w:rsid w:val="00B50423"/>
    <w:rsid w:val="00B54F78"/>
    <w:rsid w:val="00B741DD"/>
    <w:rsid w:val="00BA5235"/>
    <w:rsid w:val="00BC0D29"/>
    <w:rsid w:val="00BC1A51"/>
    <w:rsid w:val="00BC75E8"/>
    <w:rsid w:val="00BF186E"/>
    <w:rsid w:val="00BF4F3A"/>
    <w:rsid w:val="00BF6138"/>
    <w:rsid w:val="00BF72D2"/>
    <w:rsid w:val="00BF795D"/>
    <w:rsid w:val="00C05211"/>
    <w:rsid w:val="00C264FA"/>
    <w:rsid w:val="00C27950"/>
    <w:rsid w:val="00C53324"/>
    <w:rsid w:val="00C53506"/>
    <w:rsid w:val="00C569F4"/>
    <w:rsid w:val="00C621B4"/>
    <w:rsid w:val="00C75726"/>
    <w:rsid w:val="00C76F57"/>
    <w:rsid w:val="00CA3121"/>
    <w:rsid w:val="00CB3065"/>
    <w:rsid w:val="00CB4F1D"/>
    <w:rsid w:val="00CB7CCF"/>
    <w:rsid w:val="00CC5BB6"/>
    <w:rsid w:val="00CD2ECB"/>
    <w:rsid w:val="00CD3F98"/>
    <w:rsid w:val="00CF08F8"/>
    <w:rsid w:val="00D00FEA"/>
    <w:rsid w:val="00D028C5"/>
    <w:rsid w:val="00D30DA6"/>
    <w:rsid w:val="00D34607"/>
    <w:rsid w:val="00D35E45"/>
    <w:rsid w:val="00D37896"/>
    <w:rsid w:val="00D50C18"/>
    <w:rsid w:val="00D52911"/>
    <w:rsid w:val="00D53BF7"/>
    <w:rsid w:val="00D55D8B"/>
    <w:rsid w:val="00D64CC5"/>
    <w:rsid w:val="00D65ED5"/>
    <w:rsid w:val="00D67D26"/>
    <w:rsid w:val="00D82B38"/>
    <w:rsid w:val="00D8583E"/>
    <w:rsid w:val="00D91918"/>
    <w:rsid w:val="00D977EE"/>
    <w:rsid w:val="00DA38D2"/>
    <w:rsid w:val="00DB719B"/>
    <w:rsid w:val="00DC0BF8"/>
    <w:rsid w:val="00DC5286"/>
    <w:rsid w:val="00DC5CC3"/>
    <w:rsid w:val="00DE2947"/>
    <w:rsid w:val="00DF643C"/>
    <w:rsid w:val="00E136A6"/>
    <w:rsid w:val="00E214A1"/>
    <w:rsid w:val="00E52859"/>
    <w:rsid w:val="00E667DA"/>
    <w:rsid w:val="00E72B66"/>
    <w:rsid w:val="00E7634E"/>
    <w:rsid w:val="00E80A41"/>
    <w:rsid w:val="00E86F4C"/>
    <w:rsid w:val="00E900D3"/>
    <w:rsid w:val="00EA00C2"/>
    <w:rsid w:val="00EB1EFD"/>
    <w:rsid w:val="00EB3658"/>
    <w:rsid w:val="00EB5571"/>
    <w:rsid w:val="00EB6BE8"/>
    <w:rsid w:val="00EC1DC6"/>
    <w:rsid w:val="00ED6CA4"/>
    <w:rsid w:val="00EE11D1"/>
    <w:rsid w:val="00EE62E8"/>
    <w:rsid w:val="00EE6AE9"/>
    <w:rsid w:val="00EF17FD"/>
    <w:rsid w:val="00EF5C9C"/>
    <w:rsid w:val="00EF6C12"/>
    <w:rsid w:val="00F07013"/>
    <w:rsid w:val="00F11CFD"/>
    <w:rsid w:val="00F167B3"/>
    <w:rsid w:val="00F16A92"/>
    <w:rsid w:val="00F25750"/>
    <w:rsid w:val="00F3015C"/>
    <w:rsid w:val="00F3337E"/>
    <w:rsid w:val="00F34EBF"/>
    <w:rsid w:val="00F36D11"/>
    <w:rsid w:val="00F57116"/>
    <w:rsid w:val="00F57D0F"/>
    <w:rsid w:val="00F603BE"/>
    <w:rsid w:val="00F608AB"/>
    <w:rsid w:val="00F62133"/>
    <w:rsid w:val="00F75809"/>
    <w:rsid w:val="00F9063F"/>
    <w:rsid w:val="00F93B3A"/>
    <w:rsid w:val="00F95A98"/>
    <w:rsid w:val="00F95AF4"/>
    <w:rsid w:val="00F96086"/>
    <w:rsid w:val="00F964A3"/>
    <w:rsid w:val="00FA1CEB"/>
    <w:rsid w:val="00FB434D"/>
    <w:rsid w:val="00FC3FE8"/>
    <w:rsid w:val="00FC52CD"/>
    <w:rsid w:val="00FC7BE3"/>
    <w:rsid w:val="00FD7A0B"/>
    <w:rsid w:val="00FE0E69"/>
    <w:rsid w:val="00FE54B2"/>
    <w:rsid w:val="00FE74D8"/>
    <w:rsid w:val="00FF372D"/>
    <w:rsid w:val="00FF3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CD394"/>
  <w15:chartTrackingRefBased/>
  <w15:docId w15:val="{6B138103-8FD8-49A1-B1FF-A1D563CFE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0C9D"/>
  </w:style>
  <w:style w:type="paragraph" w:styleId="2">
    <w:name w:val="heading 2"/>
    <w:basedOn w:val="a"/>
    <w:next w:val="a"/>
    <w:link w:val="20"/>
    <w:uiPriority w:val="9"/>
    <w:semiHidden/>
    <w:unhideWhenUsed/>
    <w:qFormat/>
    <w:rsid w:val="000C4555"/>
    <w:pPr>
      <w:keepNext/>
      <w:keepLines/>
      <w:spacing w:before="40" w:after="0" w:line="240" w:lineRule="auto"/>
      <w:ind w:firstLine="567"/>
      <w:jc w:val="both"/>
      <w:outlineLvl w:val="1"/>
    </w:pPr>
    <w:rPr>
      <w:rFonts w:asciiTheme="majorHAnsi" w:eastAsiaTheme="majorEastAsia" w:hAnsiTheme="majorHAnsi" w:cstheme="majorBidi"/>
      <w:color w:val="2E74B5" w:themeColor="accent1" w:themeShade="BF"/>
      <w:sz w:val="26"/>
      <w:szCs w:val="26"/>
      <w:lang w:val="bg-BG"/>
    </w:rPr>
  </w:style>
  <w:style w:type="paragraph" w:styleId="3">
    <w:name w:val="heading 3"/>
    <w:basedOn w:val="a"/>
    <w:next w:val="a"/>
    <w:link w:val="30"/>
    <w:uiPriority w:val="9"/>
    <w:unhideWhenUsed/>
    <w:qFormat/>
    <w:rsid w:val="000C4555"/>
    <w:pPr>
      <w:keepNext/>
      <w:keepLines/>
      <w:spacing w:after="0" w:line="276" w:lineRule="auto"/>
      <w:ind w:firstLine="709"/>
      <w:outlineLvl w:val="2"/>
    </w:pPr>
    <w:rPr>
      <w:rFonts w:ascii="Century Gothic" w:eastAsiaTheme="majorEastAsia" w:hAnsi="Century Gothic" w:cstheme="majorBidi"/>
      <w:b/>
      <w:bCs/>
      <w:color w:val="FFFFFF" w:themeColor="background1"/>
      <w:sz w:val="24"/>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Таблици/графики"/>
    <w:uiPriority w:val="1"/>
    <w:qFormat/>
    <w:rsid w:val="003B6FB4"/>
    <w:pPr>
      <w:spacing w:after="80" w:line="240" w:lineRule="auto"/>
      <w:jc w:val="center"/>
    </w:pPr>
    <w:rPr>
      <w:rFonts w:ascii="Verdana" w:hAnsi="Verdana"/>
      <w:spacing w:val="20"/>
      <w:sz w:val="20"/>
      <w:lang w:val="bg-BG"/>
    </w:rPr>
  </w:style>
  <w:style w:type="paragraph" w:styleId="a4">
    <w:name w:val="List Paragraph"/>
    <w:basedOn w:val="a"/>
    <w:uiPriority w:val="34"/>
    <w:qFormat/>
    <w:rsid w:val="003B6FB4"/>
    <w:pPr>
      <w:ind w:left="720"/>
      <w:contextualSpacing/>
    </w:pPr>
  </w:style>
  <w:style w:type="table" w:styleId="a5">
    <w:name w:val="Table Grid"/>
    <w:basedOn w:val="a1"/>
    <w:rsid w:val="00574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лавие 2 Знак"/>
    <w:basedOn w:val="a0"/>
    <w:link w:val="2"/>
    <w:uiPriority w:val="9"/>
    <w:semiHidden/>
    <w:rsid w:val="000C4555"/>
    <w:rPr>
      <w:rFonts w:asciiTheme="majorHAnsi" w:eastAsiaTheme="majorEastAsia" w:hAnsiTheme="majorHAnsi" w:cstheme="majorBidi"/>
      <w:color w:val="2E74B5" w:themeColor="accent1" w:themeShade="BF"/>
      <w:sz w:val="26"/>
      <w:szCs w:val="26"/>
      <w:lang w:val="bg-BG"/>
    </w:rPr>
  </w:style>
  <w:style w:type="character" w:customStyle="1" w:styleId="30">
    <w:name w:val="Заглавие 3 Знак"/>
    <w:basedOn w:val="a0"/>
    <w:link w:val="3"/>
    <w:uiPriority w:val="9"/>
    <w:rsid w:val="000C4555"/>
    <w:rPr>
      <w:rFonts w:ascii="Century Gothic" w:eastAsiaTheme="majorEastAsia" w:hAnsi="Century Gothic" w:cstheme="majorBidi"/>
      <w:b/>
      <w:bCs/>
      <w:color w:val="FFFFFF" w:themeColor="background1"/>
      <w:sz w:val="24"/>
      <w:lang w:val="bg-BG"/>
    </w:rPr>
  </w:style>
  <w:style w:type="numbering" w:customStyle="1" w:styleId="NoList1">
    <w:name w:val="No List1"/>
    <w:next w:val="a2"/>
    <w:uiPriority w:val="99"/>
    <w:semiHidden/>
    <w:unhideWhenUsed/>
    <w:rsid w:val="000C4555"/>
  </w:style>
  <w:style w:type="paragraph" w:styleId="1">
    <w:name w:val="toc 1"/>
    <w:basedOn w:val="a"/>
    <w:next w:val="a"/>
    <w:autoRedefine/>
    <w:uiPriority w:val="39"/>
    <w:unhideWhenUsed/>
    <w:rsid w:val="000C4555"/>
    <w:pPr>
      <w:spacing w:before="360" w:after="360" w:line="240" w:lineRule="auto"/>
    </w:pPr>
    <w:rPr>
      <w:rFonts w:cstheme="minorHAnsi"/>
      <w:b/>
      <w:bCs/>
      <w:caps/>
      <w:color w:val="404040" w:themeColor="text1" w:themeTint="BF"/>
      <w:u w:val="single"/>
      <w:lang w:val="bg-BG"/>
    </w:rPr>
  </w:style>
  <w:style w:type="paragraph" w:styleId="21">
    <w:name w:val="toc 2"/>
    <w:basedOn w:val="a"/>
    <w:next w:val="a"/>
    <w:autoRedefine/>
    <w:uiPriority w:val="39"/>
    <w:unhideWhenUsed/>
    <w:rsid w:val="000C4555"/>
    <w:pPr>
      <w:tabs>
        <w:tab w:val="right" w:pos="9736"/>
      </w:tabs>
      <w:spacing w:after="0" w:line="240" w:lineRule="auto"/>
    </w:pPr>
    <w:rPr>
      <w:rFonts w:cstheme="minorHAnsi"/>
      <w:b/>
      <w:bCs/>
      <w:smallCaps/>
      <w:color w:val="404040" w:themeColor="text1" w:themeTint="BF"/>
      <w:lang w:val="bg-BG"/>
    </w:rPr>
  </w:style>
  <w:style w:type="paragraph" w:styleId="31">
    <w:name w:val="toc 3"/>
    <w:basedOn w:val="a"/>
    <w:next w:val="a"/>
    <w:autoRedefine/>
    <w:uiPriority w:val="39"/>
    <w:unhideWhenUsed/>
    <w:rsid w:val="000C4555"/>
    <w:pPr>
      <w:spacing w:after="0" w:line="240" w:lineRule="auto"/>
    </w:pPr>
    <w:rPr>
      <w:rFonts w:cstheme="minorHAnsi"/>
      <w:smallCaps/>
      <w:color w:val="404040" w:themeColor="text1" w:themeTint="BF"/>
      <w:lang w:val="bg-BG"/>
    </w:rPr>
  </w:style>
  <w:style w:type="character" w:styleId="a6">
    <w:name w:val="Hyperlink"/>
    <w:basedOn w:val="a0"/>
    <w:uiPriority w:val="99"/>
    <w:unhideWhenUsed/>
    <w:rsid w:val="000C4555"/>
    <w:rPr>
      <w:color w:val="0563C1" w:themeColor="hyperlink"/>
      <w:u w:val="single"/>
    </w:rPr>
  </w:style>
  <w:style w:type="paragraph" w:styleId="HTML">
    <w:name w:val="HTML Preformatted"/>
    <w:basedOn w:val="a"/>
    <w:link w:val="HTML0"/>
    <w:uiPriority w:val="99"/>
    <w:semiHidden/>
    <w:unhideWhenUsed/>
    <w:rsid w:val="000C4555"/>
    <w:pPr>
      <w:spacing w:after="0" w:line="240" w:lineRule="auto"/>
      <w:ind w:firstLine="567"/>
      <w:jc w:val="both"/>
    </w:pPr>
    <w:rPr>
      <w:rFonts w:ascii="Consolas" w:hAnsi="Consolas"/>
      <w:color w:val="404040" w:themeColor="text1" w:themeTint="BF"/>
      <w:sz w:val="20"/>
      <w:szCs w:val="20"/>
      <w:lang w:val="bg-BG"/>
    </w:rPr>
  </w:style>
  <w:style w:type="character" w:customStyle="1" w:styleId="HTML0">
    <w:name w:val="HTML стандартен Знак"/>
    <w:basedOn w:val="a0"/>
    <w:link w:val="HTML"/>
    <w:uiPriority w:val="99"/>
    <w:semiHidden/>
    <w:rsid w:val="000C4555"/>
    <w:rPr>
      <w:rFonts w:ascii="Consolas" w:hAnsi="Consolas"/>
      <w:color w:val="404040" w:themeColor="text1" w:themeTint="BF"/>
      <w:sz w:val="20"/>
      <w:szCs w:val="20"/>
      <w:lang w:val="bg-BG"/>
    </w:rPr>
  </w:style>
  <w:style w:type="paragraph" w:styleId="a7">
    <w:name w:val="header"/>
    <w:basedOn w:val="a"/>
    <w:link w:val="a8"/>
    <w:uiPriority w:val="99"/>
    <w:unhideWhenUsed/>
    <w:rsid w:val="000C4555"/>
    <w:pPr>
      <w:tabs>
        <w:tab w:val="center" w:pos="4703"/>
        <w:tab w:val="right" w:pos="9406"/>
      </w:tabs>
      <w:spacing w:after="0" w:line="240" w:lineRule="auto"/>
      <w:ind w:firstLine="567"/>
      <w:jc w:val="both"/>
    </w:pPr>
    <w:rPr>
      <w:rFonts w:ascii="Verdana" w:hAnsi="Verdana"/>
      <w:color w:val="404040" w:themeColor="text1" w:themeTint="BF"/>
      <w:sz w:val="20"/>
      <w:lang w:val="bg-BG"/>
    </w:rPr>
  </w:style>
  <w:style w:type="character" w:customStyle="1" w:styleId="a8">
    <w:name w:val="Горен колонтитул Знак"/>
    <w:basedOn w:val="a0"/>
    <w:link w:val="a7"/>
    <w:uiPriority w:val="99"/>
    <w:rsid w:val="000C4555"/>
    <w:rPr>
      <w:rFonts w:ascii="Verdana" w:hAnsi="Verdana"/>
      <w:color w:val="404040" w:themeColor="text1" w:themeTint="BF"/>
      <w:sz w:val="20"/>
      <w:lang w:val="bg-BG"/>
    </w:rPr>
  </w:style>
  <w:style w:type="paragraph" w:styleId="a9">
    <w:name w:val="footer"/>
    <w:basedOn w:val="a"/>
    <w:link w:val="aa"/>
    <w:uiPriority w:val="99"/>
    <w:unhideWhenUsed/>
    <w:rsid w:val="000C4555"/>
    <w:pPr>
      <w:tabs>
        <w:tab w:val="center" w:pos="4703"/>
        <w:tab w:val="right" w:pos="9406"/>
      </w:tabs>
      <w:spacing w:after="0" w:line="240" w:lineRule="auto"/>
      <w:ind w:firstLine="567"/>
      <w:jc w:val="both"/>
    </w:pPr>
    <w:rPr>
      <w:rFonts w:ascii="Verdana" w:hAnsi="Verdana"/>
      <w:color w:val="404040" w:themeColor="text1" w:themeTint="BF"/>
      <w:sz w:val="20"/>
      <w:lang w:val="bg-BG"/>
    </w:rPr>
  </w:style>
  <w:style w:type="character" w:customStyle="1" w:styleId="aa">
    <w:name w:val="Долен колонтитул Знак"/>
    <w:basedOn w:val="a0"/>
    <w:link w:val="a9"/>
    <w:uiPriority w:val="99"/>
    <w:rsid w:val="000C4555"/>
    <w:rPr>
      <w:rFonts w:ascii="Verdana" w:hAnsi="Verdana"/>
      <w:color w:val="404040" w:themeColor="text1" w:themeTint="BF"/>
      <w:sz w:val="20"/>
      <w:lang w:val="bg-BG"/>
    </w:rPr>
  </w:style>
  <w:style w:type="character" w:styleId="ab">
    <w:name w:val="Strong"/>
    <w:basedOn w:val="a0"/>
    <w:uiPriority w:val="22"/>
    <w:qFormat/>
    <w:rsid w:val="000C4555"/>
    <w:rPr>
      <w:b/>
      <w:bCs/>
    </w:rPr>
  </w:style>
  <w:style w:type="paragraph" w:styleId="ac">
    <w:name w:val="footnote text"/>
    <w:basedOn w:val="a"/>
    <w:link w:val="ad"/>
    <w:unhideWhenUsed/>
    <w:rsid w:val="000C4555"/>
    <w:pPr>
      <w:spacing w:after="0" w:line="360" w:lineRule="auto"/>
      <w:jc w:val="both"/>
    </w:pPr>
    <w:rPr>
      <w:rFonts w:ascii="Times New Roman" w:eastAsia="Calibri" w:hAnsi="Times New Roman" w:cs="Times New Roman"/>
      <w:sz w:val="20"/>
      <w:szCs w:val="20"/>
      <w:lang w:val="bg-BG"/>
    </w:rPr>
  </w:style>
  <w:style w:type="character" w:customStyle="1" w:styleId="ad">
    <w:name w:val="Текст под линия Знак"/>
    <w:basedOn w:val="a0"/>
    <w:link w:val="ac"/>
    <w:rsid w:val="000C4555"/>
    <w:rPr>
      <w:rFonts w:ascii="Times New Roman" w:eastAsia="Calibri" w:hAnsi="Times New Roman" w:cs="Times New Roman"/>
      <w:sz w:val="20"/>
      <w:szCs w:val="20"/>
      <w:lang w:val="bg-BG"/>
    </w:rPr>
  </w:style>
  <w:style w:type="character" w:styleId="ae">
    <w:name w:val="footnote reference"/>
    <w:aliases w:val="SUPERS,-E Fußnotenzeichen,number,Footnote reference number,Footnote symbol,note TESI,-E Fu?notenzeichen"/>
    <w:basedOn w:val="a0"/>
    <w:unhideWhenUsed/>
    <w:rsid w:val="000C4555"/>
    <w:rPr>
      <w:vertAlign w:val="superscript"/>
    </w:rPr>
  </w:style>
  <w:style w:type="table" w:customStyle="1" w:styleId="TableGrid1">
    <w:name w:val="Table Grid1"/>
    <w:basedOn w:val="a1"/>
    <w:next w:val="a5"/>
    <w:uiPriority w:val="39"/>
    <w:rsid w:val="000C4555"/>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0C4555"/>
    <w:rPr>
      <w:sz w:val="16"/>
      <w:szCs w:val="16"/>
    </w:rPr>
  </w:style>
  <w:style w:type="paragraph" w:styleId="af0">
    <w:name w:val="annotation text"/>
    <w:basedOn w:val="a"/>
    <w:link w:val="af1"/>
    <w:uiPriority w:val="99"/>
    <w:semiHidden/>
    <w:unhideWhenUsed/>
    <w:rsid w:val="000C4555"/>
    <w:pPr>
      <w:spacing w:after="0" w:line="240" w:lineRule="auto"/>
      <w:ind w:firstLine="567"/>
      <w:jc w:val="both"/>
    </w:pPr>
    <w:rPr>
      <w:rFonts w:ascii="Verdana" w:hAnsi="Verdana"/>
      <w:sz w:val="20"/>
      <w:szCs w:val="20"/>
      <w:lang w:val="bg-BG"/>
    </w:rPr>
  </w:style>
  <w:style w:type="character" w:customStyle="1" w:styleId="af1">
    <w:name w:val="Текст на коментар Знак"/>
    <w:basedOn w:val="a0"/>
    <w:link w:val="af0"/>
    <w:uiPriority w:val="99"/>
    <w:semiHidden/>
    <w:rsid w:val="000C4555"/>
    <w:rPr>
      <w:rFonts w:ascii="Verdana" w:hAnsi="Verdana"/>
      <w:sz w:val="20"/>
      <w:szCs w:val="20"/>
      <w:lang w:val="bg-BG"/>
    </w:rPr>
  </w:style>
  <w:style w:type="paragraph" w:styleId="af2">
    <w:name w:val="annotation subject"/>
    <w:basedOn w:val="af0"/>
    <w:next w:val="af0"/>
    <w:link w:val="af3"/>
    <w:uiPriority w:val="99"/>
    <w:semiHidden/>
    <w:unhideWhenUsed/>
    <w:rsid w:val="000C4555"/>
    <w:rPr>
      <w:b/>
      <w:bCs/>
    </w:rPr>
  </w:style>
  <w:style w:type="character" w:customStyle="1" w:styleId="af3">
    <w:name w:val="Предмет на коментар Знак"/>
    <w:basedOn w:val="af1"/>
    <w:link w:val="af2"/>
    <w:uiPriority w:val="99"/>
    <w:semiHidden/>
    <w:rsid w:val="000C4555"/>
    <w:rPr>
      <w:rFonts w:ascii="Verdana" w:hAnsi="Verdana"/>
      <w:b/>
      <w:bCs/>
      <w:sz w:val="20"/>
      <w:szCs w:val="20"/>
      <w:lang w:val="bg-BG"/>
    </w:rPr>
  </w:style>
  <w:style w:type="paragraph" w:styleId="af4">
    <w:name w:val="Balloon Text"/>
    <w:basedOn w:val="a"/>
    <w:link w:val="af5"/>
    <w:uiPriority w:val="99"/>
    <w:semiHidden/>
    <w:unhideWhenUsed/>
    <w:rsid w:val="000C4555"/>
    <w:pPr>
      <w:spacing w:after="0" w:line="240" w:lineRule="auto"/>
      <w:ind w:firstLine="567"/>
      <w:jc w:val="both"/>
    </w:pPr>
    <w:rPr>
      <w:rFonts w:ascii="Segoe UI" w:hAnsi="Segoe UI" w:cs="Segoe UI"/>
      <w:sz w:val="18"/>
      <w:szCs w:val="18"/>
      <w:lang w:val="bg-BG"/>
    </w:rPr>
  </w:style>
  <w:style w:type="character" w:customStyle="1" w:styleId="af5">
    <w:name w:val="Изнесен текст Знак"/>
    <w:basedOn w:val="a0"/>
    <w:link w:val="af4"/>
    <w:uiPriority w:val="99"/>
    <w:semiHidden/>
    <w:rsid w:val="000C4555"/>
    <w:rPr>
      <w:rFonts w:ascii="Segoe UI" w:hAnsi="Segoe UI" w:cs="Segoe UI"/>
      <w:sz w:val="18"/>
      <w:szCs w:val="18"/>
      <w:lang w:val="bg-BG"/>
    </w:rPr>
  </w:style>
  <w:style w:type="table" w:customStyle="1" w:styleId="TableGrid2">
    <w:name w:val="Table Grid2"/>
    <w:basedOn w:val="a1"/>
    <w:next w:val="a5"/>
    <w:uiPriority w:val="39"/>
    <w:rsid w:val="000C4555"/>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5"/>
    <w:uiPriority w:val="39"/>
    <w:rsid w:val="000C4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basedOn w:val="a0"/>
    <w:uiPriority w:val="99"/>
    <w:semiHidden/>
    <w:unhideWhenUsed/>
    <w:rsid w:val="000C4555"/>
  </w:style>
  <w:style w:type="table" w:customStyle="1" w:styleId="TableGrid4">
    <w:name w:val="Table Grid4"/>
    <w:basedOn w:val="a1"/>
    <w:next w:val="a5"/>
    <w:uiPriority w:val="39"/>
    <w:rsid w:val="000C4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next w:val="a5"/>
    <w:uiPriority w:val="39"/>
    <w:rsid w:val="000C4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5"/>
    <w:uiPriority w:val="39"/>
    <w:rsid w:val="007407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24361">
      <w:bodyDiv w:val="1"/>
      <w:marLeft w:val="0"/>
      <w:marRight w:val="0"/>
      <w:marTop w:val="0"/>
      <w:marBottom w:val="0"/>
      <w:divBdr>
        <w:top w:val="none" w:sz="0" w:space="0" w:color="auto"/>
        <w:left w:val="none" w:sz="0" w:space="0" w:color="auto"/>
        <w:bottom w:val="none" w:sz="0" w:space="0" w:color="auto"/>
        <w:right w:val="none" w:sz="0" w:space="0" w:color="auto"/>
      </w:divBdr>
    </w:div>
    <w:div w:id="202127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okkpbdp.mvr.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E01C7-B387-45DA-8D80-43BB7B4CF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2605</TotalTime>
  <Pages>36</Pages>
  <Words>10148</Words>
  <Characters>57844</Characters>
  <Application>Microsoft Office Word</Application>
  <DocSecurity>0</DocSecurity>
  <Lines>482</Lines>
  <Paragraphs>135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SARS</Company>
  <LinksUpToDate>false</LinksUpToDate>
  <CharactersWithSpaces>67857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Petrova</dc:creator>
  <cp:keywords/>
  <dc:description/>
  <cp:lastModifiedBy>Dilyana Kirova</cp:lastModifiedBy>
  <cp:revision>75</cp:revision>
  <cp:lastPrinted>2021-10-01T06:48:00Z</cp:lastPrinted>
  <dcterms:created xsi:type="dcterms:W3CDTF">2021-10-27T10:39:00Z</dcterms:created>
  <dcterms:modified xsi:type="dcterms:W3CDTF">2022-08-16T11:50:00Z</dcterms:modified>
</cp:coreProperties>
</file>