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D29" w:rsidRDefault="00BC0D29" w:rsidP="00FE74D8">
      <w:pPr>
        <w:spacing w:after="0" w:line="240" w:lineRule="auto"/>
        <w:ind w:left="142"/>
        <w:contextualSpacing/>
        <w:jc w:val="center"/>
        <w:rPr>
          <w:rFonts w:ascii="Verdana" w:hAnsi="Verdana"/>
          <w:i/>
          <w:color w:val="808080" w:themeColor="background1" w:themeShade="80"/>
          <w:sz w:val="20"/>
          <w:szCs w:val="20"/>
          <w:lang w:val="bg-BG"/>
        </w:rPr>
      </w:pPr>
    </w:p>
    <w:p w:rsidR="001D0029" w:rsidRDefault="001D0029" w:rsidP="00FE74D8">
      <w:pPr>
        <w:spacing w:after="0" w:line="240" w:lineRule="auto"/>
        <w:ind w:left="142"/>
        <w:contextualSpacing/>
        <w:jc w:val="center"/>
        <w:rPr>
          <w:rFonts w:ascii="Verdana" w:hAnsi="Verdana"/>
          <w:i/>
          <w:color w:val="808080" w:themeColor="background1" w:themeShade="80"/>
          <w:sz w:val="20"/>
          <w:szCs w:val="20"/>
          <w:lang w:val="bg-BG"/>
        </w:rPr>
      </w:pPr>
    </w:p>
    <w:p w:rsidR="00740793" w:rsidRDefault="00740793" w:rsidP="00FE74D8">
      <w:pPr>
        <w:spacing w:after="0" w:line="240" w:lineRule="auto"/>
        <w:ind w:left="142"/>
        <w:contextualSpacing/>
        <w:jc w:val="center"/>
        <w:rPr>
          <w:rFonts w:ascii="Verdana" w:hAnsi="Verdana"/>
          <w:i/>
          <w:color w:val="808080" w:themeColor="background1" w:themeShade="80"/>
          <w:sz w:val="20"/>
          <w:szCs w:val="20"/>
          <w:lang w:val="bg-BG"/>
        </w:rPr>
      </w:pPr>
    </w:p>
    <w:tbl>
      <w:tblPr>
        <w:tblStyle w:val="TableGrid6"/>
        <w:tblW w:w="13467" w:type="dxa"/>
        <w:tblInd w:w="-5" w:type="dxa"/>
        <w:tblLook w:val="04A0" w:firstRow="1" w:lastRow="0" w:firstColumn="1" w:lastColumn="0" w:noHBand="0" w:noVBand="1"/>
      </w:tblPr>
      <w:tblGrid>
        <w:gridCol w:w="2410"/>
        <w:gridCol w:w="11057"/>
      </w:tblGrid>
      <w:tr w:rsidR="00740793" w:rsidRPr="00DA38D2" w:rsidTr="006355D1">
        <w:tc>
          <w:tcPr>
            <w:tcW w:w="2410" w:type="dxa"/>
            <w:tcBorders>
              <w:top w:val="single" w:sz="4" w:space="0" w:color="auto"/>
              <w:left w:val="single" w:sz="4" w:space="0" w:color="auto"/>
              <w:bottom w:val="single" w:sz="4" w:space="0" w:color="auto"/>
              <w:right w:val="single" w:sz="4" w:space="0" w:color="auto"/>
            </w:tcBorders>
          </w:tcPr>
          <w:p w:rsidR="00740793" w:rsidRPr="006A0E39" w:rsidRDefault="00740793" w:rsidP="00FE74D8">
            <w:pPr>
              <w:contextualSpacing/>
              <w:rPr>
                <w:rFonts w:ascii="Verdana" w:hAnsi="Verdana"/>
                <w:color w:val="808080" w:themeColor="background1" w:themeShade="80"/>
                <w:sz w:val="18"/>
                <w:szCs w:val="20"/>
                <w:lang w:val="bg-BG"/>
              </w:rPr>
            </w:pPr>
            <w:r w:rsidRPr="006A0E39">
              <w:rPr>
                <w:rFonts w:ascii="Verdana" w:hAnsi="Verdana"/>
                <w:color w:val="808080" w:themeColor="background1" w:themeShade="80"/>
                <w:sz w:val="18"/>
                <w:szCs w:val="20"/>
                <w:lang w:val="bg-BG"/>
              </w:rPr>
              <w:t xml:space="preserve">Образец </w:t>
            </w:r>
            <w:r w:rsidR="00D91918" w:rsidRPr="006A0E39">
              <w:rPr>
                <w:rFonts w:ascii="Verdana" w:hAnsi="Verdana"/>
                <w:color w:val="808080" w:themeColor="background1" w:themeShade="80"/>
                <w:sz w:val="18"/>
                <w:szCs w:val="20"/>
              </w:rPr>
              <w:t>4</w:t>
            </w:r>
            <w:r w:rsidRPr="006A0E39">
              <w:rPr>
                <w:rFonts w:ascii="Verdana" w:hAnsi="Verdana"/>
                <w:color w:val="808080" w:themeColor="background1" w:themeShade="80"/>
                <w:sz w:val="18"/>
                <w:szCs w:val="20"/>
                <w:lang w:val="bg-BG"/>
              </w:rPr>
              <w:t>.0</w:t>
            </w:r>
          </w:p>
          <w:p w:rsidR="00740793" w:rsidRPr="006A0E39" w:rsidRDefault="00740793" w:rsidP="00FE74D8">
            <w:pPr>
              <w:contextualSpacing/>
              <w:rPr>
                <w:rFonts w:ascii="Verdana" w:hAnsi="Verdana"/>
                <w:color w:val="808080" w:themeColor="background1" w:themeShade="80"/>
                <w:sz w:val="18"/>
                <w:szCs w:val="20"/>
                <w:lang w:val="bg-BG"/>
              </w:rPr>
            </w:pPr>
          </w:p>
        </w:tc>
        <w:tc>
          <w:tcPr>
            <w:tcW w:w="11057" w:type="dxa"/>
            <w:tcBorders>
              <w:top w:val="single" w:sz="4" w:space="0" w:color="auto"/>
              <w:left w:val="single" w:sz="4" w:space="0" w:color="auto"/>
              <w:bottom w:val="single" w:sz="4" w:space="0" w:color="auto"/>
              <w:right w:val="single" w:sz="4" w:space="0" w:color="auto"/>
            </w:tcBorders>
          </w:tcPr>
          <w:p w:rsidR="00CD2ECB" w:rsidRPr="006A0E39" w:rsidRDefault="00CD2ECB" w:rsidP="00FE74D8">
            <w:pPr>
              <w:contextualSpacing/>
              <w:rPr>
                <w:rFonts w:ascii="Verdana" w:hAnsi="Verdana"/>
                <w:color w:val="808080" w:themeColor="background1" w:themeShade="80"/>
                <w:sz w:val="18"/>
                <w:szCs w:val="20"/>
                <w:lang w:val="bg-BG"/>
              </w:rPr>
            </w:pPr>
            <w:r w:rsidRPr="006A0E39">
              <w:rPr>
                <w:rFonts w:ascii="Verdana" w:hAnsi="Verdana"/>
                <w:color w:val="808080" w:themeColor="background1" w:themeShade="80"/>
                <w:sz w:val="18"/>
                <w:szCs w:val="20"/>
                <w:lang w:val="bg-BG"/>
              </w:rPr>
              <w:t xml:space="preserve">ПРАВИЛНИК ЗА ДЕЙНОСТТА </w:t>
            </w:r>
          </w:p>
          <w:p w:rsidR="00740793" w:rsidRPr="006A0E39" w:rsidRDefault="00CD2ECB" w:rsidP="00FE74D8">
            <w:pPr>
              <w:contextualSpacing/>
              <w:rPr>
                <w:rFonts w:ascii="Verdana" w:hAnsi="Verdana"/>
                <w:color w:val="808080" w:themeColor="background1" w:themeShade="80"/>
                <w:sz w:val="18"/>
                <w:szCs w:val="20"/>
                <w:lang w:val="bg-BG"/>
              </w:rPr>
            </w:pPr>
            <w:r w:rsidRPr="006A0E39">
              <w:rPr>
                <w:rFonts w:ascii="Verdana" w:hAnsi="Verdana"/>
                <w:color w:val="808080" w:themeColor="background1" w:themeShade="80"/>
                <w:sz w:val="18"/>
                <w:szCs w:val="20"/>
                <w:lang w:val="bg-BG"/>
              </w:rPr>
              <w:t>НА ОБЛАСТНИТЕ КОМИСИИ ПО БЕЗОПАСНОСТ НА ДВИЖЕНИЕТО ПО ПЪТИЩАТА</w:t>
            </w:r>
          </w:p>
          <w:p w:rsidR="00740793" w:rsidRPr="006A0E39" w:rsidRDefault="00740793" w:rsidP="00FE74D8">
            <w:pPr>
              <w:contextualSpacing/>
              <w:rPr>
                <w:rFonts w:ascii="Verdana" w:hAnsi="Verdana"/>
                <w:color w:val="808080" w:themeColor="background1" w:themeShade="80"/>
                <w:sz w:val="18"/>
                <w:szCs w:val="20"/>
                <w:lang w:val="bg-BG"/>
              </w:rPr>
            </w:pPr>
          </w:p>
        </w:tc>
      </w:tr>
      <w:tr w:rsidR="00740793" w:rsidRPr="006A0E39" w:rsidTr="006355D1">
        <w:tc>
          <w:tcPr>
            <w:tcW w:w="2410" w:type="dxa"/>
            <w:tcBorders>
              <w:top w:val="single" w:sz="4" w:space="0" w:color="auto"/>
              <w:left w:val="single" w:sz="4" w:space="0" w:color="auto"/>
              <w:bottom w:val="single" w:sz="4" w:space="0" w:color="auto"/>
              <w:right w:val="single" w:sz="4" w:space="0" w:color="auto"/>
            </w:tcBorders>
          </w:tcPr>
          <w:p w:rsidR="00740793" w:rsidRPr="006A0E39" w:rsidRDefault="00740793" w:rsidP="00FE74D8">
            <w:pPr>
              <w:contextualSpacing/>
              <w:rPr>
                <w:rFonts w:ascii="Verdana" w:hAnsi="Verdana"/>
                <w:i/>
                <w:color w:val="808080" w:themeColor="background1" w:themeShade="80"/>
                <w:sz w:val="18"/>
                <w:szCs w:val="20"/>
                <w:lang w:val="bg-BG"/>
              </w:rPr>
            </w:pPr>
            <w:r w:rsidRPr="006A0E39">
              <w:rPr>
                <w:noProof/>
                <w:lang w:val="bg-BG" w:eastAsia="bg-BG"/>
              </w:rPr>
              <w:drawing>
                <wp:anchor distT="0" distB="0" distL="114300" distR="114300" simplePos="0" relativeHeight="251659264" behindDoc="1" locked="0" layoutInCell="1" allowOverlap="1" wp14:anchorId="1F713CDE" wp14:editId="5638DD39">
                  <wp:simplePos x="0" y="0"/>
                  <wp:positionH relativeFrom="column">
                    <wp:posOffset>6350</wp:posOffset>
                  </wp:positionH>
                  <wp:positionV relativeFrom="paragraph">
                    <wp:posOffset>71755</wp:posOffset>
                  </wp:positionV>
                  <wp:extent cx="345440" cy="411480"/>
                  <wp:effectExtent l="0" t="0" r="0" b="7620"/>
                  <wp:wrapTight wrapText="bothSides">
                    <wp:wrapPolygon edited="0">
                      <wp:start x="2382" y="0"/>
                      <wp:lineTo x="0" y="1000"/>
                      <wp:lineTo x="0" y="16000"/>
                      <wp:lineTo x="4765" y="21000"/>
                      <wp:lineTo x="5956" y="21000"/>
                      <wp:lineTo x="14294" y="21000"/>
                      <wp:lineTo x="15485" y="21000"/>
                      <wp:lineTo x="20250" y="16000"/>
                      <wp:lineTo x="20250" y="1000"/>
                      <wp:lineTo x="17868" y="0"/>
                      <wp:lineTo x="23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440" cy="411480"/>
                          </a:xfrm>
                          <a:prstGeom prst="rect">
                            <a:avLst/>
                          </a:prstGeom>
                          <a:noFill/>
                        </pic:spPr>
                      </pic:pic>
                    </a:graphicData>
                  </a:graphic>
                  <wp14:sizeRelH relativeFrom="page">
                    <wp14:pctWidth>0</wp14:pctWidth>
                  </wp14:sizeRelH>
                  <wp14:sizeRelV relativeFrom="page">
                    <wp14:pctHeight>0</wp14:pctHeight>
                  </wp14:sizeRelV>
                </wp:anchor>
              </w:drawing>
            </w:r>
          </w:p>
          <w:p w:rsidR="00740793" w:rsidRPr="006A0E39" w:rsidRDefault="00740793" w:rsidP="00FE74D8">
            <w:pPr>
              <w:contextualSpacing/>
              <w:rPr>
                <w:rFonts w:ascii="Verdana" w:hAnsi="Verdana"/>
                <w:i/>
                <w:color w:val="808080" w:themeColor="background1" w:themeShade="80"/>
                <w:sz w:val="18"/>
                <w:szCs w:val="20"/>
                <w:lang w:val="bg-BG"/>
              </w:rPr>
            </w:pPr>
          </w:p>
          <w:p w:rsidR="00740793" w:rsidRPr="006A0E39" w:rsidRDefault="00740793" w:rsidP="00FE74D8">
            <w:pPr>
              <w:contextualSpacing/>
              <w:rPr>
                <w:rFonts w:ascii="Verdana" w:hAnsi="Verdana"/>
                <w:color w:val="808080" w:themeColor="background1" w:themeShade="80"/>
                <w:sz w:val="18"/>
                <w:szCs w:val="20"/>
                <w:lang w:val="bg-BG"/>
              </w:rPr>
            </w:pPr>
            <w:r w:rsidRPr="006A0E39">
              <w:rPr>
                <w:rFonts w:ascii="Verdana" w:hAnsi="Verdana"/>
                <w:color w:val="808080" w:themeColor="background1" w:themeShade="80"/>
                <w:sz w:val="18"/>
                <w:szCs w:val="20"/>
                <w:lang w:val="bg-BG"/>
              </w:rPr>
              <w:t>ДАБДП</w:t>
            </w:r>
          </w:p>
          <w:p w:rsidR="00740793" w:rsidRPr="006A0E39" w:rsidRDefault="00740793" w:rsidP="00FE74D8">
            <w:pPr>
              <w:contextualSpacing/>
              <w:rPr>
                <w:rFonts w:ascii="Verdana" w:hAnsi="Verdana"/>
                <w:i/>
                <w:color w:val="808080" w:themeColor="background1" w:themeShade="80"/>
                <w:sz w:val="18"/>
                <w:szCs w:val="20"/>
                <w:lang w:val="bg-BG"/>
              </w:rPr>
            </w:pPr>
          </w:p>
        </w:tc>
        <w:tc>
          <w:tcPr>
            <w:tcW w:w="11057" w:type="dxa"/>
            <w:tcBorders>
              <w:top w:val="single" w:sz="4" w:space="0" w:color="auto"/>
              <w:left w:val="single" w:sz="4" w:space="0" w:color="auto"/>
              <w:bottom w:val="single" w:sz="4" w:space="0" w:color="auto"/>
              <w:right w:val="single" w:sz="4" w:space="0" w:color="auto"/>
            </w:tcBorders>
          </w:tcPr>
          <w:p w:rsidR="00740793" w:rsidRPr="006A0E39" w:rsidRDefault="00740793" w:rsidP="00FE74D8">
            <w:pPr>
              <w:contextualSpacing/>
              <w:rPr>
                <w:rFonts w:ascii="Verdana" w:hAnsi="Verdana"/>
                <w:color w:val="808080" w:themeColor="background1" w:themeShade="80"/>
                <w:sz w:val="18"/>
                <w:szCs w:val="20"/>
                <w:lang w:val="bg-BG"/>
              </w:rPr>
            </w:pPr>
          </w:p>
          <w:p w:rsidR="00740793" w:rsidRPr="006A0E39" w:rsidRDefault="00740793" w:rsidP="00FE74D8">
            <w:pPr>
              <w:contextualSpacing/>
              <w:rPr>
                <w:rFonts w:ascii="Verdana" w:hAnsi="Verdana"/>
                <w:color w:val="808080" w:themeColor="background1" w:themeShade="80"/>
                <w:sz w:val="18"/>
                <w:szCs w:val="20"/>
                <w:lang w:val="bg-BG"/>
              </w:rPr>
            </w:pPr>
          </w:p>
          <w:p w:rsidR="00740793" w:rsidRPr="006A0E39" w:rsidRDefault="00740793" w:rsidP="00FE74D8">
            <w:pPr>
              <w:contextualSpacing/>
              <w:rPr>
                <w:rFonts w:ascii="Verdana" w:hAnsi="Verdana"/>
                <w:color w:val="808080" w:themeColor="background1" w:themeShade="80"/>
                <w:sz w:val="18"/>
                <w:szCs w:val="20"/>
                <w:lang w:val="bg-BG"/>
              </w:rPr>
            </w:pPr>
            <w:r w:rsidRPr="006A0E39">
              <w:rPr>
                <w:rFonts w:ascii="Verdana" w:hAnsi="Verdana"/>
                <w:color w:val="808080" w:themeColor="background1" w:themeShade="80"/>
                <w:sz w:val="18"/>
                <w:szCs w:val="20"/>
                <w:lang w:val="bg-BG"/>
              </w:rPr>
              <w:t>Безопасна Универсална Мобилност</w:t>
            </w:r>
          </w:p>
          <w:p w:rsidR="00740793" w:rsidRPr="006A0E39" w:rsidRDefault="00740793" w:rsidP="00FE74D8">
            <w:pPr>
              <w:contextualSpacing/>
              <w:rPr>
                <w:rFonts w:ascii="Verdana" w:hAnsi="Verdana"/>
                <w:color w:val="808080" w:themeColor="background1" w:themeShade="80"/>
                <w:sz w:val="18"/>
                <w:szCs w:val="20"/>
                <w:lang w:val="bg-BG"/>
              </w:rPr>
            </w:pPr>
          </w:p>
        </w:tc>
      </w:tr>
    </w:tbl>
    <w:p w:rsidR="00740793" w:rsidRPr="006A0E39" w:rsidRDefault="00740793" w:rsidP="00FE74D8">
      <w:pPr>
        <w:spacing w:after="0" w:line="240" w:lineRule="auto"/>
        <w:ind w:left="142"/>
        <w:contextualSpacing/>
        <w:jc w:val="center"/>
        <w:rPr>
          <w:rFonts w:ascii="Verdana" w:hAnsi="Verdana"/>
          <w:i/>
          <w:color w:val="808080" w:themeColor="background1" w:themeShade="80"/>
          <w:sz w:val="20"/>
          <w:szCs w:val="20"/>
          <w:lang w:val="bg-BG"/>
        </w:rPr>
      </w:pPr>
    </w:p>
    <w:p w:rsidR="00844A5D" w:rsidRPr="006A0E39" w:rsidRDefault="00844A5D" w:rsidP="00FE74D8">
      <w:pPr>
        <w:shd w:val="clear" w:color="auto" w:fill="F55F41"/>
        <w:spacing w:after="0" w:line="240" w:lineRule="auto"/>
        <w:ind w:right="-461"/>
        <w:rPr>
          <w:rFonts w:ascii="Verdana" w:hAnsi="Verdana"/>
          <w:b/>
          <w:color w:val="FFFFFF" w:themeColor="background1"/>
          <w:sz w:val="32"/>
          <w:lang w:val="bg-BG"/>
        </w:rPr>
      </w:pPr>
    </w:p>
    <w:p w:rsidR="00844A5D" w:rsidRPr="006A0E39" w:rsidRDefault="00844A5D" w:rsidP="00FE74D8">
      <w:pPr>
        <w:shd w:val="clear" w:color="auto" w:fill="F55F41"/>
        <w:spacing w:after="0" w:line="240" w:lineRule="auto"/>
        <w:ind w:right="-461"/>
        <w:rPr>
          <w:rFonts w:ascii="Verdana" w:hAnsi="Verdana"/>
          <w:b/>
          <w:color w:val="FFFFFF" w:themeColor="background1"/>
          <w:sz w:val="32"/>
          <w:lang w:val="bg-BG"/>
        </w:rPr>
      </w:pPr>
      <w:r w:rsidRPr="006A0E39">
        <w:rPr>
          <w:rFonts w:ascii="Verdana" w:hAnsi="Verdana"/>
          <w:b/>
          <w:color w:val="FFFFFF" w:themeColor="background1"/>
          <w:sz w:val="32"/>
          <w:lang w:val="bg-BG"/>
        </w:rPr>
        <w:t>ТЕКУЩА ОБОБЩЕНА ИНФОРМАЦИЯ</w:t>
      </w:r>
    </w:p>
    <w:p w:rsidR="00844A5D" w:rsidRPr="006A0E39" w:rsidRDefault="00844A5D" w:rsidP="00FE74D8">
      <w:pPr>
        <w:shd w:val="clear" w:color="auto" w:fill="F55F41"/>
        <w:spacing w:after="0" w:line="240" w:lineRule="auto"/>
        <w:ind w:right="-461"/>
        <w:rPr>
          <w:rFonts w:ascii="Verdana" w:hAnsi="Verdana"/>
          <w:b/>
          <w:color w:val="FFFFFF" w:themeColor="background1"/>
          <w:sz w:val="24"/>
          <w:lang w:val="bg-BG"/>
        </w:rPr>
      </w:pPr>
      <w:r w:rsidRPr="006A0E39">
        <w:rPr>
          <w:rFonts w:ascii="Verdana" w:hAnsi="Verdana"/>
          <w:b/>
          <w:color w:val="FFFFFF" w:themeColor="background1"/>
          <w:sz w:val="24"/>
          <w:lang w:val="bg-BG"/>
        </w:rPr>
        <w:t>НА ДЕЙНОСТТА ПО БДП НА ОКБДП</w:t>
      </w:r>
      <w:r w:rsidR="00524D3D" w:rsidRPr="006A0E39">
        <w:rPr>
          <w:rFonts w:ascii="Verdana" w:hAnsi="Verdana"/>
          <w:b/>
          <w:color w:val="FFFFFF" w:themeColor="background1"/>
          <w:sz w:val="24"/>
          <w:lang w:val="bg-BG"/>
        </w:rPr>
        <w:t xml:space="preserve"> – РУСЕ</w:t>
      </w:r>
      <w:r w:rsidR="00524D3D" w:rsidRPr="00303DFC">
        <w:rPr>
          <w:rFonts w:ascii="Verdana" w:hAnsi="Verdana"/>
          <w:b/>
          <w:color w:val="FFFFFF" w:themeColor="background1"/>
          <w:sz w:val="24"/>
          <w:lang w:val="ru-RU"/>
        </w:rPr>
        <w:t xml:space="preserve"> </w:t>
      </w:r>
      <w:r w:rsidR="00D977EE" w:rsidRPr="006A0E39">
        <w:rPr>
          <w:rFonts w:ascii="Verdana" w:hAnsi="Verdana"/>
          <w:b/>
          <w:color w:val="FFFFFF" w:themeColor="background1"/>
          <w:sz w:val="24"/>
          <w:lang w:val="bg-BG"/>
        </w:rPr>
        <w:t xml:space="preserve">ПРЕЗ </w:t>
      </w:r>
      <w:r w:rsidR="00303DFC">
        <w:rPr>
          <w:rFonts w:ascii="Verdana" w:hAnsi="Verdana"/>
          <w:b/>
          <w:color w:val="FFFFFF" w:themeColor="background1"/>
          <w:sz w:val="24"/>
          <w:lang w:val="bg-BG"/>
        </w:rPr>
        <w:t>ПЪРВ</w:t>
      </w:r>
      <w:r w:rsidR="00D977EE" w:rsidRPr="006A0E39">
        <w:rPr>
          <w:rFonts w:ascii="Verdana" w:hAnsi="Verdana"/>
          <w:b/>
          <w:color w:val="FFFFFF" w:themeColor="background1"/>
          <w:sz w:val="24"/>
          <w:lang w:val="bg-BG"/>
        </w:rPr>
        <w:t>ОТО ТРИМЕСЕЧИЕ НА 202</w:t>
      </w:r>
      <w:r w:rsidR="00303DFC">
        <w:rPr>
          <w:rFonts w:ascii="Verdana" w:hAnsi="Verdana"/>
          <w:b/>
          <w:color w:val="FFFFFF" w:themeColor="background1"/>
          <w:sz w:val="24"/>
          <w:lang w:val="bg-BG"/>
        </w:rPr>
        <w:t>2</w:t>
      </w:r>
      <w:r w:rsidR="00D977EE" w:rsidRPr="006A0E39">
        <w:rPr>
          <w:rFonts w:ascii="Verdana" w:hAnsi="Verdana"/>
          <w:b/>
          <w:color w:val="FFFFFF" w:themeColor="background1"/>
          <w:sz w:val="24"/>
          <w:lang w:val="bg-BG"/>
        </w:rPr>
        <w:t xml:space="preserve"> Г. /за целите на заседание на </w:t>
      </w:r>
      <w:r w:rsidRPr="006A0E39">
        <w:rPr>
          <w:rFonts w:ascii="Verdana" w:hAnsi="Verdana"/>
          <w:b/>
          <w:color w:val="FFFFFF" w:themeColor="background1"/>
          <w:sz w:val="24"/>
          <w:lang w:val="bg-BG"/>
        </w:rPr>
        <w:t>ОКБДП</w:t>
      </w:r>
      <w:r w:rsidR="00524D3D" w:rsidRPr="006A0E39">
        <w:rPr>
          <w:rFonts w:ascii="Verdana" w:hAnsi="Verdana"/>
          <w:b/>
          <w:color w:val="FFFFFF" w:themeColor="background1"/>
          <w:sz w:val="24"/>
          <w:lang w:val="bg-BG"/>
        </w:rPr>
        <w:t xml:space="preserve"> - м. </w:t>
      </w:r>
      <w:r w:rsidR="00303DFC">
        <w:rPr>
          <w:rFonts w:ascii="Verdana" w:hAnsi="Verdana"/>
          <w:b/>
          <w:color w:val="FFFFFF" w:themeColor="background1"/>
          <w:sz w:val="24"/>
          <w:lang w:val="bg-BG"/>
        </w:rPr>
        <w:t>май</w:t>
      </w:r>
      <w:r w:rsidR="00D977EE" w:rsidRPr="006A0E39">
        <w:rPr>
          <w:rFonts w:ascii="Verdana" w:hAnsi="Verdana"/>
          <w:b/>
          <w:color w:val="FFFFFF" w:themeColor="background1"/>
          <w:sz w:val="24"/>
          <w:lang w:val="bg-BG"/>
        </w:rPr>
        <w:t xml:space="preserve"> </w:t>
      </w:r>
      <w:r w:rsidR="00524D3D" w:rsidRPr="006A0E39">
        <w:rPr>
          <w:rFonts w:ascii="Verdana" w:hAnsi="Verdana"/>
          <w:b/>
          <w:color w:val="FFFFFF" w:themeColor="background1"/>
          <w:sz w:val="24"/>
          <w:lang w:val="bg-BG"/>
        </w:rPr>
        <w:t>202</w:t>
      </w:r>
      <w:r w:rsidR="00303DFC">
        <w:rPr>
          <w:rFonts w:ascii="Verdana" w:hAnsi="Verdana"/>
          <w:b/>
          <w:color w:val="FFFFFF" w:themeColor="background1"/>
          <w:sz w:val="24"/>
          <w:lang w:val="bg-BG"/>
        </w:rPr>
        <w:t xml:space="preserve">2 </w:t>
      </w:r>
      <w:r w:rsidR="00524D3D" w:rsidRPr="006A0E39">
        <w:rPr>
          <w:rFonts w:ascii="Verdana" w:hAnsi="Verdana"/>
          <w:b/>
          <w:color w:val="FFFFFF" w:themeColor="background1"/>
          <w:sz w:val="24"/>
          <w:lang w:val="bg-BG"/>
        </w:rPr>
        <w:t>г.</w:t>
      </w:r>
      <w:r w:rsidR="00D977EE" w:rsidRPr="006A0E39">
        <w:rPr>
          <w:rFonts w:ascii="Verdana" w:hAnsi="Verdana"/>
          <w:b/>
          <w:color w:val="FFFFFF" w:themeColor="background1"/>
          <w:sz w:val="24"/>
          <w:lang w:val="bg-BG"/>
        </w:rPr>
        <w:t>/</w:t>
      </w:r>
    </w:p>
    <w:p w:rsidR="00844A5D" w:rsidRPr="006A0E39" w:rsidRDefault="00844A5D" w:rsidP="00FE74D8">
      <w:pPr>
        <w:shd w:val="clear" w:color="auto" w:fill="F55F41"/>
        <w:spacing w:after="0" w:line="240" w:lineRule="auto"/>
        <w:ind w:right="-461"/>
        <w:rPr>
          <w:rFonts w:ascii="Verdana" w:hAnsi="Verdana"/>
          <w:b/>
          <w:color w:val="FFFFFF" w:themeColor="background1"/>
          <w:sz w:val="24"/>
          <w:lang w:val="bg-BG"/>
        </w:rPr>
      </w:pPr>
      <w:r w:rsidRPr="006A0E39">
        <w:rPr>
          <w:rFonts w:ascii="Verdana" w:hAnsi="Verdana"/>
          <w:b/>
          <w:color w:val="FFFFFF" w:themeColor="background1"/>
          <w:sz w:val="24"/>
          <w:lang w:val="bg-BG"/>
        </w:rPr>
        <w:t xml:space="preserve"> </w:t>
      </w:r>
    </w:p>
    <w:p w:rsidR="00740793" w:rsidRPr="006A0E39" w:rsidRDefault="00740793" w:rsidP="00FE74D8">
      <w:pPr>
        <w:spacing w:after="0" w:line="240" w:lineRule="auto"/>
        <w:ind w:left="142"/>
        <w:contextualSpacing/>
        <w:jc w:val="center"/>
        <w:rPr>
          <w:rFonts w:ascii="Verdana" w:hAnsi="Verdana"/>
          <w:i/>
          <w:color w:val="808080" w:themeColor="background1" w:themeShade="80"/>
          <w:sz w:val="20"/>
          <w:szCs w:val="20"/>
          <w:lang w:val="bg-BG"/>
        </w:rPr>
      </w:pPr>
    </w:p>
    <w:p w:rsidR="00DF643C" w:rsidRPr="006A0E39" w:rsidRDefault="00C621B4" w:rsidP="00FE74D8">
      <w:pPr>
        <w:shd w:val="clear" w:color="auto" w:fill="FFFFFF" w:themeFill="background1"/>
        <w:spacing w:after="0"/>
        <w:ind w:right="-461"/>
        <w:rPr>
          <w:rFonts w:ascii="Verdana" w:hAnsi="Verdana"/>
          <w:b/>
          <w:i/>
          <w:color w:val="404040" w:themeColor="text1" w:themeTint="BF"/>
          <w:sz w:val="20"/>
          <w:lang w:val="bg-BG"/>
        </w:rPr>
      </w:pPr>
      <w:r w:rsidRPr="006A0E39">
        <w:rPr>
          <w:rFonts w:ascii="Verdana" w:hAnsi="Verdana"/>
          <w:b/>
          <w:i/>
          <w:color w:val="404040" w:themeColor="text1" w:themeTint="BF"/>
          <w:sz w:val="20"/>
          <w:lang w:val="bg-BG"/>
        </w:rPr>
        <w:t>УКАЗАНИЯ ЗА ПОПЪЛВАНЕ:</w:t>
      </w:r>
    </w:p>
    <w:p w:rsidR="00C621B4" w:rsidRPr="006A0E39" w:rsidRDefault="00C621B4" w:rsidP="00FE74D8">
      <w:pPr>
        <w:pStyle w:val="a4"/>
        <w:numPr>
          <w:ilvl w:val="0"/>
          <w:numId w:val="15"/>
        </w:numPr>
        <w:shd w:val="clear" w:color="auto" w:fill="FFFFFF" w:themeFill="background1"/>
        <w:spacing w:after="0"/>
        <w:ind w:right="-461"/>
        <w:jc w:val="both"/>
        <w:rPr>
          <w:rFonts w:ascii="Verdana" w:hAnsi="Verdana"/>
          <w:i/>
          <w:color w:val="404040" w:themeColor="text1" w:themeTint="BF"/>
          <w:sz w:val="20"/>
          <w:lang w:val="bg-BG"/>
        </w:rPr>
      </w:pPr>
      <w:r w:rsidRPr="006A0E39">
        <w:rPr>
          <w:rFonts w:ascii="Verdana" w:hAnsi="Verdana"/>
          <w:i/>
          <w:color w:val="404040" w:themeColor="text1" w:themeTint="BF"/>
          <w:sz w:val="20"/>
          <w:lang w:val="bg-BG"/>
        </w:rPr>
        <w:t>Т</w:t>
      </w:r>
      <w:r w:rsidR="00011C2F" w:rsidRPr="006A0E39">
        <w:rPr>
          <w:rFonts w:ascii="Verdana" w:hAnsi="Verdana"/>
          <w:i/>
          <w:color w:val="404040" w:themeColor="text1" w:themeTint="BF"/>
          <w:sz w:val="20"/>
          <w:lang w:val="bg-BG"/>
        </w:rPr>
        <w:t xml:space="preserve">екущото </w:t>
      </w:r>
      <w:r w:rsidRPr="006A0E39">
        <w:rPr>
          <w:rFonts w:ascii="Verdana" w:hAnsi="Verdana"/>
          <w:i/>
          <w:color w:val="404040" w:themeColor="text1" w:themeTint="BF"/>
          <w:sz w:val="20"/>
          <w:lang w:val="bg-BG"/>
        </w:rPr>
        <w:t>отчитане се попълва и обобщава от секретариата на ОКБДП за целите на заседанията на ОКБДП,</w:t>
      </w:r>
      <w:r w:rsidR="00414D8F" w:rsidRPr="006A0E39">
        <w:rPr>
          <w:rFonts w:ascii="Verdana" w:hAnsi="Verdana"/>
          <w:i/>
          <w:color w:val="404040" w:themeColor="text1" w:themeTint="BF"/>
          <w:sz w:val="20"/>
          <w:lang w:val="bg-BG"/>
        </w:rPr>
        <w:t xml:space="preserve"> </w:t>
      </w:r>
      <w:r w:rsidRPr="006A0E39">
        <w:rPr>
          <w:rFonts w:ascii="Verdana" w:hAnsi="Verdana"/>
          <w:i/>
          <w:color w:val="404040" w:themeColor="text1" w:themeTint="BF"/>
          <w:sz w:val="20"/>
          <w:lang w:val="bg-BG"/>
        </w:rPr>
        <w:t xml:space="preserve">на база изискана и представена преди заседанията информация от отделните членове на ОКБДП. </w:t>
      </w:r>
    </w:p>
    <w:p w:rsidR="00BF72D2" w:rsidRPr="006A0E39" w:rsidRDefault="00BF72D2" w:rsidP="00FE74D8">
      <w:pPr>
        <w:pStyle w:val="a4"/>
        <w:numPr>
          <w:ilvl w:val="0"/>
          <w:numId w:val="15"/>
        </w:numPr>
        <w:shd w:val="clear" w:color="auto" w:fill="FFFFFF" w:themeFill="background1"/>
        <w:spacing w:after="0" w:line="256" w:lineRule="auto"/>
        <w:ind w:right="-461"/>
        <w:jc w:val="both"/>
        <w:rPr>
          <w:rFonts w:ascii="Verdana" w:hAnsi="Verdana"/>
          <w:i/>
          <w:color w:val="404040" w:themeColor="text1" w:themeTint="BF"/>
          <w:sz w:val="20"/>
          <w:lang w:val="bg-BG"/>
        </w:rPr>
      </w:pPr>
      <w:r w:rsidRPr="006A0E39">
        <w:rPr>
          <w:rFonts w:ascii="Verdana" w:hAnsi="Verdana"/>
          <w:i/>
          <w:color w:val="404040" w:themeColor="text1" w:themeTint="BF"/>
          <w:sz w:val="20"/>
          <w:lang w:val="bg-BG"/>
        </w:rPr>
        <w:t>Периодът на отчитане е тримесечен, като обхваща времето от предходното заседание на ОКБДП.</w:t>
      </w:r>
    </w:p>
    <w:p w:rsidR="00C621B4" w:rsidRPr="006A0E39" w:rsidRDefault="00C621B4" w:rsidP="00FE74D8">
      <w:pPr>
        <w:pStyle w:val="a4"/>
        <w:numPr>
          <w:ilvl w:val="0"/>
          <w:numId w:val="15"/>
        </w:numPr>
        <w:shd w:val="clear" w:color="auto" w:fill="FFFFFF" w:themeFill="background1"/>
        <w:spacing w:after="0"/>
        <w:ind w:right="-461"/>
        <w:jc w:val="both"/>
        <w:rPr>
          <w:rFonts w:ascii="Verdana" w:hAnsi="Verdana"/>
          <w:i/>
          <w:color w:val="404040" w:themeColor="text1" w:themeTint="BF"/>
          <w:sz w:val="20"/>
          <w:lang w:val="bg-BG"/>
        </w:rPr>
      </w:pPr>
      <w:r w:rsidRPr="006A0E39">
        <w:rPr>
          <w:rFonts w:ascii="Verdana" w:hAnsi="Verdana"/>
          <w:i/>
          <w:color w:val="404040" w:themeColor="text1" w:themeTint="BF"/>
          <w:sz w:val="20"/>
          <w:lang w:val="bg-BG"/>
        </w:rPr>
        <w:t>Попълненият от секретариата на ОКБДП образец се прилага към материалите за дневния ред на ОКБДП, като се разпространява до всички членове на ОКБДП</w:t>
      </w:r>
      <w:r w:rsidR="00E72B66" w:rsidRPr="006A0E39">
        <w:rPr>
          <w:rFonts w:ascii="Verdana" w:hAnsi="Verdana"/>
          <w:i/>
          <w:color w:val="404040" w:themeColor="text1" w:themeTint="BF"/>
          <w:sz w:val="20"/>
          <w:lang w:val="bg-BG"/>
        </w:rPr>
        <w:t xml:space="preserve"> преди всяко заседание</w:t>
      </w:r>
      <w:r w:rsidRPr="006A0E39">
        <w:rPr>
          <w:rFonts w:ascii="Verdana" w:hAnsi="Verdana"/>
          <w:i/>
          <w:color w:val="404040" w:themeColor="text1" w:themeTint="BF"/>
          <w:sz w:val="20"/>
          <w:lang w:val="bg-BG"/>
        </w:rPr>
        <w:t>.</w:t>
      </w:r>
    </w:p>
    <w:p w:rsidR="00C621B4" w:rsidRPr="006A0E39" w:rsidRDefault="00C621B4" w:rsidP="00FE74D8">
      <w:pPr>
        <w:pStyle w:val="a4"/>
        <w:numPr>
          <w:ilvl w:val="0"/>
          <w:numId w:val="15"/>
        </w:numPr>
        <w:shd w:val="clear" w:color="auto" w:fill="FFFFFF" w:themeFill="background1"/>
        <w:spacing w:after="0"/>
        <w:ind w:right="-461"/>
        <w:jc w:val="both"/>
        <w:rPr>
          <w:rFonts w:ascii="Verdana" w:hAnsi="Verdana"/>
          <w:i/>
          <w:color w:val="404040" w:themeColor="text1" w:themeTint="BF"/>
          <w:sz w:val="20"/>
          <w:lang w:val="bg-BG"/>
        </w:rPr>
      </w:pPr>
      <w:r w:rsidRPr="006A0E39">
        <w:rPr>
          <w:rFonts w:ascii="Verdana" w:hAnsi="Verdana"/>
          <w:i/>
          <w:color w:val="404040" w:themeColor="text1" w:themeTint="BF"/>
          <w:sz w:val="20"/>
          <w:lang w:val="bg-BG"/>
        </w:rPr>
        <w:t xml:space="preserve">Информацията от образеца се докладва </w:t>
      </w:r>
      <w:r w:rsidR="00E72B66" w:rsidRPr="006A0E39">
        <w:rPr>
          <w:rFonts w:ascii="Verdana" w:hAnsi="Verdana"/>
          <w:i/>
          <w:color w:val="404040" w:themeColor="text1" w:themeTint="BF"/>
          <w:sz w:val="20"/>
          <w:lang w:val="bg-BG"/>
        </w:rPr>
        <w:t xml:space="preserve">и дискутира устно </w:t>
      </w:r>
      <w:r w:rsidRPr="006A0E39">
        <w:rPr>
          <w:rFonts w:ascii="Verdana" w:hAnsi="Verdana"/>
          <w:i/>
          <w:color w:val="404040" w:themeColor="text1" w:themeTint="BF"/>
          <w:sz w:val="20"/>
          <w:lang w:val="bg-BG"/>
        </w:rPr>
        <w:t xml:space="preserve">по време на заседанията на ОКБДП от нейните членове. </w:t>
      </w:r>
    </w:p>
    <w:p w:rsidR="00C621B4" w:rsidRPr="006A0E39" w:rsidRDefault="00C621B4" w:rsidP="00FE74D8">
      <w:pPr>
        <w:pStyle w:val="a4"/>
        <w:numPr>
          <w:ilvl w:val="0"/>
          <w:numId w:val="15"/>
        </w:numPr>
        <w:shd w:val="clear" w:color="auto" w:fill="FFFFFF" w:themeFill="background1"/>
        <w:spacing w:after="0"/>
        <w:ind w:right="-461"/>
        <w:jc w:val="both"/>
        <w:rPr>
          <w:rFonts w:ascii="Verdana" w:hAnsi="Verdana"/>
          <w:i/>
          <w:color w:val="404040" w:themeColor="text1" w:themeTint="BF"/>
          <w:sz w:val="20"/>
          <w:lang w:val="bg-BG"/>
        </w:rPr>
      </w:pPr>
      <w:r w:rsidRPr="006A0E39">
        <w:rPr>
          <w:rFonts w:ascii="Verdana" w:hAnsi="Verdana"/>
          <w:i/>
          <w:color w:val="404040" w:themeColor="text1" w:themeTint="BF"/>
          <w:sz w:val="20"/>
          <w:lang w:val="bg-BG"/>
        </w:rPr>
        <w:t>Попълненият от секретариата на ОКБДП образец се прилага от секретариата на ОКБДП към протокола от всяко проведено заседание на ОКБДП, като се</w:t>
      </w:r>
      <w:r w:rsidR="00E72B66" w:rsidRPr="006A0E39">
        <w:rPr>
          <w:rFonts w:ascii="Verdana" w:hAnsi="Verdana"/>
          <w:i/>
          <w:color w:val="404040" w:themeColor="text1" w:themeTint="BF"/>
          <w:sz w:val="20"/>
          <w:lang w:val="bg-BG"/>
        </w:rPr>
        <w:t xml:space="preserve"> допълва при необходимост с информация от устното докладване и се</w:t>
      </w:r>
      <w:r w:rsidRPr="006A0E39">
        <w:rPr>
          <w:rFonts w:ascii="Verdana" w:hAnsi="Verdana"/>
          <w:i/>
          <w:color w:val="404040" w:themeColor="text1" w:themeTint="BF"/>
          <w:sz w:val="20"/>
          <w:lang w:val="bg-BG"/>
        </w:rPr>
        <w:t xml:space="preserve"> разпространява до всички членове на ОКБДП.</w:t>
      </w:r>
    </w:p>
    <w:p w:rsidR="00844A5D" w:rsidRPr="006A0E39" w:rsidRDefault="00844A5D" w:rsidP="00FE74D8">
      <w:pPr>
        <w:shd w:val="clear" w:color="auto" w:fill="FFFFFF" w:themeFill="background1"/>
        <w:spacing w:after="0"/>
        <w:jc w:val="both"/>
        <w:rPr>
          <w:rFonts w:ascii="Verdana" w:hAnsi="Verdana"/>
          <w:i/>
          <w:sz w:val="20"/>
          <w:lang w:val="bg-BG"/>
        </w:rPr>
      </w:pPr>
    </w:p>
    <w:p w:rsidR="00844A5D" w:rsidRPr="006A0E39" w:rsidRDefault="00844A5D" w:rsidP="00FE74D8">
      <w:pPr>
        <w:shd w:val="clear" w:color="auto" w:fill="FFFFFF" w:themeFill="background1"/>
        <w:spacing w:after="0"/>
        <w:jc w:val="both"/>
        <w:rPr>
          <w:rFonts w:ascii="Verdana" w:hAnsi="Verdana"/>
          <w:i/>
          <w:sz w:val="20"/>
          <w:lang w:val="bg-BG"/>
        </w:rPr>
      </w:pPr>
    </w:p>
    <w:p w:rsidR="00844A5D" w:rsidRPr="006A0E39" w:rsidRDefault="00844A5D" w:rsidP="00FE74D8">
      <w:pPr>
        <w:shd w:val="clear" w:color="auto" w:fill="FFFFFF" w:themeFill="background1"/>
        <w:spacing w:after="0"/>
        <w:jc w:val="both"/>
        <w:rPr>
          <w:rFonts w:ascii="Verdana" w:hAnsi="Verdana"/>
          <w:i/>
          <w:sz w:val="20"/>
          <w:lang w:val="bg-BG"/>
        </w:rPr>
      </w:pPr>
    </w:p>
    <w:p w:rsidR="00844A5D" w:rsidRPr="006A0E39" w:rsidRDefault="00844A5D" w:rsidP="00FE74D8">
      <w:pPr>
        <w:shd w:val="clear" w:color="auto" w:fill="FFFFFF" w:themeFill="background1"/>
        <w:spacing w:after="0"/>
        <w:jc w:val="both"/>
        <w:rPr>
          <w:rFonts w:ascii="Verdana" w:hAnsi="Verdana"/>
          <w:i/>
          <w:sz w:val="20"/>
          <w:lang w:val="bg-BG"/>
        </w:rPr>
      </w:pPr>
    </w:p>
    <w:p w:rsidR="00844A5D" w:rsidRPr="006A0E39" w:rsidRDefault="00844A5D" w:rsidP="00FE74D8">
      <w:pPr>
        <w:shd w:val="clear" w:color="auto" w:fill="FFFFFF" w:themeFill="background1"/>
        <w:spacing w:after="0"/>
        <w:jc w:val="both"/>
        <w:rPr>
          <w:rFonts w:ascii="Verdana" w:hAnsi="Verdana"/>
          <w:i/>
          <w:sz w:val="20"/>
          <w:lang w:val="bg-BG"/>
        </w:rPr>
      </w:pPr>
    </w:p>
    <w:p w:rsidR="00984EDB" w:rsidRPr="006A0E39" w:rsidRDefault="00984EDB" w:rsidP="00FE74D8">
      <w:pPr>
        <w:shd w:val="clear" w:color="auto" w:fill="FFFFFF" w:themeFill="background1"/>
        <w:spacing w:after="0"/>
        <w:jc w:val="both"/>
        <w:rPr>
          <w:rFonts w:ascii="Verdana" w:hAnsi="Verdana"/>
          <w:i/>
          <w:sz w:val="20"/>
          <w:lang w:val="bg-BG"/>
        </w:rPr>
      </w:pPr>
    </w:p>
    <w:p w:rsidR="00844A5D" w:rsidRPr="006A0E39" w:rsidRDefault="00844A5D" w:rsidP="00FE74D8">
      <w:pPr>
        <w:shd w:val="clear" w:color="auto" w:fill="FFFFFF" w:themeFill="background1"/>
        <w:spacing w:after="0"/>
        <w:jc w:val="both"/>
        <w:rPr>
          <w:rFonts w:ascii="Verdana" w:hAnsi="Verdana"/>
          <w:i/>
          <w:sz w:val="20"/>
          <w:lang w:val="bg-BG"/>
        </w:rPr>
      </w:pPr>
    </w:p>
    <w:tbl>
      <w:tblPr>
        <w:tblStyle w:val="a5"/>
        <w:tblW w:w="14317" w:type="dxa"/>
        <w:tblInd w:w="-147" w:type="dxa"/>
        <w:tblLayout w:type="fixed"/>
        <w:tblLook w:val="04A0" w:firstRow="1" w:lastRow="0" w:firstColumn="1" w:lastColumn="0" w:noHBand="0" w:noVBand="1"/>
      </w:tblPr>
      <w:tblGrid>
        <w:gridCol w:w="2013"/>
        <w:gridCol w:w="9469"/>
        <w:gridCol w:w="1418"/>
        <w:gridCol w:w="1417"/>
      </w:tblGrid>
      <w:tr w:rsidR="001E7FD8" w:rsidRPr="006A0E39" w:rsidTr="006C372D">
        <w:trPr>
          <w:trHeight w:val="1833"/>
        </w:trPr>
        <w:tc>
          <w:tcPr>
            <w:tcW w:w="2013" w:type="dxa"/>
            <w:shd w:val="clear" w:color="auto" w:fill="FFD966" w:themeFill="accent4" w:themeFillTint="99"/>
          </w:tcPr>
          <w:p w:rsidR="00414D8F" w:rsidRPr="006A0E39" w:rsidRDefault="00414D8F" w:rsidP="00FE74D8">
            <w:pPr>
              <w:jc w:val="both"/>
              <w:rPr>
                <w:rFonts w:ascii="Verdana" w:hAnsi="Verdana"/>
                <w:b/>
                <w:color w:val="404040" w:themeColor="text1" w:themeTint="BF"/>
                <w:sz w:val="20"/>
                <w:lang w:val="bg-BG"/>
              </w:rPr>
            </w:pPr>
          </w:p>
          <w:p w:rsidR="0053363E" w:rsidRPr="006A0E39" w:rsidRDefault="00414D8F" w:rsidP="00FE74D8">
            <w:pPr>
              <w:jc w:val="both"/>
              <w:rPr>
                <w:rFonts w:ascii="Verdana" w:hAnsi="Verdana"/>
                <w:b/>
                <w:color w:val="404040" w:themeColor="text1" w:themeTint="BF"/>
                <w:sz w:val="20"/>
                <w:lang w:val="bg-BG"/>
              </w:rPr>
            </w:pPr>
            <w:r w:rsidRPr="006A0E39">
              <w:rPr>
                <w:rFonts w:ascii="Verdana" w:hAnsi="Verdana"/>
                <w:b/>
                <w:color w:val="404040" w:themeColor="text1" w:themeTint="BF"/>
                <w:sz w:val="20"/>
                <w:lang w:val="bg-BG"/>
              </w:rPr>
              <w:t xml:space="preserve">ЧЛЕН НА </w:t>
            </w:r>
          </w:p>
          <w:p w:rsidR="00414D8F" w:rsidRPr="006A0E39" w:rsidRDefault="00414D8F" w:rsidP="00FE74D8">
            <w:pPr>
              <w:jc w:val="both"/>
              <w:rPr>
                <w:rFonts w:ascii="Verdana" w:hAnsi="Verdana"/>
                <w:b/>
                <w:color w:val="404040" w:themeColor="text1" w:themeTint="BF"/>
                <w:sz w:val="20"/>
                <w:lang w:val="bg-BG"/>
              </w:rPr>
            </w:pPr>
            <w:r w:rsidRPr="006A0E39">
              <w:rPr>
                <w:rFonts w:ascii="Verdana" w:hAnsi="Verdana"/>
                <w:b/>
                <w:color w:val="404040" w:themeColor="text1" w:themeTint="BF"/>
                <w:sz w:val="20"/>
                <w:lang w:val="bg-BG"/>
              </w:rPr>
              <w:t>ОКБДП</w:t>
            </w:r>
          </w:p>
          <w:p w:rsidR="00414D8F" w:rsidRPr="006A0E39" w:rsidRDefault="00414D8F" w:rsidP="00FE74D8">
            <w:pPr>
              <w:jc w:val="both"/>
              <w:rPr>
                <w:rFonts w:ascii="Verdana" w:hAnsi="Verdana"/>
                <w:b/>
                <w:color w:val="404040" w:themeColor="text1" w:themeTint="BF"/>
                <w:sz w:val="20"/>
                <w:lang w:val="bg-BG"/>
              </w:rPr>
            </w:pPr>
          </w:p>
        </w:tc>
        <w:tc>
          <w:tcPr>
            <w:tcW w:w="9469" w:type="dxa"/>
            <w:shd w:val="clear" w:color="auto" w:fill="FFD966" w:themeFill="accent4" w:themeFillTint="99"/>
          </w:tcPr>
          <w:p w:rsidR="00414D8F" w:rsidRPr="006A0E39" w:rsidRDefault="00414D8F" w:rsidP="00FE74D8">
            <w:pPr>
              <w:ind w:right="-1125"/>
              <w:rPr>
                <w:rFonts w:ascii="Verdana" w:hAnsi="Verdana"/>
                <w:b/>
                <w:color w:val="404040" w:themeColor="text1" w:themeTint="BF"/>
                <w:sz w:val="20"/>
                <w:lang w:val="bg-BG"/>
              </w:rPr>
            </w:pPr>
          </w:p>
          <w:p w:rsidR="00414D8F" w:rsidRPr="006A0E39" w:rsidRDefault="00414D8F" w:rsidP="00FE74D8">
            <w:pPr>
              <w:ind w:right="-1125"/>
              <w:rPr>
                <w:rFonts w:ascii="Verdana" w:hAnsi="Verdana"/>
                <w:b/>
                <w:color w:val="404040" w:themeColor="text1" w:themeTint="BF"/>
                <w:sz w:val="20"/>
                <w:lang w:val="bg-BG"/>
              </w:rPr>
            </w:pPr>
            <w:r w:rsidRPr="006A0E39">
              <w:rPr>
                <w:rFonts w:ascii="Verdana" w:hAnsi="Verdana"/>
                <w:b/>
                <w:color w:val="404040" w:themeColor="text1" w:themeTint="BF"/>
                <w:sz w:val="20"/>
                <w:lang w:val="bg-BG"/>
              </w:rPr>
              <w:t xml:space="preserve">ИЗПЪЛНЕНИ МЕРКИ </w:t>
            </w:r>
          </w:p>
          <w:p w:rsidR="00414D8F" w:rsidRPr="006A0E39" w:rsidRDefault="00414D8F" w:rsidP="00FE74D8">
            <w:pPr>
              <w:ind w:right="-1125"/>
              <w:rPr>
                <w:rFonts w:ascii="Verdana" w:hAnsi="Verdana"/>
                <w:b/>
                <w:color w:val="404040" w:themeColor="text1" w:themeTint="BF"/>
                <w:sz w:val="20"/>
                <w:lang w:val="bg-BG"/>
              </w:rPr>
            </w:pPr>
            <w:r w:rsidRPr="006A0E39">
              <w:rPr>
                <w:rFonts w:ascii="Verdana" w:hAnsi="Verdana"/>
                <w:b/>
                <w:color w:val="404040" w:themeColor="text1" w:themeTint="BF"/>
                <w:sz w:val="20"/>
                <w:lang w:val="bg-BG"/>
              </w:rPr>
              <w:t xml:space="preserve">ПО ОБЛАСТНАТА </w:t>
            </w:r>
          </w:p>
          <w:p w:rsidR="00414D8F" w:rsidRPr="006A0E39" w:rsidRDefault="00414D8F" w:rsidP="00FE74D8">
            <w:pPr>
              <w:ind w:right="-1125"/>
              <w:rPr>
                <w:rFonts w:ascii="Verdana" w:hAnsi="Verdana"/>
                <w:b/>
                <w:color w:val="404040" w:themeColor="text1" w:themeTint="BF"/>
                <w:sz w:val="20"/>
                <w:lang w:val="bg-BG"/>
              </w:rPr>
            </w:pPr>
            <w:r w:rsidRPr="006A0E39">
              <w:rPr>
                <w:rFonts w:ascii="Verdana" w:hAnsi="Verdana"/>
                <w:b/>
                <w:color w:val="404040" w:themeColor="text1" w:themeTint="BF"/>
                <w:sz w:val="20"/>
                <w:lang w:val="bg-BG"/>
              </w:rPr>
              <w:t>ПЛАН-ПРОГРАМА ЗА БДП</w:t>
            </w:r>
          </w:p>
          <w:p w:rsidR="00414D8F" w:rsidRPr="006A0E39" w:rsidRDefault="00414D8F" w:rsidP="00FE74D8">
            <w:pPr>
              <w:ind w:right="-1125"/>
              <w:rPr>
                <w:rFonts w:ascii="Verdana" w:hAnsi="Verdana"/>
                <w:b/>
                <w:color w:val="404040" w:themeColor="text1" w:themeTint="BF"/>
                <w:sz w:val="20"/>
                <w:lang w:val="bg-BG"/>
              </w:rPr>
            </w:pPr>
          </w:p>
        </w:tc>
        <w:tc>
          <w:tcPr>
            <w:tcW w:w="1418" w:type="dxa"/>
            <w:shd w:val="clear" w:color="auto" w:fill="FFD966" w:themeFill="accent4" w:themeFillTint="99"/>
          </w:tcPr>
          <w:p w:rsidR="00414D8F" w:rsidRPr="006C372D" w:rsidRDefault="00414D8F" w:rsidP="00FE74D8">
            <w:pPr>
              <w:ind w:right="-1125"/>
              <w:jc w:val="both"/>
              <w:rPr>
                <w:rFonts w:ascii="Verdana" w:hAnsi="Verdana"/>
                <w:b/>
                <w:color w:val="404040" w:themeColor="text1" w:themeTint="BF"/>
                <w:sz w:val="16"/>
                <w:szCs w:val="16"/>
                <w:lang w:val="bg-BG"/>
              </w:rPr>
            </w:pPr>
          </w:p>
          <w:p w:rsidR="0053363E" w:rsidRPr="006C372D" w:rsidRDefault="00414D8F" w:rsidP="00FE74D8">
            <w:pPr>
              <w:ind w:right="-1125"/>
              <w:jc w:val="both"/>
              <w:rPr>
                <w:rFonts w:ascii="Verdana" w:hAnsi="Verdana"/>
                <w:b/>
                <w:color w:val="404040" w:themeColor="text1" w:themeTint="BF"/>
                <w:sz w:val="16"/>
                <w:szCs w:val="16"/>
                <w:lang w:val="bg-BG"/>
              </w:rPr>
            </w:pPr>
            <w:r w:rsidRPr="006C372D">
              <w:rPr>
                <w:rFonts w:ascii="Verdana" w:hAnsi="Verdana"/>
                <w:b/>
                <w:color w:val="404040" w:themeColor="text1" w:themeTint="BF"/>
                <w:sz w:val="16"/>
                <w:szCs w:val="16"/>
                <w:lang w:val="bg-BG"/>
              </w:rPr>
              <w:t xml:space="preserve">ИЗПЪЛНЕНИ </w:t>
            </w:r>
          </w:p>
          <w:p w:rsidR="00414D8F" w:rsidRPr="006C372D" w:rsidRDefault="00414D8F" w:rsidP="00FE74D8">
            <w:pPr>
              <w:ind w:right="-1125"/>
              <w:jc w:val="both"/>
              <w:rPr>
                <w:rFonts w:ascii="Verdana" w:hAnsi="Verdana"/>
                <w:b/>
                <w:color w:val="404040" w:themeColor="text1" w:themeTint="BF"/>
                <w:sz w:val="16"/>
                <w:szCs w:val="16"/>
                <w:lang w:val="bg-BG"/>
              </w:rPr>
            </w:pPr>
            <w:r w:rsidRPr="006C372D">
              <w:rPr>
                <w:rFonts w:ascii="Verdana" w:hAnsi="Verdana"/>
                <w:b/>
                <w:color w:val="404040" w:themeColor="text1" w:themeTint="BF"/>
                <w:sz w:val="16"/>
                <w:szCs w:val="16"/>
                <w:lang w:val="bg-BG"/>
              </w:rPr>
              <w:t xml:space="preserve">МЕРКИ </w:t>
            </w:r>
          </w:p>
          <w:p w:rsidR="00414D8F" w:rsidRPr="006C372D" w:rsidRDefault="00414D8F" w:rsidP="00FE74D8">
            <w:pPr>
              <w:ind w:right="-1125"/>
              <w:jc w:val="both"/>
              <w:rPr>
                <w:rFonts w:ascii="Verdana" w:hAnsi="Verdana"/>
                <w:b/>
                <w:color w:val="404040" w:themeColor="text1" w:themeTint="BF"/>
                <w:sz w:val="16"/>
                <w:szCs w:val="16"/>
                <w:lang w:val="bg-BG"/>
              </w:rPr>
            </w:pPr>
            <w:r w:rsidRPr="006C372D">
              <w:rPr>
                <w:rFonts w:ascii="Verdana" w:hAnsi="Verdana"/>
                <w:b/>
                <w:color w:val="404040" w:themeColor="text1" w:themeTint="BF"/>
                <w:sz w:val="16"/>
                <w:szCs w:val="16"/>
                <w:lang w:val="bg-BG"/>
              </w:rPr>
              <w:t xml:space="preserve">ПО РЕШЕНИЯ </w:t>
            </w:r>
          </w:p>
          <w:p w:rsidR="0053363E" w:rsidRPr="006C372D" w:rsidRDefault="00414D8F" w:rsidP="00FE74D8">
            <w:pPr>
              <w:ind w:right="-1125"/>
              <w:jc w:val="both"/>
              <w:rPr>
                <w:rFonts w:ascii="Verdana" w:hAnsi="Verdana"/>
                <w:b/>
                <w:color w:val="404040" w:themeColor="text1" w:themeTint="BF"/>
                <w:sz w:val="16"/>
                <w:szCs w:val="16"/>
                <w:lang w:val="bg-BG"/>
              </w:rPr>
            </w:pPr>
            <w:r w:rsidRPr="006C372D">
              <w:rPr>
                <w:rFonts w:ascii="Verdana" w:hAnsi="Verdana"/>
                <w:b/>
                <w:color w:val="404040" w:themeColor="text1" w:themeTint="BF"/>
                <w:sz w:val="16"/>
                <w:szCs w:val="16"/>
                <w:lang w:val="bg-BG"/>
              </w:rPr>
              <w:t>ОТ</w:t>
            </w:r>
            <w:r w:rsidR="0053363E" w:rsidRPr="006C372D">
              <w:rPr>
                <w:rFonts w:ascii="Verdana" w:hAnsi="Verdana"/>
                <w:b/>
                <w:color w:val="404040" w:themeColor="text1" w:themeTint="BF"/>
                <w:sz w:val="16"/>
                <w:szCs w:val="16"/>
                <w:lang w:val="bg-BG"/>
              </w:rPr>
              <w:t xml:space="preserve"> </w:t>
            </w:r>
          </w:p>
          <w:p w:rsidR="0053363E" w:rsidRPr="006C372D" w:rsidRDefault="00414D8F" w:rsidP="00FE74D8">
            <w:pPr>
              <w:ind w:right="-1125"/>
              <w:jc w:val="both"/>
              <w:rPr>
                <w:rFonts w:ascii="Verdana" w:hAnsi="Verdana"/>
                <w:b/>
                <w:color w:val="404040" w:themeColor="text1" w:themeTint="BF"/>
                <w:sz w:val="16"/>
                <w:szCs w:val="16"/>
                <w:lang w:val="bg-BG"/>
              </w:rPr>
            </w:pPr>
            <w:r w:rsidRPr="006C372D">
              <w:rPr>
                <w:rFonts w:ascii="Verdana" w:hAnsi="Verdana"/>
                <w:b/>
                <w:color w:val="404040" w:themeColor="text1" w:themeTint="BF"/>
                <w:sz w:val="16"/>
                <w:szCs w:val="16"/>
                <w:lang w:val="bg-BG"/>
              </w:rPr>
              <w:t xml:space="preserve">ПРЕДХОДНИ </w:t>
            </w:r>
          </w:p>
          <w:p w:rsidR="00414D8F" w:rsidRPr="006C372D" w:rsidRDefault="00414D8F" w:rsidP="00FE74D8">
            <w:pPr>
              <w:ind w:right="-1125"/>
              <w:jc w:val="both"/>
              <w:rPr>
                <w:rFonts w:ascii="Verdana" w:hAnsi="Verdana"/>
                <w:b/>
                <w:color w:val="404040" w:themeColor="text1" w:themeTint="BF"/>
                <w:sz w:val="16"/>
                <w:szCs w:val="16"/>
                <w:lang w:val="bg-BG"/>
              </w:rPr>
            </w:pPr>
            <w:r w:rsidRPr="006C372D">
              <w:rPr>
                <w:rFonts w:ascii="Verdana" w:hAnsi="Verdana"/>
                <w:b/>
                <w:color w:val="404040" w:themeColor="text1" w:themeTint="BF"/>
                <w:sz w:val="16"/>
                <w:szCs w:val="16"/>
                <w:lang w:val="bg-BG"/>
              </w:rPr>
              <w:t>ЗАСЕДАНИЯ</w:t>
            </w:r>
          </w:p>
          <w:p w:rsidR="00414D8F" w:rsidRPr="006C372D" w:rsidRDefault="00414D8F" w:rsidP="00FE74D8">
            <w:pPr>
              <w:ind w:right="-1125"/>
              <w:jc w:val="both"/>
              <w:rPr>
                <w:rFonts w:ascii="Verdana" w:hAnsi="Verdana"/>
                <w:b/>
                <w:color w:val="404040" w:themeColor="text1" w:themeTint="BF"/>
                <w:sz w:val="16"/>
                <w:szCs w:val="16"/>
                <w:lang w:val="bg-BG"/>
              </w:rPr>
            </w:pPr>
            <w:r w:rsidRPr="006C372D">
              <w:rPr>
                <w:rFonts w:ascii="Verdana" w:hAnsi="Verdana"/>
                <w:b/>
                <w:color w:val="404040" w:themeColor="text1" w:themeTint="BF"/>
                <w:sz w:val="16"/>
                <w:szCs w:val="16"/>
                <w:lang w:val="bg-BG"/>
              </w:rPr>
              <w:t>НА ОКБДП</w:t>
            </w:r>
          </w:p>
          <w:p w:rsidR="00414D8F" w:rsidRPr="006C372D" w:rsidRDefault="00414D8F" w:rsidP="00FE74D8">
            <w:pPr>
              <w:ind w:right="-1125"/>
              <w:jc w:val="both"/>
              <w:rPr>
                <w:rFonts w:ascii="Verdana" w:hAnsi="Verdana"/>
                <w:b/>
                <w:color w:val="404040" w:themeColor="text1" w:themeTint="BF"/>
                <w:sz w:val="16"/>
                <w:szCs w:val="16"/>
                <w:lang w:val="bg-BG"/>
              </w:rPr>
            </w:pPr>
          </w:p>
        </w:tc>
        <w:tc>
          <w:tcPr>
            <w:tcW w:w="1417" w:type="dxa"/>
            <w:shd w:val="clear" w:color="auto" w:fill="FFD966" w:themeFill="accent4" w:themeFillTint="99"/>
          </w:tcPr>
          <w:p w:rsidR="00414D8F" w:rsidRPr="006C372D" w:rsidRDefault="00414D8F" w:rsidP="00FE74D8">
            <w:pPr>
              <w:ind w:right="-1125"/>
              <w:jc w:val="both"/>
              <w:rPr>
                <w:rFonts w:ascii="Verdana" w:hAnsi="Verdana"/>
                <w:b/>
                <w:color w:val="404040" w:themeColor="text1" w:themeTint="BF"/>
                <w:sz w:val="16"/>
                <w:szCs w:val="16"/>
                <w:lang w:val="bg-BG"/>
              </w:rPr>
            </w:pPr>
          </w:p>
          <w:p w:rsidR="00D977EE" w:rsidRPr="006C372D" w:rsidRDefault="00414D8F" w:rsidP="00D977EE">
            <w:pPr>
              <w:ind w:right="-357"/>
              <w:rPr>
                <w:rFonts w:ascii="Verdana" w:hAnsi="Verdana"/>
                <w:b/>
                <w:color w:val="404040" w:themeColor="text1" w:themeTint="BF"/>
                <w:sz w:val="16"/>
                <w:szCs w:val="16"/>
                <w:lang w:val="bg-BG"/>
              </w:rPr>
            </w:pPr>
            <w:r w:rsidRPr="006C372D">
              <w:rPr>
                <w:rFonts w:ascii="Verdana" w:hAnsi="Verdana"/>
                <w:b/>
                <w:color w:val="404040" w:themeColor="text1" w:themeTint="BF"/>
                <w:sz w:val="16"/>
                <w:szCs w:val="16"/>
                <w:lang w:val="bg-BG"/>
              </w:rPr>
              <w:t>ПРЕДЛОЖЕ</w:t>
            </w:r>
          </w:p>
          <w:p w:rsidR="00414D8F" w:rsidRPr="006C372D" w:rsidRDefault="00414D8F" w:rsidP="00D977EE">
            <w:pPr>
              <w:ind w:right="-357"/>
              <w:rPr>
                <w:rFonts w:ascii="Verdana" w:hAnsi="Verdana"/>
                <w:b/>
                <w:color w:val="404040" w:themeColor="text1" w:themeTint="BF"/>
                <w:sz w:val="16"/>
                <w:szCs w:val="16"/>
                <w:lang w:val="bg-BG"/>
              </w:rPr>
            </w:pPr>
            <w:r w:rsidRPr="006C372D">
              <w:rPr>
                <w:rFonts w:ascii="Verdana" w:hAnsi="Verdana"/>
                <w:b/>
                <w:color w:val="404040" w:themeColor="text1" w:themeTint="BF"/>
                <w:sz w:val="16"/>
                <w:szCs w:val="16"/>
                <w:lang w:val="bg-BG"/>
              </w:rPr>
              <w:t xml:space="preserve">НИ ТОЧКИ </w:t>
            </w:r>
          </w:p>
          <w:p w:rsidR="0053363E" w:rsidRPr="006C372D" w:rsidRDefault="00414D8F" w:rsidP="00FE74D8">
            <w:pPr>
              <w:ind w:right="-1125"/>
              <w:rPr>
                <w:rFonts w:ascii="Verdana" w:hAnsi="Verdana"/>
                <w:b/>
                <w:color w:val="404040" w:themeColor="text1" w:themeTint="BF"/>
                <w:sz w:val="16"/>
                <w:szCs w:val="16"/>
                <w:lang w:val="bg-BG"/>
              </w:rPr>
            </w:pPr>
            <w:r w:rsidRPr="006C372D">
              <w:rPr>
                <w:rFonts w:ascii="Verdana" w:hAnsi="Verdana"/>
                <w:b/>
                <w:color w:val="404040" w:themeColor="text1" w:themeTint="BF"/>
                <w:sz w:val="16"/>
                <w:szCs w:val="16"/>
                <w:lang w:val="bg-BG"/>
              </w:rPr>
              <w:t xml:space="preserve">В ДНЕВНИЯ </w:t>
            </w:r>
          </w:p>
          <w:p w:rsidR="00414D8F" w:rsidRPr="006C372D" w:rsidRDefault="00414D8F" w:rsidP="00D977EE">
            <w:pPr>
              <w:ind w:right="174"/>
              <w:rPr>
                <w:rFonts w:ascii="Verdana" w:hAnsi="Verdana"/>
                <w:b/>
                <w:color w:val="404040" w:themeColor="text1" w:themeTint="BF"/>
                <w:sz w:val="16"/>
                <w:szCs w:val="16"/>
                <w:lang w:val="bg-BG"/>
              </w:rPr>
            </w:pPr>
            <w:r w:rsidRPr="006C372D">
              <w:rPr>
                <w:rFonts w:ascii="Verdana" w:hAnsi="Verdana"/>
                <w:b/>
                <w:color w:val="404040" w:themeColor="text1" w:themeTint="BF"/>
                <w:sz w:val="16"/>
                <w:szCs w:val="16"/>
                <w:lang w:val="bg-BG"/>
              </w:rPr>
              <w:t xml:space="preserve">РЕД ПО  </w:t>
            </w:r>
          </w:p>
          <w:p w:rsidR="00D977EE" w:rsidRPr="006C372D" w:rsidRDefault="00414D8F" w:rsidP="00FE74D8">
            <w:pPr>
              <w:ind w:right="-1125"/>
              <w:rPr>
                <w:rFonts w:ascii="Verdana" w:hAnsi="Verdana"/>
                <w:b/>
                <w:color w:val="404040" w:themeColor="text1" w:themeTint="BF"/>
                <w:sz w:val="16"/>
                <w:szCs w:val="16"/>
                <w:lang w:val="bg-BG"/>
              </w:rPr>
            </w:pPr>
            <w:r w:rsidRPr="006C372D">
              <w:rPr>
                <w:rFonts w:ascii="Verdana" w:hAnsi="Verdana"/>
                <w:b/>
                <w:color w:val="404040" w:themeColor="text1" w:themeTint="BF"/>
                <w:sz w:val="16"/>
                <w:szCs w:val="16"/>
                <w:lang w:val="bg-BG"/>
              </w:rPr>
              <w:t>КОНСТАТИ</w:t>
            </w:r>
          </w:p>
          <w:p w:rsidR="00414D8F" w:rsidRPr="006C372D" w:rsidRDefault="00414D8F" w:rsidP="00FE74D8">
            <w:pPr>
              <w:ind w:right="-1125"/>
              <w:rPr>
                <w:rFonts w:ascii="Verdana" w:hAnsi="Verdana"/>
                <w:b/>
                <w:color w:val="404040" w:themeColor="text1" w:themeTint="BF"/>
                <w:sz w:val="16"/>
                <w:szCs w:val="16"/>
                <w:lang w:val="bg-BG"/>
              </w:rPr>
            </w:pPr>
            <w:r w:rsidRPr="006C372D">
              <w:rPr>
                <w:rFonts w:ascii="Verdana" w:hAnsi="Verdana"/>
                <w:b/>
                <w:color w:val="404040" w:themeColor="text1" w:themeTint="BF"/>
                <w:sz w:val="16"/>
                <w:szCs w:val="16"/>
                <w:lang w:val="bg-BG"/>
              </w:rPr>
              <w:t xml:space="preserve">РАНИ </w:t>
            </w:r>
          </w:p>
          <w:p w:rsidR="0053363E" w:rsidRPr="006C372D" w:rsidRDefault="00414D8F" w:rsidP="00D977EE">
            <w:pPr>
              <w:rPr>
                <w:rFonts w:ascii="Verdana" w:hAnsi="Verdana"/>
                <w:b/>
                <w:color w:val="404040" w:themeColor="text1" w:themeTint="BF"/>
                <w:sz w:val="16"/>
                <w:szCs w:val="16"/>
                <w:lang w:val="bg-BG"/>
              </w:rPr>
            </w:pPr>
            <w:r w:rsidRPr="006C372D">
              <w:rPr>
                <w:rFonts w:ascii="Verdana" w:hAnsi="Verdana"/>
                <w:b/>
                <w:color w:val="404040" w:themeColor="text1" w:themeTint="BF"/>
                <w:sz w:val="16"/>
                <w:szCs w:val="16"/>
                <w:lang w:val="bg-BG"/>
              </w:rPr>
              <w:t>ПРОБЛЕМИ/</w:t>
            </w:r>
          </w:p>
          <w:p w:rsidR="00414D8F" w:rsidRPr="006C372D" w:rsidRDefault="00414D8F" w:rsidP="00FE74D8">
            <w:pPr>
              <w:ind w:right="-1125"/>
              <w:rPr>
                <w:rFonts w:ascii="Verdana" w:hAnsi="Verdana"/>
                <w:b/>
                <w:color w:val="404040" w:themeColor="text1" w:themeTint="BF"/>
                <w:sz w:val="16"/>
                <w:szCs w:val="16"/>
                <w:lang w:val="bg-BG"/>
              </w:rPr>
            </w:pPr>
            <w:r w:rsidRPr="006C372D">
              <w:rPr>
                <w:rFonts w:ascii="Verdana" w:hAnsi="Verdana"/>
                <w:b/>
                <w:color w:val="404040" w:themeColor="text1" w:themeTint="BF"/>
                <w:sz w:val="16"/>
                <w:szCs w:val="16"/>
                <w:lang w:val="bg-BG"/>
              </w:rPr>
              <w:t>КАЗУСИ</w:t>
            </w:r>
          </w:p>
          <w:p w:rsidR="00414D8F" w:rsidRPr="006C372D" w:rsidRDefault="00414D8F" w:rsidP="00FE74D8">
            <w:pPr>
              <w:ind w:right="-1125"/>
              <w:rPr>
                <w:rFonts w:ascii="Verdana" w:hAnsi="Verdana"/>
                <w:b/>
                <w:color w:val="404040" w:themeColor="text1" w:themeTint="BF"/>
                <w:sz w:val="16"/>
                <w:szCs w:val="16"/>
                <w:lang w:val="bg-BG"/>
              </w:rPr>
            </w:pPr>
          </w:p>
        </w:tc>
      </w:tr>
      <w:tr w:rsidR="00FE74D8" w:rsidRPr="00DA38D2" w:rsidTr="006C372D">
        <w:tc>
          <w:tcPr>
            <w:tcW w:w="2013" w:type="dxa"/>
          </w:tcPr>
          <w:p w:rsidR="00414D8F" w:rsidRPr="006A0E39" w:rsidRDefault="00414D8F" w:rsidP="00FE74D8">
            <w:pPr>
              <w:jc w:val="both"/>
              <w:rPr>
                <w:rFonts w:ascii="Verdana" w:hAnsi="Verdana"/>
                <w:b/>
                <w:color w:val="404040" w:themeColor="text1" w:themeTint="BF"/>
                <w:sz w:val="20"/>
                <w:lang w:val="bg-BG"/>
              </w:rPr>
            </w:pPr>
            <w:r w:rsidRPr="006A0E39">
              <w:rPr>
                <w:rFonts w:ascii="Verdana" w:hAnsi="Verdana"/>
                <w:b/>
                <w:color w:val="404040" w:themeColor="text1" w:themeTint="BF"/>
                <w:sz w:val="20"/>
                <w:lang w:val="bg-BG"/>
              </w:rPr>
              <w:t>Областна администрация</w:t>
            </w:r>
            <w:r w:rsidR="00524D3D" w:rsidRPr="006A0E39">
              <w:rPr>
                <w:rFonts w:ascii="Verdana" w:hAnsi="Verdana"/>
                <w:b/>
                <w:color w:val="404040" w:themeColor="text1" w:themeTint="BF"/>
                <w:sz w:val="20"/>
                <w:lang w:val="bg-BG"/>
              </w:rPr>
              <w:t xml:space="preserve"> - Русе</w:t>
            </w:r>
          </w:p>
          <w:p w:rsidR="00414D8F" w:rsidRPr="006A0E39" w:rsidRDefault="00414D8F" w:rsidP="00FE74D8">
            <w:pPr>
              <w:jc w:val="both"/>
              <w:rPr>
                <w:rFonts w:ascii="Verdana" w:hAnsi="Verdana"/>
                <w:b/>
                <w:color w:val="404040" w:themeColor="text1" w:themeTint="BF"/>
                <w:sz w:val="20"/>
                <w:lang w:val="bg-BG"/>
              </w:rPr>
            </w:pPr>
          </w:p>
          <w:p w:rsidR="00414D8F" w:rsidRPr="006A0E39" w:rsidRDefault="00414D8F" w:rsidP="00FE74D8">
            <w:pPr>
              <w:jc w:val="both"/>
              <w:rPr>
                <w:rFonts w:ascii="Verdana" w:hAnsi="Verdana"/>
                <w:b/>
                <w:color w:val="404040" w:themeColor="text1" w:themeTint="BF"/>
                <w:sz w:val="20"/>
                <w:lang w:val="bg-BG"/>
              </w:rPr>
            </w:pPr>
          </w:p>
        </w:tc>
        <w:tc>
          <w:tcPr>
            <w:tcW w:w="9469" w:type="dxa"/>
          </w:tcPr>
          <w:p w:rsidR="006844CE" w:rsidRPr="00444DF2" w:rsidRDefault="006844CE" w:rsidP="00FE74D8">
            <w:pPr>
              <w:jc w:val="both"/>
              <w:rPr>
                <w:rFonts w:ascii="Times New Roman" w:hAnsi="Times New Roman" w:cs="Times New Roman"/>
                <w:i/>
                <w:sz w:val="24"/>
                <w:szCs w:val="24"/>
                <w:u w:val="single"/>
                <w:lang w:val="bg-BG"/>
              </w:rPr>
            </w:pPr>
            <w:r w:rsidRPr="00444DF2">
              <w:rPr>
                <w:rFonts w:ascii="Times New Roman" w:hAnsi="Times New Roman" w:cs="Times New Roman"/>
                <w:i/>
                <w:sz w:val="24"/>
                <w:szCs w:val="24"/>
                <w:u w:val="single"/>
                <w:lang w:val="bg-BG"/>
              </w:rPr>
              <w:t>1.3 Поместване на годишната областна План-програма по БДП на интернет страницата на областна администрация</w:t>
            </w:r>
          </w:p>
          <w:p w:rsidR="006844CE" w:rsidRPr="00444DF2" w:rsidRDefault="006844CE" w:rsidP="00FE74D8">
            <w:pPr>
              <w:jc w:val="both"/>
              <w:rPr>
                <w:rFonts w:ascii="Times New Roman" w:hAnsi="Times New Roman" w:cs="Times New Roman"/>
                <w:sz w:val="24"/>
                <w:szCs w:val="24"/>
                <w:lang w:val="bg-BG"/>
              </w:rPr>
            </w:pPr>
            <w:r w:rsidRPr="00444DF2">
              <w:rPr>
                <w:rFonts w:ascii="Times New Roman" w:hAnsi="Times New Roman" w:cs="Times New Roman"/>
                <w:sz w:val="24"/>
                <w:szCs w:val="24"/>
                <w:lang w:val="bg-BG"/>
              </w:rPr>
              <w:t>За осигуряване на публичност на областната политика по БДП</w:t>
            </w:r>
            <w:r w:rsidRPr="00444DF2">
              <w:rPr>
                <w:sz w:val="24"/>
                <w:szCs w:val="24"/>
                <w:lang w:val="ru-RU"/>
              </w:rPr>
              <w:t xml:space="preserve"> на </w:t>
            </w:r>
            <w:r w:rsidRPr="00444DF2">
              <w:rPr>
                <w:rFonts w:ascii="Times New Roman" w:hAnsi="Times New Roman" w:cs="Times New Roman"/>
                <w:sz w:val="24"/>
                <w:szCs w:val="24"/>
                <w:lang w:val="bg-BG"/>
              </w:rPr>
              <w:t>интернет страницата на Областна администрация – Русе е публикувана годишна областна План-програма по БДП за 2022 г., одобрена с писмо изх. №ДАБДП 01-644-41/06.01.2022 г. на ДАБДП.</w:t>
            </w:r>
          </w:p>
          <w:p w:rsidR="006844CE" w:rsidRPr="00444DF2" w:rsidRDefault="006844CE" w:rsidP="00FE74D8">
            <w:pPr>
              <w:jc w:val="both"/>
              <w:rPr>
                <w:rFonts w:ascii="Times New Roman" w:hAnsi="Times New Roman" w:cs="Times New Roman"/>
                <w:sz w:val="24"/>
                <w:szCs w:val="24"/>
                <w:lang w:val="bg-BG"/>
              </w:rPr>
            </w:pPr>
            <w:r w:rsidRPr="00444DF2">
              <w:rPr>
                <w:rFonts w:ascii="Times New Roman" w:hAnsi="Times New Roman" w:cs="Times New Roman"/>
                <w:sz w:val="24"/>
                <w:szCs w:val="24"/>
                <w:lang w:val="bg-BG"/>
              </w:rPr>
              <w:t xml:space="preserve"> </w:t>
            </w:r>
          </w:p>
          <w:p w:rsidR="00EE6AE9" w:rsidRPr="00444DF2" w:rsidRDefault="00EE6AE9" w:rsidP="00FE74D8">
            <w:pPr>
              <w:jc w:val="both"/>
              <w:rPr>
                <w:rFonts w:ascii="Times New Roman" w:hAnsi="Times New Roman" w:cs="Times New Roman"/>
                <w:i/>
                <w:sz w:val="24"/>
                <w:szCs w:val="24"/>
                <w:u w:val="single"/>
                <w:lang w:val="bg-BG"/>
              </w:rPr>
            </w:pPr>
            <w:r w:rsidRPr="00444DF2">
              <w:rPr>
                <w:rFonts w:ascii="Times New Roman" w:hAnsi="Times New Roman" w:cs="Times New Roman"/>
                <w:i/>
                <w:sz w:val="24"/>
                <w:szCs w:val="24"/>
                <w:u w:val="single"/>
                <w:lang w:val="bg-BG"/>
              </w:rPr>
              <w:t>1.4 Изпълнение на годишна областна План-програма по БДП</w:t>
            </w:r>
          </w:p>
          <w:p w:rsidR="00EE6AE9" w:rsidRPr="00444DF2" w:rsidRDefault="00456B3B" w:rsidP="00FE74D8">
            <w:pPr>
              <w:jc w:val="both"/>
              <w:rPr>
                <w:rFonts w:ascii="Times New Roman" w:hAnsi="Times New Roman" w:cs="Times New Roman"/>
                <w:sz w:val="24"/>
                <w:szCs w:val="24"/>
                <w:lang w:val="bg-BG"/>
              </w:rPr>
            </w:pPr>
            <w:r w:rsidRPr="00444DF2">
              <w:rPr>
                <w:rFonts w:ascii="Times New Roman" w:hAnsi="Times New Roman" w:cs="Times New Roman"/>
                <w:sz w:val="24"/>
                <w:szCs w:val="24"/>
                <w:lang w:val="bg-BG"/>
              </w:rPr>
              <w:t>На база получена от членовете на ОКБДП отчетна информация е и</w:t>
            </w:r>
            <w:r w:rsidR="00EE6AE9" w:rsidRPr="00444DF2">
              <w:rPr>
                <w:rFonts w:ascii="Times New Roman" w:hAnsi="Times New Roman" w:cs="Times New Roman"/>
                <w:sz w:val="24"/>
                <w:szCs w:val="24"/>
                <w:lang w:val="bg-BG"/>
              </w:rPr>
              <w:t>зготвен</w:t>
            </w:r>
            <w:r w:rsidRPr="00444DF2">
              <w:rPr>
                <w:rFonts w:ascii="Times New Roman" w:hAnsi="Times New Roman" w:cs="Times New Roman"/>
                <w:sz w:val="24"/>
                <w:szCs w:val="24"/>
                <w:lang w:val="bg-BG"/>
              </w:rPr>
              <w:t xml:space="preserve"> </w:t>
            </w:r>
            <w:r w:rsidR="00D00FEA" w:rsidRPr="00444DF2">
              <w:rPr>
                <w:rFonts w:ascii="Times New Roman" w:hAnsi="Times New Roman" w:cs="Times New Roman"/>
                <w:sz w:val="24"/>
                <w:szCs w:val="24"/>
                <w:lang w:val="bg-BG"/>
              </w:rPr>
              <w:t>годишен доклад</w:t>
            </w:r>
            <w:r w:rsidR="00EE6AE9" w:rsidRPr="00444DF2">
              <w:rPr>
                <w:rFonts w:ascii="Times New Roman" w:hAnsi="Times New Roman" w:cs="Times New Roman"/>
                <w:sz w:val="24"/>
                <w:szCs w:val="24"/>
                <w:lang w:val="bg-BG"/>
              </w:rPr>
              <w:t xml:space="preserve"> за изпълнените мерки </w:t>
            </w:r>
            <w:r w:rsidRPr="00444DF2">
              <w:rPr>
                <w:rFonts w:ascii="Times New Roman" w:hAnsi="Times New Roman" w:cs="Times New Roman"/>
                <w:sz w:val="24"/>
                <w:szCs w:val="24"/>
                <w:lang w:val="bg-BG"/>
              </w:rPr>
              <w:t xml:space="preserve">по БДП </w:t>
            </w:r>
            <w:r w:rsidR="00EE6AE9" w:rsidRPr="00444DF2">
              <w:rPr>
                <w:rFonts w:ascii="Times New Roman" w:hAnsi="Times New Roman" w:cs="Times New Roman"/>
                <w:sz w:val="24"/>
                <w:szCs w:val="24"/>
                <w:lang w:val="bg-BG"/>
              </w:rPr>
              <w:t>през 2021 г.</w:t>
            </w:r>
            <w:r w:rsidR="00224B9A" w:rsidRPr="00444DF2">
              <w:rPr>
                <w:rFonts w:ascii="Times New Roman" w:hAnsi="Times New Roman" w:cs="Times New Roman"/>
                <w:sz w:val="24"/>
                <w:szCs w:val="24"/>
                <w:lang w:val="bg-BG"/>
              </w:rPr>
              <w:t xml:space="preserve"> на областно ниво.</w:t>
            </w:r>
            <w:r w:rsidR="00D00FEA" w:rsidRPr="00444DF2">
              <w:rPr>
                <w:rFonts w:ascii="Times New Roman" w:hAnsi="Times New Roman" w:cs="Times New Roman"/>
                <w:sz w:val="24"/>
                <w:szCs w:val="24"/>
                <w:lang w:val="bg-BG"/>
              </w:rPr>
              <w:t xml:space="preserve"> Документът е изпратен на ДАБДП за одобр</w:t>
            </w:r>
            <w:r w:rsidR="0073611C" w:rsidRPr="00444DF2">
              <w:rPr>
                <w:rFonts w:ascii="Times New Roman" w:hAnsi="Times New Roman" w:cs="Times New Roman"/>
                <w:sz w:val="24"/>
                <w:szCs w:val="24"/>
                <w:lang w:val="bg-BG"/>
              </w:rPr>
              <w:t>ение</w:t>
            </w:r>
            <w:r w:rsidR="00D00FEA" w:rsidRPr="00444DF2">
              <w:rPr>
                <w:rFonts w:ascii="Times New Roman" w:hAnsi="Times New Roman" w:cs="Times New Roman"/>
                <w:sz w:val="24"/>
                <w:szCs w:val="24"/>
                <w:lang w:val="bg-BG"/>
              </w:rPr>
              <w:t xml:space="preserve">. </w:t>
            </w:r>
          </w:p>
          <w:p w:rsidR="00EE6AE9" w:rsidRPr="00444DF2" w:rsidRDefault="00EE6AE9" w:rsidP="00FE74D8">
            <w:pPr>
              <w:jc w:val="both"/>
              <w:rPr>
                <w:rFonts w:ascii="Times New Roman" w:hAnsi="Times New Roman" w:cs="Times New Roman"/>
                <w:sz w:val="24"/>
                <w:szCs w:val="24"/>
                <w:lang w:val="bg-BG"/>
              </w:rPr>
            </w:pPr>
          </w:p>
          <w:p w:rsidR="00EE6AE9" w:rsidRPr="00444DF2" w:rsidRDefault="00456B3B" w:rsidP="00FE74D8">
            <w:pPr>
              <w:jc w:val="both"/>
              <w:rPr>
                <w:rFonts w:ascii="Times New Roman" w:hAnsi="Times New Roman" w:cs="Times New Roman"/>
                <w:i/>
                <w:sz w:val="24"/>
                <w:szCs w:val="24"/>
                <w:u w:val="single"/>
                <w:lang w:val="bg-BG"/>
              </w:rPr>
            </w:pPr>
            <w:r w:rsidRPr="00444DF2">
              <w:rPr>
                <w:rFonts w:ascii="Times New Roman" w:hAnsi="Times New Roman" w:cs="Times New Roman"/>
                <w:i/>
                <w:sz w:val="24"/>
                <w:szCs w:val="24"/>
                <w:u w:val="single"/>
                <w:lang w:val="bg-BG"/>
              </w:rPr>
              <w:t>1.5 Провеждане на минимум 4 редовни заседания на ОКБДП и изпълнение на взетите решения</w:t>
            </w:r>
          </w:p>
          <w:p w:rsidR="00D00FEA" w:rsidRPr="00444DF2" w:rsidRDefault="00456B3B" w:rsidP="00FE74D8">
            <w:pPr>
              <w:jc w:val="both"/>
              <w:rPr>
                <w:rFonts w:ascii="Times New Roman" w:hAnsi="Times New Roman" w:cs="Times New Roman"/>
                <w:sz w:val="24"/>
                <w:szCs w:val="24"/>
                <w:lang w:val="bg-BG"/>
              </w:rPr>
            </w:pPr>
            <w:r w:rsidRPr="00444DF2">
              <w:rPr>
                <w:rFonts w:ascii="Times New Roman" w:hAnsi="Times New Roman" w:cs="Times New Roman"/>
                <w:sz w:val="24"/>
                <w:szCs w:val="24"/>
                <w:lang w:val="bg-BG"/>
              </w:rPr>
              <w:t xml:space="preserve">Съгласно приетия График за провеждане заседанията на ОКБДП през </w:t>
            </w:r>
            <w:r w:rsidR="00D00FEA" w:rsidRPr="00444DF2">
              <w:rPr>
                <w:rFonts w:ascii="Times New Roman" w:hAnsi="Times New Roman" w:cs="Times New Roman"/>
                <w:sz w:val="24"/>
                <w:szCs w:val="24"/>
                <w:lang w:val="bg-BG"/>
              </w:rPr>
              <w:t xml:space="preserve">м. февруари </w:t>
            </w:r>
            <w:r w:rsidRPr="00444DF2">
              <w:rPr>
                <w:rFonts w:ascii="Times New Roman" w:hAnsi="Times New Roman" w:cs="Times New Roman"/>
                <w:sz w:val="24"/>
                <w:szCs w:val="24"/>
                <w:lang w:val="bg-BG"/>
              </w:rPr>
              <w:t>202</w:t>
            </w:r>
            <w:r w:rsidR="00D00FEA" w:rsidRPr="00444DF2">
              <w:rPr>
                <w:rFonts w:ascii="Times New Roman" w:hAnsi="Times New Roman" w:cs="Times New Roman"/>
                <w:sz w:val="24"/>
                <w:szCs w:val="24"/>
                <w:lang w:val="bg-BG"/>
              </w:rPr>
              <w:t>2</w:t>
            </w:r>
            <w:r w:rsidRPr="00444DF2">
              <w:rPr>
                <w:rFonts w:ascii="Times New Roman" w:hAnsi="Times New Roman" w:cs="Times New Roman"/>
                <w:sz w:val="24"/>
                <w:szCs w:val="24"/>
                <w:lang w:val="bg-BG"/>
              </w:rPr>
              <w:t xml:space="preserve"> г. е проведено </w:t>
            </w:r>
            <w:r w:rsidR="00D00FEA" w:rsidRPr="00444DF2">
              <w:rPr>
                <w:rFonts w:ascii="Times New Roman" w:hAnsi="Times New Roman" w:cs="Times New Roman"/>
                <w:sz w:val="24"/>
                <w:szCs w:val="24"/>
                <w:lang w:val="bg-BG"/>
              </w:rPr>
              <w:t>заседание за неприсъствено вземане на решение за приемане на годишния доклад за изпълнение на областната политика по БДП през 2021 г.</w:t>
            </w:r>
          </w:p>
          <w:p w:rsidR="00EE6AE9" w:rsidRPr="00444DF2" w:rsidRDefault="00EE6AE9" w:rsidP="00FE74D8">
            <w:pPr>
              <w:jc w:val="both"/>
              <w:rPr>
                <w:rFonts w:ascii="Times New Roman" w:hAnsi="Times New Roman" w:cs="Times New Roman"/>
                <w:i/>
                <w:sz w:val="24"/>
                <w:szCs w:val="24"/>
                <w:u w:val="single"/>
                <w:lang w:val="bg-BG"/>
              </w:rPr>
            </w:pPr>
          </w:p>
          <w:p w:rsidR="00EE6AE9" w:rsidRPr="00444DF2" w:rsidRDefault="00FC52CD" w:rsidP="00FE74D8">
            <w:pPr>
              <w:jc w:val="both"/>
              <w:rPr>
                <w:rFonts w:ascii="Times New Roman" w:hAnsi="Times New Roman" w:cs="Times New Roman"/>
                <w:i/>
                <w:sz w:val="24"/>
                <w:szCs w:val="24"/>
                <w:u w:val="single"/>
                <w:lang w:val="bg-BG"/>
              </w:rPr>
            </w:pPr>
            <w:r w:rsidRPr="00444DF2">
              <w:rPr>
                <w:rFonts w:ascii="Times New Roman" w:hAnsi="Times New Roman" w:cs="Times New Roman"/>
                <w:i/>
                <w:sz w:val="24"/>
                <w:szCs w:val="24"/>
                <w:u w:val="single"/>
                <w:lang w:val="bg-BG"/>
              </w:rPr>
              <w:t>1.7 Изпълнение на методически указания на ДАБДП във връзка с политиката по БДП на общинско ниво, в изпълнение на НСБДП и произтичащите от нея документи</w:t>
            </w:r>
          </w:p>
          <w:p w:rsidR="00A02C62" w:rsidRPr="00444DF2" w:rsidRDefault="00A02C62" w:rsidP="00A02C62">
            <w:pPr>
              <w:jc w:val="both"/>
              <w:rPr>
                <w:rFonts w:ascii="Times New Roman" w:hAnsi="Times New Roman" w:cs="Times New Roman"/>
                <w:sz w:val="24"/>
                <w:szCs w:val="24"/>
                <w:lang w:val="bg-BG"/>
              </w:rPr>
            </w:pPr>
            <w:r w:rsidRPr="00444DF2">
              <w:rPr>
                <w:rFonts w:ascii="Times New Roman" w:hAnsi="Times New Roman" w:cs="Times New Roman"/>
                <w:sz w:val="24"/>
                <w:szCs w:val="24"/>
                <w:lang w:val="bg-BG"/>
              </w:rPr>
              <w:t xml:space="preserve">Във връзка с </w:t>
            </w:r>
            <w:r w:rsidR="00674811" w:rsidRPr="00444DF2">
              <w:rPr>
                <w:rFonts w:ascii="Times New Roman" w:hAnsi="Times New Roman" w:cs="Times New Roman"/>
                <w:sz w:val="24"/>
                <w:szCs w:val="24"/>
                <w:lang w:val="bg-BG"/>
              </w:rPr>
              <w:t>писмо</w:t>
            </w:r>
            <w:r w:rsidRPr="00444DF2">
              <w:rPr>
                <w:rFonts w:ascii="Times New Roman" w:hAnsi="Times New Roman" w:cs="Times New Roman"/>
                <w:sz w:val="24"/>
                <w:szCs w:val="24"/>
                <w:lang w:val="bg-BG"/>
              </w:rPr>
              <w:t xml:space="preserve"> изх. № ДАБДП 01-46/13.</w:t>
            </w:r>
            <w:r w:rsidR="00674811" w:rsidRPr="00444DF2">
              <w:rPr>
                <w:rFonts w:ascii="Times New Roman" w:hAnsi="Times New Roman" w:cs="Times New Roman"/>
                <w:sz w:val="24"/>
                <w:szCs w:val="24"/>
                <w:lang w:val="bg-BG"/>
              </w:rPr>
              <w:t>0</w:t>
            </w:r>
            <w:r w:rsidRPr="00444DF2">
              <w:rPr>
                <w:rFonts w:ascii="Times New Roman" w:hAnsi="Times New Roman" w:cs="Times New Roman"/>
                <w:sz w:val="24"/>
                <w:szCs w:val="24"/>
                <w:lang w:val="bg-BG"/>
              </w:rPr>
              <w:t>1.2022 г. за подготовката на областни доклади по БДП за 2021 г. е изпратено писмо на членовете на ОКБДП за представяне на годишните отчети</w:t>
            </w:r>
            <w:r w:rsidR="00674811" w:rsidRPr="00444DF2">
              <w:rPr>
                <w:rFonts w:ascii="Times New Roman" w:hAnsi="Times New Roman" w:cs="Times New Roman"/>
                <w:sz w:val="24"/>
                <w:szCs w:val="24"/>
                <w:lang w:val="bg-BG"/>
              </w:rPr>
              <w:t>, съобразно дадените указания</w:t>
            </w:r>
            <w:r w:rsidRPr="00444DF2">
              <w:rPr>
                <w:rFonts w:ascii="Times New Roman" w:hAnsi="Times New Roman" w:cs="Times New Roman"/>
                <w:sz w:val="24"/>
                <w:szCs w:val="24"/>
                <w:lang w:val="bg-BG"/>
              </w:rPr>
              <w:t xml:space="preserve">. </w:t>
            </w:r>
          </w:p>
          <w:p w:rsidR="000F773D" w:rsidRPr="00444DF2" w:rsidRDefault="000F773D" w:rsidP="00FE74D8">
            <w:pPr>
              <w:jc w:val="both"/>
              <w:rPr>
                <w:rFonts w:ascii="Times New Roman" w:hAnsi="Times New Roman" w:cs="Times New Roman"/>
                <w:sz w:val="24"/>
                <w:szCs w:val="24"/>
                <w:lang w:val="bg-BG"/>
              </w:rPr>
            </w:pPr>
          </w:p>
          <w:p w:rsidR="00DC5286" w:rsidRPr="00444DF2" w:rsidRDefault="00674811" w:rsidP="000070AA">
            <w:pPr>
              <w:jc w:val="both"/>
              <w:rPr>
                <w:rFonts w:ascii="Times New Roman" w:hAnsi="Times New Roman" w:cs="Times New Roman"/>
                <w:bCs/>
                <w:i/>
                <w:sz w:val="24"/>
                <w:szCs w:val="24"/>
                <w:u w:val="single"/>
                <w:lang w:val="bg-BG"/>
              </w:rPr>
            </w:pPr>
            <w:r w:rsidRPr="00444DF2">
              <w:rPr>
                <w:rFonts w:ascii="Times New Roman" w:hAnsi="Times New Roman" w:cs="Times New Roman"/>
                <w:bCs/>
                <w:i/>
                <w:sz w:val="24"/>
                <w:szCs w:val="24"/>
                <w:u w:val="single"/>
                <w:lang w:val="bg-BG"/>
              </w:rPr>
              <w:t>1.10 Подготовка на обобщен годишен областен доклад по БДП на ОКБДП</w:t>
            </w:r>
          </w:p>
          <w:p w:rsidR="00674811" w:rsidRPr="00444DF2" w:rsidRDefault="00674811" w:rsidP="000070AA">
            <w:pPr>
              <w:jc w:val="both"/>
              <w:rPr>
                <w:rFonts w:ascii="Times New Roman" w:hAnsi="Times New Roman" w:cs="Times New Roman"/>
                <w:bCs/>
                <w:sz w:val="24"/>
                <w:szCs w:val="24"/>
                <w:lang w:val="bg-BG"/>
              </w:rPr>
            </w:pPr>
            <w:r w:rsidRPr="00444DF2">
              <w:rPr>
                <w:rFonts w:ascii="Times New Roman" w:hAnsi="Times New Roman" w:cs="Times New Roman"/>
                <w:bCs/>
                <w:sz w:val="24"/>
                <w:szCs w:val="24"/>
                <w:lang w:val="bg-BG"/>
              </w:rPr>
              <w:t xml:space="preserve">Представената от членовете на ОКБДП отчетна годишна информация за изпълнение на политиката по БДП </w:t>
            </w:r>
            <w:r w:rsidR="0073611C" w:rsidRPr="00444DF2">
              <w:rPr>
                <w:rFonts w:ascii="Times New Roman" w:hAnsi="Times New Roman" w:cs="Times New Roman"/>
                <w:bCs/>
                <w:sz w:val="24"/>
                <w:szCs w:val="24"/>
                <w:lang w:val="bg-BG"/>
              </w:rPr>
              <w:t xml:space="preserve">през 2021 г. </w:t>
            </w:r>
            <w:r w:rsidRPr="00444DF2">
              <w:rPr>
                <w:rFonts w:ascii="Times New Roman" w:hAnsi="Times New Roman" w:cs="Times New Roman"/>
                <w:bCs/>
                <w:sz w:val="24"/>
                <w:szCs w:val="24"/>
                <w:lang w:val="bg-BG"/>
              </w:rPr>
              <w:t>е обобщена в годишен доклад на областно ниво.</w:t>
            </w:r>
          </w:p>
          <w:p w:rsidR="00674811" w:rsidRPr="00444DF2" w:rsidRDefault="00674811" w:rsidP="000070AA">
            <w:pPr>
              <w:jc w:val="both"/>
              <w:rPr>
                <w:rFonts w:ascii="Times New Roman" w:hAnsi="Times New Roman" w:cs="Times New Roman"/>
                <w:bCs/>
                <w:sz w:val="24"/>
                <w:szCs w:val="24"/>
                <w:lang w:val="bg-BG"/>
              </w:rPr>
            </w:pPr>
          </w:p>
          <w:p w:rsidR="00674811" w:rsidRPr="00444DF2" w:rsidRDefault="00674811" w:rsidP="000070AA">
            <w:pPr>
              <w:jc w:val="both"/>
              <w:rPr>
                <w:rFonts w:ascii="Times New Roman" w:hAnsi="Times New Roman" w:cs="Times New Roman"/>
                <w:bCs/>
                <w:i/>
                <w:sz w:val="24"/>
                <w:szCs w:val="24"/>
                <w:u w:val="single"/>
                <w:lang w:val="bg-BG"/>
              </w:rPr>
            </w:pPr>
            <w:r w:rsidRPr="00444DF2">
              <w:rPr>
                <w:rFonts w:ascii="Times New Roman" w:hAnsi="Times New Roman" w:cs="Times New Roman"/>
                <w:bCs/>
                <w:i/>
                <w:sz w:val="24"/>
                <w:szCs w:val="24"/>
                <w:u w:val="single"/>
                <w:lang w:val="bg-BG"/>
              </w:rPr>
              <w:t>1.16 Обезпечаване на ОКБДП с необходимия човешки и технически ресурс за координация на областната политика по БДП</w:t>
            </w:r>
          </w:p>
          <w:p w:rsidR="00674811" w:rsidRPr="00444DF2" w:rsidRDefault="007774E0" w:rsidP="007774E0">
            <w:pPr>
              <w:jc w:val="both"/>
              <w:rPr>
                <w:rFonts w:ascii="Times New Roman" w:hAnsi="Times New Roman" w:cs="Times New Roman"/>
                <w:bCs/>
                <w:sz w:val="24"/>
                <w:szCs w:val="24"/>
                <w:lang w:val="bg-BG"/>
              </w:rPr>
            </w:pPr>
            <w:r w:rsidRPr="00444DF2">
              <w:rPr>
                <w:rFonts w:ascii="Times New Roman" w:hAnsi="Times New Roman" w:cs="Times New Roman"/>
                <w:bCs/>
                <w:sz w:val="24"/>
                <w:szCs w:val="24"/>
                <w:lang w:val="bg-BG"/>
              </w:rPr>
              <w:t xml:space="preserve">Предвид новоназначеното ръководство </w:t>
            </w:r>
            <w:r w:rsidR="0073611C" w:rsidRPr="00444DF2">
              <w:rPr>
                <w:rFonts w:ascii="Times New Roman" w:hAnsi="Times New Roman" w:cs="Times New Roman"/>
                <w:bCs/>
                <w:sz w:val="24"/>
                <w:szCs w:val="24"/>
                <w:lang w:val="bg-BG"/>
              </w:rPr>
              <w:t xml:space="preserve">в Областна администрация – Русе </w:t>
            </w:r>
            <w:r w:rsidRPr="00444DF2">
              <w:rPr>
                <w:rFonts w:ascii="Times New Roman" w:hAnsi="Times New Roman" w:cs="Times New Roman"/>
                <w:bCs/>
                <w:sz w:val="24"/>
                <w:szCs w:val="24"/>
                <w:lang w:val="bg-BG"/>
              </w:rPr>
              <w:t>е и</w:t>
            </w:r>
            <w:r w:rsidR="00674811" w:rsidRPr="00444DF2">
              <w:rPr>
                <w:rFonts w:ascii="Times New Roman" w:hAnsi="Times New Roman" w:cs="Times New Roman"/>
                <w:bCs/>
                <w:sz w:val="24"/>
                <w:szCs w:val="24"/>
                <w:lang w:val="bg-BG"/>
              </w:rPr>
              <w:t>здадена</w:t>
            </w:r>
            <w:r w:rsidRPr="00444DF2">
              <w:rPr>
                <w:rFonts w:ascii="Times New Roman" w:hAnsi="Times New Roman" w:cs="Times New Roman"/>
                <w:bCs/>
                <w:sz w:val="24"/>
                <w:szCs w:val="24"/>
                <w:lang w:val="bg-BG"/>
              </w:rPr>
              <w:t xml:space="preserve"> </w:t>
            </w:r>
            <w:r w:rsidR="00674811" w:rsidRPr="00444DF2">
              <w:rPr>
                <w:rFonts w:ascii="Times New Roman" w:hAnsi="Times New Roman" w:cs="Times New Roman"/>
                <w:bCs/>
                <w:sz w:val="24"/>
                <w:szCs w:val="24"/>
                <w:lang w:val="bg-BG"/>
              </w:rPr>
              <w:t xml:space="preserve">заповед на </w:t>
            </w:r>
            <w:r w:rsidR="00444DF2" w:rsidRPr="00444DF2">
              <w:rPr>
                <w:rFonts w:ascii="Times New Roman" w:hAnsi="Times New Roman" w:cs="Times New Roman"/>
                <w:bCs/>
                <w:sz w:val="24"/>
                <w:szCs w:val="24"/>
                <w:lang w:val="bg-BG"/>
              </w:rPr>
              <w:t>О</w:t>
            </w:r>
            <w:r w:rsidR="00674811" w:rsidRPr="00444DF2">
              <w:rPr>
                <w:rFonts w:ascii="Times New Roman" w:hAnsi="Times New Roman" w:cs="Times New Roman"/>
                <w:bCs/>
                <w:sz w:val="24"/>
                <w:szCs w:val="24"/>
                <w:lang w:val="bg-BG"/>
              </w:rPr>
              <w:t xml:space="preserve">бластния управител за </w:t>
            </w:r>
            <w:r w:rsidRPr="00444DF2">
              <w:rPr>
                <w:rFonts w:ascii="Times New Roman" w:hAnsi="Times New Roman" w:cs="Times New Roman"/>
                <w:bCs/>
                <w:sz w:val="24"/>
                <w:szCs w:val="24"/>
                <w:lang w:val="bg-BG"/>
              </w:rPr>
              <w:t xml:space="preserve">поименна </w:t>
            </w:r>
            <w:r w:rsidR="00674811" w:rsidRPr="00444DF2">
              <w:rPr>
                <w:rFonts w:ascii="Times New Roman" w:hAnsi="Times New Roman" w:cs="Times New Roman"/>
                <w:bCs/>
                <w:sz w:val="24"/>
                <w:szCs w:val="24"/>
                <w:lang w:val="bg-BG"/>
              </w:rPr>
              <w:t xml:space="preserve">промяна на </w:t>
            </w:r>
            <w:r w:rsidRPr="00444DF2">
              <w:rPr>
                <w:rFonts w:ascii="Times New Roman" w:hAnsi="Times New Roman" w:cs="Times New Roman"/>
                <w:bCs/>
                <w:sz w:val="24"/>
                <w:szCs w:val="24"/>
                <w:lang w:val="bg-BG"/>
              </w:rPr>
              <w:t xml:space="preserve">председателя на ОКБДП. </w:t>
            </w:r>
          </w:p>
          <w:p w:rsidR="00444DF2" w:rsidRPr="00444DF2" w:rsidRDefault="00444DF2" w:rsidP="007774E0">
            <w:pPr>
              <w:jc w:val="both"/>
              <w:rPr>
                <w:rFonts w:ascii="Times New Roman" w:hAnsi="Times New Roman" w:cs="Times New Roman"/>
                <w:sz w:val="24"/>
                <w:szCs w:val="24"/>
                <w:lang w:val="bg-BG"/>
              </w:rPr>
            </w:pPr>
          </w:p>
        </w:tc>
        <w:tc>
          <w:tcPr>
            <w:tcW w:w="1418" w:type="dxa"/>
          </w:tcPr>
          <w:p w:rsidR="00414D8F" w:rsidRPr="006A0E39" w:rsidRDefault="00414D8F" w:rsidP="00FE74D8">
            <w:pPr>
              <w:ind w:right="-1125"/>
              <w:jc w:val="both"/>
              <w:rPr>
                <w:rFonts w:ascii="Verdana" w:hAnsi="Verdana"/>
                <w:i/>
                <w:sz w:val="20"/>
                <w:szCs w:val="20"/>
                <w:lang w:val="bg-BG"/>
              </w:rPr>
            </w:pPr>
          </w:p>
        </w:tc>
        <w:tc>
          <w:tcPr>
            <w:tcW w:w="1417" w:type="dxa"/>
          </w:tcPr>
          <w:p w:rsidR="00414D8F" w:rsidRPr="006A0E39" w:rsidRDefault="00414D8F" w:rsidP="00FE74D8">
            <w:pPr>
              <w:ind w:right="-1125"/>
              <w:jc w:val="both"/>
              <w:rPr>
                <w:rFonts w:ascii="Verdana" w:hAnsi="Verdana"/>
                <w:i/>
                <w:sz w:val="20"/>
                <w:lang w:val="bg-BG"/>
              </w:rPr>
            </w:pPr>
          </w:p>
        </w:tc>
      </w:tr>
      <w:tr w:rsidR="00FE74D8" w:rsidRPr="00DA38D2" w:rsidTr="006C372D">
        <w:tc>
          <w:tcPr>
            <w:tcW w:w="2013" w:type="dxa"/>
          </w:tcPr>
          <w:p w:rsidR="00414D8F" w:rsidRPr="006A0E39" w:rsidRDefault="00414D8F" w:rsidP="00FE74D8">
            <w:pPr>
              <w:jc w:val="both"/>
              <w:rPr>
                <w:rFonts w:ascii="Verdana" w:hAnsi="Verdana"/>
                <w:b/>
                <w:color w:val="404040" w:themeColor="text1" w:themeTint="BF"/>
                <w:sz w:val="20"/>
                <w:lang w:val="bg-BG"/>
              </w:rPr>
            </w:pPr>
            <w:r w:rsidRPr="006A0E39">
              <w:rPr>
                <w:rFonts w:ascii="Verdana" w:hAnsi="Verdana"/>
                <w:b/>
                <w:color w:val="404040" w:themeColor="text1" w:themeTint="BF"/>
                <w:sz w:val="20"/>
                <w:lang w:val="bg-BG"/>
              </w:rPr>
              <w:t xml:space="preserve">Общини </w:t>
            </w:r>
          </w:p>
          <w:p w:rsidR="00414D8F" w:rsidRPr="006A0E39" w:rsidRDefault="00414D8F" w:rsidP="00FE74D8">
            <w:pPr>
              <w:rPr>
                <w:rFonts w:ascii="Verdana" w:hAnsi="Verdana"/>
                <w:i/>
                <w:color w:val="404040" w:themeColor="text1" w:themeTint="BF"/>
                <w:sz w:val="20"/>
                <w:lang w:val="bg-BG"/>
              </w:rPr>
            </w:pPr>
            <w:r w:rsidRPr="006A0E39">
              <w:rPr>
                <w:rFonts w:ascii="Verdana" w:hAnsi="Verdana"/>
                <w:i/>
                <w:color w:val="404040" w:themeColor="text1" w:themeTint="BF"/>
                <w:sz w:val="20"/>
                <w:lang w:val="bg-BG"/>
              </w:rPr>
              <w:t>/попълва се за всяка община поотделно/</w:t>
            </w:r>
          </w:p>
          <w:p w:rsidR="00414D8F" w:rsidRPr="006A0E39" w:rsidRDefault="00414D8F" w:rsidP="00FE74D8">
            <w:pPr>
              <w:rPr>
                <w:rFonts w:ascii="Verdana" w:hAnsi="Verdana"/>
                <w:i/>
                <w:color w:val="404040" w:themeColor="text1" w:themeTint="BF"/>
                <w:sz w:val="20"/>
                <w:lang w:val="bg-BG"/>
              </w:rPr>
            </w:pPr>
          </w:p>
          <w:p w:rsidR="00414D8F" w:rsidRPr="006A0E39" w:rsidRDefault="00414D8F" w:rsidP="00FE74D8">
            <w:pPr>
              <w:jc w:val="both"/>
              <w:rPr>
                <w:rFonts w:ascii="Verdana" w:hAnsi="Verdana"/>
                <w:b/>
                <w:color w:val="404040" w:themeColor="text1" w:themeTint="BF"/>
                <w:sz w:val="20"/>
                <w:lang w:val="bg-BG"/>
              </w:rPr>
            </w:pPr>
          </w:p>
        </w:tc>
        <w:tc>
          <w:tcPr>
            <w:tcW w:w="9469" w:type="dxa"/>
          </w:tcPr>
          <w:p w:rsidR="00444DF2" w:rsidRDefault="00444DF2" w:rsidP="00FE74D8">
            <w:pPr>
              <w:ind w:right="-1125"/>
              <w:jc w:val="both"/>
              <w:rPr>
                <w:rFonts w:ascii="Times New Roman" w:hAnsi="Times New Roman" w:cs="Times New Roman"/>
                <w:b/>
                <w:sz w:val="24"/>
                <w:szCs w:val="24"/>
                <w:lang w:val="bg-BG"/>
              </w:rPr>
            </w:pPr>
          </w:p>
          <w:p w:rsidR="00875202" w:rsidRDefault="001478AF" w:rsidP="00FE74D8">
            <w:pPr>
              <w:ind w:right="-1125"/>
              <w:jc w:val="both"/>
              <w:rPr>
                <w:rFonts w:ascii="Times New Roman" w:hAnsi="Times New Roman" w:cs="Times New Roman"/>
                <w:b/>
                <w:i/>
                <w:sz w:val="24"/>
                <w:szCs w:val="24"/>
                <w:lang w:val="bg-BG"/>
              </w:rPr>
            </w:pPr>
            <w:r w:rsidRPr="00444DF2">
              <w:rPr>
                <w:rFonts w:ascii="Times New Roman" w:hAnsi="Times New Roman" w:cs="Times New Roman"/>
                <w:b/>
                <w:sz w:val="24"/>
                <w:szCs w:val="24"/>
                <w:lang w:val="bg-BG"/>
              </w:rPr>
              <w:t>ОБЩИНА БОРОВО</w:t>
            </w:r>
            <w:r w:rsidR="00E86F4C" w:rsidRPr="00444DF2">
              <w:rPr>
                <w:rFonts w:ascii="Times New Roman" w:hAnsi="Times New Roman" w:cs="Times New Roman"/>
                <w:b/>
                <w:sz w:val="24"/>
                <w:szCs w:val="24"/>
                <w:lang w:val="bg-BG"/>
              </w:rPr>
              <w:t xml:space="preserve"> </w:t>
            </w:r>
          </w:p>
          <w:p w:rsidR="00DA38D2" w:rsidRPr="00E86F4C" w:rsidRDefault="00DA38D2" w:rsidP="00FE74D8">
            <w:pPr>
              <w:ind w:right="-1125"/>
              <w:jc w:val="both"/>
              <w:rPr>
                <w:rFonts w:ascii="Times New Roman" w:hAnsi="Times New Roman" w:cs="Times New Roman"/>
                <w:b/>
                <w:i/>
                <w:sz w:val="24"/>
                <w:szCs w:val="24"/>
                <w:lang w:val="bg-BG"/>
              </w:rPr>
            </w:pPr>
          </w:p>
          <w:p w:rsidR="00DA38D2" w:rsidRPr="00DA38D2" w:rsidRDefault="00DA38D2" w:rsidP="00DA38D2">
            <w:pPr>
              <w:ind w:right="-1125"/>
              <w:jc w:val="both"/>
              <w:rPr>
                <w:rFonts w:ascii="Times New Roman" w:hAnsi="Times New Roman" w:cs="Times New Roman"/>
                <w:i/>
                <w:sz w:val="24"/>
                <w:szCs w:val="24"/>
                <w:u w:val="single"/>
                <w:lang w:val="bg-BG"/>
              </w:rPr>
            </w:pPr>
            <w:r w:rsidRPr="00DA38D2">
              <w:rPr>
                <w:rFonts w:ascii="Times New Roman" w:hAnsi="Times New Roman" w:cs="Times New Roman"/>
                <w:i/>
                <w:sz w:val="24"/>
                <w:szCs w:val="24"/>
                <w:u w:val="single"/>
                <w:lang w:val="bg-BG"/>
              </w:rPr>
              <w:t>1.4 Изпълнение на годишна областна План-програма по БДП</w:t>
            </w:r>
          </w:p>
          <w:p w:rsidR="0073611C" w:rsidRPr="00DA38D2" w:rsidRDefault="00DA38D2" w:rsidP="00DA38D2">
            <w:pPr>
              <w:ind w:right="33"/>
              <w:jc w:val="both"/>
              <w:rPr>
                <w:rFonts w:ascii="Times New Roman" w:hAnsi="Times New Roman" w:cs="Times New Roman"/>
                <w:i/>
                <w:sz w:val="24"/>
                <w:szCs w:val="24"/>
                <w:lang w:val="bg-BG"/>
              </w:rPr>
            </w:pPr>
            <w:r w:rsidRPr="00DA38D2">
              <w:rPr>
                <w:rFonts w:ascii="Times New Roman" w:hAnsi="Times New Roman" w:cs="Times New Roman"/>
                <w:sz w:val="24"/>
                <w:szCs w:val="24"/>
                <w:lang w:val="bg-BG"/>
              </w:rPr>
              <w:t>Община Б</w:t>
            </w:r>
            <w:r>
              <w:rPr>
                <w:rFonts w:ascii="Times New Roman" w:hAnsi="Times New Roman" w:cs="Times New Roman"/>
                <w:sz w:val="24"/>
                <w:szCs w:val="24"/>
                <w:lang w:val="bg-BG"/>
              </w:rPr>
              <w:t>орово</w:t>
            </w:r>
            <w:r w:rsidRPr="00DA38D2">
              <w:rPr>
                <w:rFonts w:ascii="Times New Roman" w:hAnsi="Times New Roman" w:cs="Times New Roman"/>
                <w:sz w:val="24"/>
                <w:szCs w:val="24"/>
                <w:lang w:val="bg-BG"/>
              </w:rPr>
              <w:t xml:space="preserve"> е в процес на изпълнение на Годишната </w:t>
            </w:r>
            <w:r>
              <w:rPr>
                <w:rFonts w:ascii="Times New Roman" w:hAnsi="Times New Roman" w:cs="Times New Roman"/>
                <w:sz w:val="24"/>
                <w:szCs w:val="24"/>
                <w:lang w:val="bg-BG"/>
              </w:rPr>
              <w:t>общинска/</w:t>
            </w:r>
            <w:r w:rsidRPr="00DA38D2">
              <w:rPr>
                <w:rFonts w:ascii="Times New Roman" w:hAnsi="Times New Roman" w:cs="Times New Roman"/>
                <w:sz w:val="24"/>
                <w:szCs w:val="24"/>
                <w:lang w:val="bg-BG"/>
              </w:rPr>
              <w:t xml:space="preserve">областна План-програма по БДП </w:t>
            </w:r>
            <w:r w:rsidRPr="00444DF2">
              <w:rPr>
                <w:rFonts w:ascii="Times New Roman" w:hAnsi="Times New Roman" w:cs="Times New Roman"/>
                <w:sz w:val="24"/>
                <w:szCs w:val="24"/>
                <w:lang w:val="bg-BG"/>
              </w:rPr>
              <w:t>за 2022 г.</w:t>
            </w:r>
          </w:p>
          <w:p w:rsidR="00DA38D2" w:rsidRDefault="00DA38D2" w:rsidP="001478AF">
            <w:pPr>
              <w:ind w:right="-21"/>
              <w:jc w:val="both"/>
              <w:rPr>
                <w:rFonts w:ascii="Times New Roman" w:hAnsi="Times New Roman" w:cs="Times New Roman"/>
                <w:b/>
                <w:sz w:val="24"/>
                <w:szCs w:val="24"/>
                <w:lang w:val="bg-BG"/>
              </w:rPr>
            </w:pPr>
          </w:p>
          <w:p w:rsidR="00DA38D2" w:rsidRPr="00DA38D2" w:rsidRDefault="00DA38D2" w:rsidP="001478AF">
            <w:pPr>
              <w:ind w:right="-21"/>
              <w:jc w:val="both"/>
              <w:rPr>
                <w:rFonts w:ascii="Times New Roman" w:hAnsi="Times New Roman" w:cs="Times New Roman"/>
                <w:i/>
                <w:sz w:val="24"/>
                <w:szCs w:val="24"/>
                <w:u w:val="single"/>
                <w:lang w:val="bg-BG"/>
              </w:rPr>
            </w:pPr>
            <w:r w:rsidRPr="00DA38D2">
              <w:rPr>
                <w:rFonts w:ascii="Times New Roman" w:hAnsi="Times New Roman" w:cs="Times New Roman"/>
                <w:i/>
                <w:sz w:val="24"/>
                <w:szCs w:val="24"/>
                <w:u w:val="single"/>
                <w:lang w:val="bg-BG"/>
              </w:rPr>
              <w:t>1.5 Провеждане на минимум 4 редовни заседания на ОКБДП и изпълнение на взетите решения</w:t>
            </w:r>
          </w:p>
          <w:p w:rsidR="00DA38D2" w:rsidRPr="00DA38D2" w:rsidRDefault="00DA38D2" w:rsidP="001478AF">
            <w:pPr>
              <w:ind w:right="-21"/>
              <w:jc w:val="both"/>
              <w:rPr>
                <w:rFonts w:ascii="Times New Roman" w:hAnsi="Times New Roman" w:cs="Times New Roman"/>
                <w:sz w:val="24"/>
                <w:szCs w:val="24"/>
                <w:lang w:val="bg-BG"/>
              </w:rPr>
            </w:pPr>
            <w:r w:rsidRPr="00DA38D2">
              <w:rPr>
                <w:rFonts w:ascii="Times New Roman" w:hAnsi="Times New Roman" w:cs="Times New Roman"/>
                <w:sz w:val="24"/>
                <w:szCs w:val="24"/>
                <w:lang w:val="bg-BG"/>
              </w:rPr>
              <w:t>Община Борово е участвала в проведените заседания на ОКБДП през отчетния период.</w:t>
            </w:r>
          </w:p>
          <w:p w:rsidR="00DA38D2" w:rsidRDefault="00DA38D2" w:rsidP="001478AF">
            <w:pPr>
              <w:ind w:right="-21"/>
              <w:jc w:val="both"/>
              <w:rPr>
                <w:rFonts w:ascii="Times New Roman" w:hAnsi="Times New Roman" w:cs="Times New Roman"/>
                <w:b/>
                <w:sz w:val="24"/>
                <w:szCs w:val="24"/>
                <w:lang w:val="bg-BG"/>
              </w:rPr>
            </w:pPr>
          </w:p>
          <w:p w:rsidR="00DA38D2" w:rsidRPr="00DA38D2" w:rsidRDefault="00DA38D2" w:rsidP="00DA38D2">
            <w:pPr>
              <w:ind w:right="-21"/>
              <w:jc w:val="both"/>
              <w:rPr>
                <w:rFonts w:ascii="Times New Roman" w:hAnsi="Times New Roman" w:cs="Times New Roman"/>
                <w:i/>
                <w:sz w:val="24"/>
                <w:szCs w:val="24"/>
                <w:u w:val="single"/>
                <w:lang w:val="bg-BG"/>
              </w:rPr>
            </w:pPr>
            <w:r w:rsidRPr="00DA38D2">
              <w:rPr>
                <w:rFonts w:ascii="Times New Roman" w:hAnsi="Times New Roman" w:cs="Times New Roman"/>
                <w:i/>
                <w:sz w:val="24"/>
                <w:szCs w:val="24"/>
                <w:u w:val="single"/>
                <w:lang w:val="bg-BG"/>
              </w:rPr>
              <w:t>1.7 Изпълнение на методически указания на ДАБДП във връзка с политиката по БДП на общинско ниво, в изпълнение на НСБДП и произтичащите от нея документи</w:t>
            </w:r>
          </w:p>
          <w:p w:rsidR="00DA38D2" w:rsidRPr="00DA38D2" w:rsidRDefault="00DA38D2" w:rsidP="00DA38D2">
            <w:pPr>
              <w:ind w:right="-21"/>
              <w:jc w:val="both"/>
              <w:rPr>
                <w:rFonts w:ascii="Times New Roman" w:hAnsi="Times New Roman" w:cs="Times New Roman"/>
                <w:sz w:val="24"/>
                <w:szCs w:val="24"/>
                <w:lang w:val="bg-BG"/>
              </w:rPr>
            </w:pPr>
            <w:r w:rsidRPr="00DA38D2">
              <w:rPr>
                <w:rFonts w:ascii="Times New Roman" w:hAnsi="Times New Roman" w:cs="Times New Roman"/>
                <w:sz w:val="24"/>
                <w:szCs w:val="24"/>
                <w:lang w:val="bg-BG"/>
              </w:rPr>
              <w:t>В изпълнение на Методическите указания на ДАБДП за подготовка на Годишен доклад за изпълнение на областната политика по БДП за 2021 г., през м</w:t>
            </w:r>
            <w:r>
              <w:rPr>
                <w:rFonts w:ascii="Times New Roman" w:hAnsi="Times New Roman" w:cs="Times New Roman"/>
                <w:sz w:val="24"/>
                <w:szCs w:val="24"/>
                <w:lang w:val="bg-BG"/>
              </w:rPr>
              <w:t>.</w:t>
            </w:r>
            <w:r w:rsidRPr="00DA38D2">
              <w:rPr>
                <w:rFonts w:ascii="Times New Roman" w:hAnsi="Times New Roman" w:cs="Times New Roman"/>
                <w:sz w:val="24"/>
                <w:szCs w:val="24"/>
                <w:lang w:val="bg-BG"/>
              </w:rPr>
              <w:t xml:space="preserve"> февруари 2022 г. в Областна администрация – Русе е изпратен „Годишен доклад за изпълнение на общинската политика по БДП за 2021 г.“</w:t>
            </w:r>
          </w:p>
          <w:p w:rsidR="00DA38D2" w:rsidRDefault="00DA38D2" w:rsidP="001478AF">
            <w:pPr>
              <w:ind w:right="-21"/>
              <w:jc w:val="both"/>
              <w:rPr>
                <w:rFonts w:ascii="Times New Roman" w:hAnsi="Times New Roman" w:cs="Times New Roman"/>
                <w:b/>
                <w:sz w:val="24"/>
                <w:szCs w:val="24"/>
                <w:lang w:val="bg-BG"/>
              </w:rPr>
            </w:pPr>
          </w:p>
          <w:p w:rsidR="00DA38D2" w:rsidRPr="00DA38D2" w:rsidRDefault="00DA38D2" w:rsidP="00DA38D2">
            <w:pPr>
              <w:ind w:right="-21"/>
              <w:jc w:val="both"/>
              <w:rPr>
                <w:rFonts w:ascii="Times New Roman" w:hAnsi="Times New Roman" w:cs="Times New Roman"/>
                <w:i/>
                <w:sz w:val="24"/>
                <w:szCs w:val="24"/>
                <w:u w:val="single"/>
                <w:lang w:val="bg-BG"/>
              </w:rPr>
            </w:pPr>
            <w:r w:rsidRPr="00DA38D2">
              <w:rPr>
                <w:rFonts w:ascii="Times New Roman" w:hAnsi="Times New Roman" w:cs="Times New Roman"/>
                <w:i/>
                <w:sz w:val="24"/>
                <w:szCs w:val="24"/>
                <w:u w:val="single"/>
                <w:lang w:val="bg-BG"/>
              </w:rPr>
              <w:t>1.9 Подготовка на информация за целите на годишен областен доклад по БДП на ОКБДП от членовете на ОКБДП</w:t>
            </w:r>
          </w:p>
          <w:p w:rsidR="00DA38D2" w:rsidRPr="00DA38D2" w:rsidRDefault="00DA38D2" w:rsidP="00DA38D2">
            <w:pPr>
              <w:ind w:right="-21"/>
              <w:jc w:val="both"/>
              <w:rPr>
                <w:rFonts w:ascii="Times New Roman" w:hAnsi="Times New Roman" w:cs="Times New Roman"/>
                <w:sz w:val="24"/>
                <w:szCs w:val="24"/>
                <w:lang w:val="bg-BG"/>
              </w:rPr>
            </w:pPr>
            <w:r w:rsidRPr="00DA38D2">
              <w:rPr>
                <w:rFonts w:ascii="Times New Roman" w:hAnsi="Times New Roman" w:cs="Times New Roman"/>
                <w:sz w:val="24"/>
                <w:szCs w:val="24"/>
                <w:lang w:val="bg-BG"/>
              </w:rPr>
              <w:t>Попълнен е разработения от ДАБДП онлайн въпросник за състоянието на пътната и транспортната инфраструктура на територията на община Б</w:t>
            </w:r>
            <w:r>
              <w:rPr>
                <w:rFonts w:ascii="Times New Roman" w:hAnsi="Times New Roman" w:cs="Times New Roman"/>
                <w:sz w:val="24"/>
                <w:szCs w:val="24"/>
                <w:lang w:val="bg-BG"/>
              </w:rPr>
              <w:t>орово</w:t>
            </w:r>
            <w:r w:rsidRPr="00DA38D2">
              <w:rPr>
                <w:rFonts w:ascii="Times New Roman" w:hAnsi="Times New Roman" w:cs="Times New Roman"/>
                <w:sz w:val="24"/>
                <w:szCs w:val="24"/>
                <w:lang w:val="bg-BG"/>
              </w:rPr>
              <w:t>, като информацията от същия е включена в Годишния доклад за изпълнение на общинската политика по БДП.</w:t>
            </w:r>
          </w:p>
          <w:p w:rsidR="00DA38D2" w:rsidRDefault="00DA38D2" w:rsidP="001478AF">
            <w:pPr>
              <w:ind w:right="-21"/>
              <w:jc w:val="both"/>
              <w:rPr>
                <w:rFonts w:ascii="Times New Roman" w:hAnsi="Times New Roman" w:cs="Times New Roman"/>
                <w:b/>
                <w:sz w:val="24"/>
                <w:szCs w:val="24"/>
                <w:lang w:val="bg-BG"/>
              </w:rPr>
            </w:pPr>
          </w:p>
          <w:p w:rsidR="00DA38D2" w:rsidRPr="00DA38D2" w:rsidRDefault="00DA38D2" w:rsidP="00DA38D2">
            <w:pPr>
              <w:ind w:right="-21"/>
              <w:jc w:val="both"/>
              <w:rPr>
                <w:rFonts w:ascii="Times New Roman" w:hAnsi="Times New Roman" w:cs="Times New Roman"/>
                <w:bCs/>
                <w:i/>
                <w:sz w:val="24"/>
                <w:szCs w:val="24"/>
                <w:u w:val="single"/>
                <w:lang w:val="bg-BG"/>
              </w:rPr>
            </w:pPr>
            <w:r w:rsidRPr="00DA38D2">
              <w:rPr>
                <w:rFonts w:ascii="Times New Roman" w:hAnsi="Times New Roman" w:cs="Times New Roman"/>
                <w:bCs/>
                <w:i/>
                <w:sz w:val="24"/>
                <w:szCs w:val="24"/>
                <w:u w:val="single"/>
                <w:lang w:val="bg-BG"/>
              </w:rPr>
              <w:t xml:space="preserve">1.12 Приоритетно предвиждане и бюджетиране от членовете на ОКБДП на мерки по БДП </w:t>
            </w:r>
          </w:p>
          <w:p w:rsidR="00DA38D2" w:rsidRPr="00DA38D2" w:rsidRDefault="00444DF2" w:rsidP="00DA38D2">
            <w:pPr>
              <w:ind w:right="-21"/>
              <w:jc w:val="both"/>
              <w:rPr>
                <w:rFonts w:ascii="Times New Roman" w:hAnsi="Times New Roman" w:cs="Times New Roman"/>
                <w:sz w:val="24"/>
                <w:szCs w:val="24"/>
                <w:lang w:val="bg-BG"/>
              </w:rPr>
            </w:pPr>
            <w:r w:rsidRPr="00DA38D2">
              <w:rPr>
                <w:rFonts w:ascii="Times New Roman" w:hAnsi="Times New Roman" w:cs="Times New Roman"/>
                <w:sz w:val="24"/>
                <w:szCs w:val="24"/>
                <w:lang w:val="bg-BG"/>
              </w:rPr>
              <w:t>В</w:t>
            </w:r>
            <w:r w:rsidR="00DA38D2" w:rsidRPr="00DA38D2">
              <w:rPr>
                <w:rFonts w:ascii="Times New Roman" w:hAnsi="Times New Roman" w:cs="Times New Roman"/>
                <w:sz w:val="24"/>
                <w:szCs w:val="24"/>
                <w:lang w:val="bg-BG"/>
              </w:rPr>
              <w:t xml:space="preserve"> Общинския бюджет </w:t>
            </w:r>
            <w:r>
              <w:rPr>
                <w:rFonts w:ascii="Times New Roman" w:hAnsi="Times New Roman" w:cs="Times New Roman"/>
                <w:sz w:val="24"/>
                <w:szCs w:val="24"/>
                <w:lang w:val="bg-BG"/>
              </w:rPr>
              <w:t xml:space="preserve">на Община Борово </w:t>
            </w:r>
            <w:r w:rsidR="00DA38D2" w:rsidRPr="00DA38D2">
              <w:rPr>
                <w:rFonts w:ascii="Times New Roman" w:hAnsi="Times New Roman" w:cs="Times New Roman"/>
                <w:sz w:val="24"/>
                <w:szCs w:val="24"/>
                <w:lang w:val="bg-BG"/>
              </w:rPr>
              <w:t>за 2022</w:t>
            </w:r>
            <w:r w:rsidR="0045280B">
              <w:rPr>
                <w:rFonts w:ascii="Times New Roman" w:hAnsi="Times New Roman" w:cs="Times New Roman"/>
                <w:sz w:val="24"/>
                <w:szCs w:val="24"/>
                <w:lang w:val="bg-BG"/>
              </w:rPr>
              <w:t xml:space="preserve"> </w:t>
            </w:r>
            <w:r w:rsidR="00DA38D2" w:rsidRPr="00DA38D2">
              <w:rPr>
                <w:rFonts w:ascii="Times New Roman" w:hAnsi="Times New Roman" w:cs="Times New Roman"/>
                <w:sz w:val="24"/>
                <w:szCs w:val="24"/>
                <w:lang w:val="bg-BG"/>
              </w:rPr>
              <w:t>г.</w:t>
            </w:r>
            <w:r w:rsidRPr="00DA38D2">
              <w:rPr>
                <w:rFonts w:ascii="Times New Roman" w:hAnsi="Times New Roman" w:cs="Times New Roman"/>
                <w:sz w:val="24"/>
                <w:szCs w:val="24"/>
                <w:lang w:val="bg-BG"/>
              </w:rPr>
              <w:t xml:space="preserve"> </w:t>
            </w:r>
            <w:r>
              <w:rPr>
                <w:rFonts w:ascii="Times New Roman" w:hAnsi="Times New Roman" w:cs="Times New Roman"/>
                <w:sz w:val="24"/>
                <w:szCs w:val="24"/>
                <w:lang w:val="bg-BG"/>
              </w:rPr>
              <w:t>са з</w:t>
            </w:r>
            <w:r w:rsidRPr="00DA38D2">
              <w:rPr>
                <w:rFonts w:ascii="Times New Roman" w:hAnsi="Times New Roman" w:cs="Times New Roman"/>
                <w:sz w:val="24"/>
                <w:szCs w:val="24"/>
                <w:lang w:val="bg-BG"/>
              </w:rPr>
              <w:t>аложени средства</w:t>
            </w:r>
            <w:r>
              <w:rPr>
                <w:rFonts w:ascii="Times New Roman" w:hAnsi="Times New Roman" w:cs="Times New Roman"/>
                <w:sz w:val="24"/>
                <w:szCs w:val="24"/>
                <w:lang w:val="bg-BG"/>
              </w:rPr>
              <w:t xml:space="preserve"> </w:t>
            </w:r>
            <w:r w:rsidR="00DA38D2" w:rsidRPr="00DA38D2">
              <w:rPr>
                <w:rFonts w:ascii="Times New Roman" w:hAnsi="Times New Roman" w:cs="Times New Roman"/>
                <w:sz w:val="24"/>
                <w:szCs w:val="24"/>
                <w:lang w:val="bg-BG"/>
              </w:rPr>
              <w:t>за прилагане на мерки по БДП, предвидени в План-програма</w:t>
            </w:r>
            <w:r>
              <w:rPr>
                <w:rFonts w:ascii="Times New Roman" w:hAnsi="Times New Roman" w:cs="Times New Roman"/>
                <w:sz w:val="24"/>
                <w:szCs w:val="24"/>
                <w:lang w:val="bg-BG"/>
              </w:rPr>
              <w:t>та</w:t>
            </w:r>
            <w:r w:rsidR="00DA38D2" w:rsidRPr="00DA38D2">
              <w:rPr>
                <w:rFonts w:ascii="Times New Roman" w:hAnsi="Times New Roman" w:cs="Times New Roman"/>
                <w:sz w:val="24"/>
                <w:szCs w:val="24"/>
                <w:lang w:val="bg-BG"/>
              </w:rPr>
              <w:t xml:space="preserve"> за 2022</w:t>
            </w:r>
            <w:r w:rsidR="0045280B">
              <w:rPr>
                <w:rFonts w:ascii="Times New Roman" w:hAnsi="Times New Roman" w:cs="Times New Roman"/>
                <w:sz w:val="24"/>
                <w:szCs w:val="24"/>
                <w:lang w:val="bg-BG"/>
              </w:rPr>
              <w:t xml:space="preserve"> </w:t>
            </w:r>
            <w:r w:rsidR="00DA38D2" w:rsidRPr="00DA38D2">
              <w:rPr>
                <w:rFonts w:ascii="Times New Roman" w:hAnsi="Times New Roman" w:cs="Times New Roman"/>
                <w:sz w:val="24"/>
                <w:szCs w:val="24"/>
                <w:lang w:val="bg-BG"/>
              </w:rPr>
              <w:t>г.</w:t>
            </w:r>
            <w:r>
              <w:rPr>
                <w:rFonts w:ascii="Times New Roman" w:hAnsi="Times New Roman" w:cs="Times New Roman"/>
                <w:sz w:val="24"/>
                <w:szCs w:val="24"/>
                <w:lang w:val="bg-BG"/>
              </w:rPr>
              <w:t>:</w:t>
            </w:r>
            <w:r w:rsidR="00DA38D2" w:rsidRPr="00DA38D2">
              <w:rPr>
                <w:rFonts w:ascii="Times New Roman" w:hAnsi="Times New Roman" w:cs="Times New Roman"/>
                <w:sz w:val="24"/>
                <w:szCs w:val="24"/>
                <w:lang w:val="bg-BG"/>
              </w:rPr>
              <w:t xml:space="preserve"> </w:t>
            </w:r>
          </w:p>
          <w:p w:rsidR="00DA38D2" w:rsidRDefault="00DA38D2" w:rsidP="00DA38D2">
            <w:pPr>
              <w:ind w:right="-21"/>
              <w:jc w:val="both"/>
              <w:rPr>
                <w:rFonts w:ascii="Times New Roman" w:hAnsi="Times New Roman" w:cs="Times New Roman"/>
                <w:b/>
                <w:sz w:val="24"/>
                <w:szCs w:val="24"/>
                <w:lang w:val="bg-BG"/>
              </w:rPr>
            </w:pPr>
            <w:r w:rsidRPr="00DA38D2">
              <w:rPr>
                <w:rFonts w:ascii="Times New Roman" w:hAnsi="Times New Roman" w:cs="Times New Roman"/>
                <w:sz w:val="24"/>
                <w:szCs w:val="24"/>
                <w:lang w:val="bg-BG"/>
              </w:rPr>
              <w:t xml:space="preserve">   - За рехабилитация на улична мрежа в населените места на Община Борово  – 460 000 лв.</w:t>
            </w:r>
          </w:p>
          <w:p w:rsidR="00DA38D2" w:rsidRDefault="00DA38D2" w:rsidP="001478AF">
            <w:pPr>
              <w:ind w:right="-21"/>
              <w:jc w:val="both"/>
              <w:rPr>
                <w:rFonts w:ascii="Times New Roman" w:hAnsi="Times New Roman" w:cs="Times New Roman"/>
                <w:b/>
                <w:sz w:val="24"/>
                <w:szCs w:val="24"/>
                <w:lang w:val="bg-BG"/>
              </w:rPr>
            </w:pPr>
          </w:p>
          <w:p w:rsidR="0045280B" w:rsidRPr="0045280B" w:rsidRDefault="0045280B" w:rsidP="0045280B">
            <w:pPr>
              <w:ind w:right="-21"/>
              <w:jc w:val="both"/>
              <w:rPr>
                <w:rFonts w:ascii="Times New Roman" w:hAnsi="Times New Roman" w:cs="Times New Roman"/>
                <w:i/>
                <w:sz w:val="24"/>
                <w:szCs w:val="24"/>
                <w:u w:val="single"/>
                <w:lang w:val="bg-BG"/>
              </w:rPr>
            </w:pPr>
            <w:r w:rsidRPr="0045280B">
              <w:rPr>
                <w:rFonts w:ascii="Times New Roman" w:hAnsi="Times New Roman" w:cs="Times New Roman"/>
                <w:i/>
                <w:sz w:val="24"/>
                <w:szCs w:val="24"/>
                <w:u w:val="single"/>
                <w:lang w:val="bg-BG"/>
              </w:rPr>
              <w:t>1.15 Подобряване на административния ресурс на органите на компетентните органи за управление на политиката по БДП</w:t>
            </w:r>
          </w:p>
          <w:p w:rsidR="0045280B" w:rsidRPr="0045280B" w:rsidRDefault="0045280B" w:rsidP="0045280B">
            <w:pPr>
              <w:ind w:right="-21"/>
              <w:jc w:val="both"/>
              <w:rPr>
                <w:rFonts w:ascii="Times New Roman" w:hAnsi="Times New Roman" w:cs="Times New Roman"/>
                <w:sz w:val="24"/>
                <w:szCs w:val="24"/>
                <w:lang w:val="bg-BG"/>
              </w:rPr>
            </w:pPr>
            <w:r w:rsidRPr="0045280B">
              <w:rPr>
                <w:rFonts w:ascii="Times New Roman" w:hAnsi="Times New Roman" w:cs="Times New Roman"/>
                <w:sz w:val="24"/>
                <w:szCs w:val="24"/>
                <w:lang w:val="bg-BG"/>
              </w:rPr>
              <w:t>Има създадена ОбщКБДП, но същата не е обезпечена с необходимия административен и финансов капацитет. Необходимо е финансово обезпечаване на българските общини от страна на държавата за изпълнение на държавната политика по БДП посредством определяне на дейността по БДП като делегирана от държавата дейност с нов стандарт и обезпечаването й с необходимия човешки ресурс. За изпълнение на Националната стратегия за БДП е необходимо разширяване на обхвата на целевата субсидия за капиталови разходи на общините,  свързани с мерките за безопасност на общинската пътна и улична мрежа.</w:t>
            </w:r>
          </w:p>
          <w:p w:rsidR="00DA38D2" w:rsidRDefault="00DA38D2" w:rsidP="001478AF">
            <w:pPr>
              <w:ind w:right="-21"/>
              <w:jc w:val="both"/>
              <w:rPr>
                <w:rFonts w:ascii="Times New Roman" w:hAnsi="Times New Roman" w:cs="Times New Roman"/>
                <w:b/>
                <w:sz w:val="24"/>
                <w:szCs w:val="24"/>
                <w:lang w:val="bg-BG"/>
              </w:rPr>
            </w:pPr>
          </w:p>
          <w:p w:rsidR="0045280B" w:rsidRPr="0045280B" w:rsidRDefault="0045280B" w:rsidP="001478AF">
            <w:pPr>
              <w:ind w:right="-21"/>
              <w:jc w:val="both"/>
              <w:rPr>
                <w:rFonts w:ascii="Times New Roman" w:hAnsi="Times New Roman" w:cs="Times New Roman"/>
                <w:i/>
                <w:sz w:val="24"/>
                <w:szCs w:val="24"/>
                <w:u w:val="single"/>
                <w:lang w:val="bg-BG"/>
              </w:rPr>
            </w:pPr>
            <w:r w:rsidRPr="0045280B">
              <w:rPr>
                <w:rFonts w:ascii="Times New Roman" w:hAnsi="Times New Roman" w:cs="Times New Roman"/>
                <w:i/>
                <w:sz w:val="24"/>
                <w:szCs w:val="24"/>
                <w:u w:val="single"/>
                <w:lang w:val="bg-BG"/>
              </w:rPr>
              <w:t>2.1 Обучение на деца и ученици по БДП в системата на образованието</w:t>
            </w:r>
          </w:p>
          <w:p w:rsidR="0045280B" w:rsidRPr="0045280B" w:rsidRDefault="0045280B" w:rsidP="001478AF">
            <w:pPr>
              <w:ind w:right="-21"/>
              <w:jc w:val="both"/>
              <w:rPr>
                <w:rFonts w:ascii="Times New Roman" w:hAnsi="Times New Roman" w:cs="Times New Roman"/>
                <w:sz w:val="24"/>
                <w:szCs w:val="24"/>
                <w:lang w:val="bg-BG"/>
              </w:rPr>
            </w:pPr>
            <w:r w:rsidRPr="0045280B">
              <w:rPr>
                <w:rFonts w:ascii="Times New Roman" w:hAnsi="Times New Roman" w:cs="Times New Roman"/>
                <w:sz w:val="24"/>
                <w:szCs w:val="24"/>
                <w:lang w:val="bg-BG"/>
              </w:rPr>
              <w:t xml:space="preserve">Децата от детските градини и учениците на територията на Община Борово </w:t>
            </w:r>
            <w:r w:rsidRPr="0045280B">
              <w:rPr>
                <w:rFonts w:ascii="Times New Roman" w:hAnsi="Times New Roman" w:cs="Times New Roman"/>
                <w:sz w:val="24"/>
                <w:szCs w:val="24"/>
                <w:lang w:val="bg-BG"/>
              </w:rPr>
              <w:t xml:space="preserve">се обучават </w:t>
            </w:r>
            <w:r>
              <w:rPr>
                <w:rFonts w:ascii="Times New Roman" w:hAnsi="Times New Roman" w:cs="Times New Roman"/>
                <w:sz w:val="24"/>
                <w:szCs w:val="24"/>
                <w:lang w:val="bg-BG"/>
              </w:rPr>
              <w:t>е</w:t>
            </w:r>
            <w:r w:rsidRPr="0045280B">
              <w:rPr>
                <w:rFonts w:ascii="Times New Roman" w:hAnsi="Times New Roman" w:cs="Times New Roman"/>
                <w:sz w:val="24"/>
                <w:szCs w:val="24"/>
                <w:lang w:val="bg-BG"/>
              </w:rPr>
              <w:t>жеседмично в часовете по БДП</w:t>
            </w:r>
          </w:p>
          <w:p w:rsidR="0045280B" w:rsidRDefault="0045280B" w:rsidP="001478AF">
            <w:pPr>
              <w:ind w:right="-21"/>
              <w:jc w:val="both"/>
              <w:rPr>
                <w:rFonts w:ascii="Times New Roman" w:hAnsi="Times New Roman" w:cs="Times New Roman"/>
                <w:b/>
                <w:sz w:val="24"/>
                <w:szCs w:val="24"/>
                <w:lang w:val="bg-BG"/>
              </w:rPr>
            </w:pPr>
          </w:p>
          <w:p w:rsidR="00DA38D2" w:rsidRPr="0045280B" w:rsidRDefault="0045280B" w:rsidP="001478AF">
            <w:pPr>
              <w:ind w:right="-21"/>
              <w:jc w:val="both"/>
              <w:rPr>
                <w:rFonts w:ascii="Times New Roman" w:hAnsi="Times New Roman" w:cs="Times New Roman"/>
                <w:i/>
                <w:sz w:val="24"/>
                <w:szCs w:val="24"/>
                <w:u w:val="single"/>
                <w:lang w:val="bg-BG"/>
              </w:rPr>
            </w:pPr>
            <w:r w:rsidRPr="0045280B">
              <w:rPr>
                <w:rFonts w:ascii="Times New Roman" w:hAnsi="Times New Roman" w:cs="Times New Roman"/>
                <w:i/>
                <w:sz w:val="24"/>
                <w:szCs w:val="24"/>
                <w:u w:val="single"/>
                <w:lang w:val="bg-BG"/>
              </w:rPr>
              <w:t>2.3 Ограничаване на рисковете от ПТП при осъществяване на организиран превоз на деца, свързан с учебна и/или извънучебна дейност в системата на предучилищното и училищно образование</w:t>
            </w:r>
          </w:p>
          <w:p w:rsidR="0045280B" w:rsidRPr="0045280B" w:rsidRDefault="0045280B" w:rsidP="001478AF">
            <w:pPr>
              <w:ind w:right="-21"/>
              <w:jc w:val="both"/>
              <w:rPr>
                <w:rFonts w:ascii="Times New Roman" w:hAnsi="Times New Roman" w:cs="Times New Roman"/>
                <w:sz w:val="24"/>
                <w:szCs w:val="24"/>
                <w:lang w:val="bg-BG"/>
              </w:rPr>
            </w:pPr>
            <w:r>
              <w:rPr>
                <w:rFonts w:ascii="Times New Roman" w:hAnsi="Times New Roman" w:cs="Times New Roman"/>
                <w:sz w:val="24"/>
                <w:szCs w:val="24"/>
                <w:lang w:val="bg-BG"/>
              </w:rPr>
              <w:t>Община Борово</w:t>
            </w:r>
            <w:r w:rsidRPr="0045280B">
              <w:rPr>
                <w:rFonts w:ascii="Times New Roman" w:hAnsi="Times New Roman" w:cs="Times New Roman"/>
                <w:sz w:val="24"/>
                <w:szCs w:val="24"/>
                <w:lang w:val="bg-BG"/>
              </w:rPr>
              <w:t xml:space="preserve"> взема всички необходими мерки за осигуряване на безопасното извозване на учениците</w:t>
            </w:r>
            <w:r>
              <w:rPr>
                <w:rFonts w:ascii="Times New Roman" w:hAnsi="Times New Roman" w:cs="Times New Roman"/>
                <w:sz w:val="24"/>
                <w:szCs w:val="24"/>
                <w:lang w:val="bg-BG"/>
              </w:rPr>
              <w:t>,</w:t>
            </w:r>
            <w:r w:rsidRPr="0045280B">
              <w:rPr>
                <w:rFonts w:ascii="Times New Roman" w:hAnsi="Times New Roman" w:cs="Times New Roman"/>
                <w:sz w:val="24"/>
                <w:szCs w:val="24"/>
                <w:lang w:val="bg-BG"/>
              </w:rPr>
              <w:t xml:space="preserve"> живеещи извън населените места, в които се намират училищата. За безопасното им извозване се използват два автобуса, които са в добро техническо състояние.</w:t>
            </w:r>
          </w:p>
          <w:p w:rsidR="0045280B" w:rsidRDefault="0045280B" w:rsidP="001478AF">
            <w:pPr>
              <w:ind w:right="-21"/>
              <w:jc w:val="both"/>
              <w:rPr>
                <w:rFonts w:ascii="Times New Roman" w:hAnsi="Times New Roman" w:cs="Times New Roman"/>
                <w:b/>
                <w:sz w:val="24"/>
                <w:szCs w:val="24"/>
                <w:lang w:val="bg-BG"/>
              </w:rPr>
            </w:pPr>
          </w:p>
          <w:p w:rsidR="0045280B" w:rsidRPr="0045280B" w:rsidRDefault="0045280B" w:rsidP="001478AF">
            <w:pPr>
              <w:ind w:right="-21"/>
              <w:jc w:val="both"/>
              <w:rPr>
                <w:rFonts w:ascii="Times New Roman" w:hAnsi="Times New Roman" w:cs="Times New Roman"/>
                <w:i/>
                <w:sz w:val="24"/>
                <w:szCs w:val="24"/>
                <w:u w:val="single"/>
                <w:lang w:val="bg-BG"/>
              </w:rPr>
            </w:pPr>
            <w:r w:rsidRPr="0045280B">
              <w:rPr>
                <w:rFonts w:ascii="Times New Roman" w:hAnsi="Times New Roman" w:cs="Times New Roman"/>
                <w:i/>
                <w:sz w:val="24"/>
                <w:szCs w:val="24"/>
                <w:u w:val="single"/>
                <w:lang w:val="bg-BG"/>
              </w:rPr>
              <w:t>2.13 Рутинно и системно прилагане на комплекс от мерки по БДП спрямо работещите в държавните институции за предпазването им от ПТП при взаимодействие с пътната система съгласно разработената от ДАБДП стандартизирана методология</w:t>
            </w:r>
          </w:p>
          <w:p w:rsidR="0045280B" w:rsidRPr="0045280B" w:rsidRDefault="0045280B" w:rsidP="001478AF">
            <w:pPr>
              <w:ind w:right="-21"/>
              <w:jc w:val="both"/>
              <w:rPr>
                <w:rFonts w:ascii="Times New Roman" w:hAnsi="Times New Roman" w:cs="Times New Roman"/>
                <w:sz w:val="24"/>
                <w:szCs w:val="24"/>
                <w:lang w:val="bg-BG"/>
              </w:rPr>
            </w:pPr>
            <w:r w:rsidRPr="0045280B">
              <w:rPr>
                <w:rFonts w:ascii="Times New Roman" w:hAnsi="Times New Roman" w:cs="Times New Roman"/>
                <w:sz w:val="24"/>
                <w:szCs w:val="24"/>
                <w:lang w:val="bg-BG"/>
              </w:rPr>
              <w:t xml:space="preserve">Община Борово </w:t>
            </w:r>
            <w:r>
              <w:rPr>
                <w:rFonts w:ascii="Times New Roman" w:hAnsi="Times New Roman" w:cs="Times New Roman"/>
                <w:sz w:val="24"/>
                <w:szCs w:val="24"/>
                <w:lang w:val="bg-BG"/>
              </w:rPr>
              <w:t>и</w:t>
            </w:r>
            <w:r w:rsidRPr="0045280B">
              <w:rPr>
                <w:rFonts w:ascii="Times New Roman" w:hAnsi="Times New Roman" w:cs="Times New Roman"/>
                <w:sz w:val="24"/>
                <w:szCs w:val="24"/>
                <w:lang w:val="bg-BG"/>
              </w:rPr>
              <w:t>ма разработена стандартна система за предпазване на служителите и работниците от нараняване или загуба на живот в резултат на ПТП.</w:t>
            </w:r>
          </w:p>
          <w:p w:rsidR="0045280B" w:rsidRDefault="0045280B" w:rsidP="001478AF">
            <w:pPr>
              <w:ind w:right="-21"/>
              <w:jc w:val="both"/>
              <w:rPr>
                <w:rFonts w:ascii="Times New Roman" w:hAnsi="Times New Roman" w:cs="Times New Roman"/>
                <w:b/>
                <w:sz w:val="24"/>
                <w:szCs w:val="24"/>
                <w:lang w:val="bg-BG"/>
              </w:rPr>
            </w:pPr>
          </w:p>
          <w:p w:rsidR="0045280B" w:rsidRPr="00957E4F" w:rsidRDefault="00957E4F" w:rsidP="001478AF">
            <w:pPr>
              <w:ind w:right="-21"/>
              <w:jc w:val="both"/>
              <w:rPr>
                <w:rFonts w:ascii="Times New Roman" w:hAnsi="Times New Roman" w:cs="Times New Roman"/>
                <w:i/>
                <w:sz w:val="24"/>
                <w:szCs w:val="24"/>
                <w:u w:val="single"/>
                <w:lang w:val="bg-BG"/>
              </w:rPr>
            </w:pPr>
            <w:r w:rsidRPr="00957E4F">
              <w:rPr>
                <w:rFonts w:ascii="Times New Roman" w:hAnsi="Times New Roman" w:cs="Times New Roman"/>
                <w:i/>
                <w:sz w:val="24"/>
                <w:szCs w:val="24"/>
                <w:u w:val="single"/>
                <w:lang w:val="bg-BG"/>
              </w:rPr>
              <w:t>4.3 Координация и взаимодействие между стопаните на пътища (общини и ОПУ) с ОДМВР, с цел съвместни действия по подобряване безопасността на пътната инфраструктура</w:t>
            </w:r>
          </w:p>
          <w:p w:rsidR="0045280B" w:rsidRPr="00957E4F" w:rsidRDefault="00957E4F" w:rsidP="001478AF">
            <w:pPr>
              <w:ind w:right="-21"/>
              <w:jc w:val="both"/>
              <w:rPr>
                <w:rFonts w:ascii="Times New Roman" w:hAnsi="Times New Roman" w:cs="Times New Roman"/>
                <w:sz w:val="24"/>
                <w:szCs w:val="24"/>
                <w:lang w:val="bg-BG"/>
              </w:rPr>
            </w:pPr>
            <w:r w:rsidRPr="00957E4F">
              <w:rPr>
                <w:rFonts w:ascii="Times New Roman" w:hAnsi="Times New Roman" w:cs="Times New Roman"/>
                <w:sz w:val="24"/>
                <w:szCs w:val="24"/>
                <w:lang w:val="bg-BG"/>
              </w:rPr>
              <w:t>В хода на ежедневната полицейска дейност, служителите от РУ Бяла при ОДМВР Русе следят и за нарушения, свързани с безопасността на пътната инфраструктура</w:t>
            </w:r>
            <w:r>
              <w:rPr>
                <w:rFonts w:ascii="Times New Roman" w:hAnsi="Times New Roman" w:cs="Times New Roman"/>
                <w:sz w:val="24"/>
                <w:szCs w:val="24"/>
                <w:lang w:val="bg-BG"/>
              </w:rPr>
              <w:t xml:space="preserve"> на територията на общината</w:t>
            </w:r>
            <w:r w:rsidRPr="00957E4F">
              <w:rPr>
                <w:rFonts w:ascii="Times New Roman" w:hAnsi="Times New Roman" w:cs="Times New Roman"/>
                <w:sz w:val="24"/>
                <w:szCs w:val="24"/>
                <w:lang w:val="bg-BG"/>
              </w:rPr>
              <w:t>. При констатиране на такива се изпращат сигнални писма до Община Борово за отстраняване на нередностите.</w:t>
            </w:r>
          </w:p>
          <w:p w:rsidR="0045280B" w:rsidRDefault="0045280B" w:rsidP="001478AF">
            <w:pPr>
              <w:ind w:right="-21"/>
              <w:jc w:val="both"/>
              <w:rPr>
                <w:rFonts w:ascii="Times New Roman" w:hAnsi="Times New Roman" w:cs="Times New Roman"/>
                <w:b/>
                <w:sz w:val="24"/>
                <w:szCs w:val="24"/>
                <w:lang w:val="bg-BG"/>
              </w:rPr>
            </w:pPr>
          </w:p>
          <w:p w:rsidR="00957E4F" w:rsidRPr="00957E4F" w:rsidRDefault="00957E4F" w:rsidP="00957E4F">
            <w:pPr>
              <w:ind w:right="-21"/>
              <w:jc w:val="both"/>
              <w:rPr>
                <w:rFonts w:ascii="Times New Roman" w:hAnsi="Times New Roman" w:cs="Times New Roman"/>
                <w:i/>
                <w:sz w:val="24"/>
                <w:szCs w:val="24"/>
                <w:u w:val="single"/>
                <w:lang w:val="bg-BG"/>
              </w:rPr>
            </w:pPr>
            <w:r w:rsidRPr="00957E4F">
              <w:rPr>
                <w:rFonts w:ascii="Times New Roman" w:hAnsi="Times New Roman" w:cs="Times New Roman"/>
                <w:i/>
                <w:sz w:val="24"/>
                <w:szCs w:val="24"/>
                <w:u w:val="single"/>
                <w:lang w:val="bg-BG"/>
              </w:rPr>
              <w:t>4.4. Предоставяне на данни от Общината за поддържане на ГИС-базиран масив от информация, свързана с общинската и улична пътна мрежа</w:t>
            </w:r>
          </w:p>
          <w:p w:rsidR="0045280B" w:rsidRPr="00957E4F" w:rsidRDefault="00957E4F" w:rsidP="00957E4F">
            <w:pPr>
              <w:ind w:right="-21"/>
              <w:jc w:val="both"/>
              <w:rPr>
                <w:rFonts w:ascii="Times New Roman" w:hAnsi="Times New Roman" w:cs="Times New Roman"/>
                <w:sz w:val="24"/>
                <w:szCs w:val="24"/>
                <w:lang w:val="bg-BG"/>
              </w:rPr>
            </w:pPr>
            <w:r w:rsidRPr="00957E4F">
              <w:rPr>
                <w:rFonts w:ascii="Times New Roman" w:hAnsi="Times New Roman" w:cs="Times New Roman"/>
                <w:sz w:val="24"/>
                <w:szCs w:val="24"/>
                <w:lang w:val="bg-BG"/>
              </w:rPr>
              <w:t>През м</w:t>
            </w:r>
            <w:r>
              <w:rPr>
                <w:rFonts w:ascii="Times New Roman" w:hAnsi="Times New Roman" w:cs="Times New Roman"/>
                <w:sz w:val="24"/>
                <w:szCs w:val="24"/>
                <w:lang w:val="bg-BG"/>
              </w:rPr>
              <w:t>.</w:t>
            </w:r>
            <w:r w:rsidRPr="00957E4F">
              <w:rPr>
                <w:rFonts w:ascii="Times New Roman" w:hAnsi="Times New Roman" w:cs="Times New Roman"/>
                <w:sz w:val="24"/>
                <w:szCs w:val="24"/>
                <w:lang w:val="bg-BG"/>
              </w:rPr>
              <w:t xml:space="preserve"> февруари 2022 г. до ДАБДП е изпратена информация </w:t>
            </w:r>
            <w:r>
              <w:rPr>
                <w:rFonts w:ascii="Times New Roman" w:hAnsi="Times New Roman" w:cs="Times New Roman"/>
                <w:sz w:val="24"/>
                <w:szCs w:val="24"/>
                <w:lang w:val="bg-BG"/>
              </w:rPr>
              <w:t xml:space="preserve">(попълнен въпросник) </w:t>
            </w:r>
            <w:r w:rsidRPr="00957E4F">
              <w:rPr>
                <w:rFonts w:ascii="Times New Roman" w:hAnsi="Times New Roman" w:cs="Times New Roman"/>
                <w:sz w:val="24"/>
                <w:szCs w:val="24"/>
                <w:lang w:val="bg-BG"/>
              </w:rPr>
              <w:t>за актуалното състояние на общинската пътна</w:t>
            </w:r>
            <w:r w:rsidRPr="00957E4F">
              <w:rPr>
                <w:rFonts w:ascii="Times New Roman" w:hAnsi="Times New Roman" w:cs="Times New Roman"/>
                <w:sz w:val="24"/>
                <w:szCs w:val="24"/>
                <w:lang w:val="bg-BG"/>
              </w:rPr>
              <w:t xml:space="preserve"> </w:t>
            </w:r>
            <w:r w:rsidRPr="00957E4F">
              <w:rPr>
                <w:rFonts w:ascii="Times New Roman" w:hAnsi="Times New Roman" w:cs="Times New Roman"/>
                <w:sz w:val="24"/>
                <w:szCs w:val="24"/>
                <w:lang w:val="bg-BG"/>
              </w:rPr>
              <w:t>и улична мрежа, включена в Годишния доклад за изпълнение на общинската политика по БДП.</w:t>
            </w:r>
          </w:p>
          <w:p w:rsidR="00957E4F" w:rsidRDefault="00957E4F" w:rsidP="001478AF">
            <w:pPr>
              <w:ind w:right="-21"/>
              <w:jc w:val="both"/>
              <w:rPr>
                <w:rFonts w:ascii="Times New Roman" w:hAnsi="Times New Roman" w:cs="Times New Roman"/>
                <w:b/>
                <w:sz w:val="24"/>
                <w:szCs w:val="24"/>
                <w:lang w:val="bg-BG"/>
              </w:rPr>
            </w:pPr>
          </w:p>
          <w:p w:rsidR="00957E4F" w:rsidRPr="00957E4F" w:rsidRDefault="00957E4F" w:rsidP="00957E4F">
            <w:pPr>
              <w:ind w:right="-21"/>
              <w:jc w:val="both"/>
              <w:rPr>
                <w:rFonts w:ascii="Times New Roman" w:hAnsi="Times New Roman" w:cs="Times New Roman"/>
                <w:i/>
                <w:sz w:val="24"/>
                <w:szCs w:val="24"/>
                <w:u w:val="single"/>
                <w:lang w:val="bg-BG"/>
              </w:rPr>
            </w:pPr>
            <w:r w:rsidRPr="00957E4F">
              <w:rPr>
                <w:rFonts w:ascii="Times New Roman" w:hAnsi="Times New Roman" w:cs="Times New Roman"/>
                <w:i/>
                <w:sz w:val="24"/>
                <w:szCs w:val="24"/>
                <w:u w:val="single"/>
                <w:lang w:val="bg-BG"/>
              </w:rPr>
              <w:t>4.15 Засилване на контрола по изпълнението на договорите за пътно поддържане през зимния сезон (ноември-март)</w:t>
            </w:r>
          </w:p>
          <w:p w:rsidR="00957E4F" w:rsidRPr="00957E4F" w:rsidRDefault="00957E4F" w:rsidP="00957E4F">
            <w:pPr>
              <w:ind w:right="-21"/>
              <w:jc w:val="both"/>
              <w:rPr>
                <w:rFonts w:ascii="Times New Roman" w:hAnsi="Times New Roman" w:cs="Times New Roman"/>
                <w:sz w:val="24"/>
                <w:szCs w:val="24"/>
                <w:lang w:val="bg-BG"/>
              </w:rPr>
            </w:pPr>
            <w:r w:rsidRPr="00957E4F">
              <w:rPr>
                <w:rFonts w:ascii="Times New Roman" w:hAnsi="Times New Roman" w:cs="Times New Roman"/>
                <w:sz w:val="24"/>
                <w:szCs w:val="24"/>
                <w:lang w:val="bg-BG"/>
              </w:rPr>
              <w:t>През първото тримесечие на 2022 г. контролът по изпълнение на договорите за пътно поддържане през зимния сезон 2021-2022 г. се осъществява от кметовете</w:t>
            </w:r>
            <w:r>
              <w:rPr>
                <w:rFonts w:ascii="Times New Roman" w:hAnsi="Times New Roman" w:cs="Times New Roman"/>
                <w:sz w:val="24"/>
                <w:szCs w:val="24"/>
                <w:lang w:val="bg-BG"/>
              </w:rPr>
              <w:t xml:space="preserve"> и</w:t>
            </w:r>
            <w:r w:rsidRPr="00957E4F">
              <w:rPr>
                <w:rFonts w:ascii="Times New Roman" w:hAnsi="Times New Roman" w:cs="Times New Roman"/>
                <w:sz w:val="24"/>
                <w:szCs w:val="24"/>
                <w:lang w:val="bg-BG"/>
              </w:rPr>
              <w:t xml:space="preserve"> кметските наместници на населените места на територията на община Б</w:t>
            </w:r>
            <w:r>
              <w:rPr>
                <w:rFonts w:ascii="Times New Roman" w:hAnsi="Times New Roman" w:cs="Times New Roman"/>
                <w:sz w:val="24"/>
                <w:szCs w:val="24"/>
                <w:lang w:val="bg-BG"/>
              </w:rPr>
              <w:t>орово</w:t>
            </w:r>
            <w:r w:rsidRPr="00957E4F">
              <w:rPr>
                <w:rFonts w:ascii="Times New Roman" w:hAnsi="Times New Roman" w:cs="Times New Roman"/>
                <w:sz w:val="24"/>
                <w:szCs w:val="24"/>
                <w:lang w:val="bg-BG"/>
              </w:rPr>
              <w:t>. Извърш</w:t>
            </w:r>
            <w:r>
              <w:rPr>
                <w:rFonts w:ascii="Times New Roman" w:hAnsi="Times New Roman" w:cs="Times New Roman"/>
                <w:sz w:val="24"/>
                <w:szCs w:val="24"/>
                <w:lang w:val="bg-BG"/>
              </w:rPr>
              <w:t>ени са</w:t>
            </w:r>
            <w:r w:rsidRPr="00957E4F">
              <w:rPr>
                <w:rFonts w:ascii="Times New Roman" w:hAnsi="Times New Roman" w:cs="Times New Roman"/>
                <w:sz w:val="24"/>
                <w:szCs w:val="24"/>
                <w:lang w:val="bg-BG"/>
              </w:rPr>
              <w:t xml:space="preserve"> проверки на пътно поддържащите фирми на терен във връзка с качеството на </w:t>
            </w:r>
            <w:r>
              <w:rPr>
                <w:rFonts w:ascii="Times New Roman" w:hAnsi="Times New Roman" w:cs="Times New Roman"/>
                <w:sz w:val="24"/>
                <w:szCs w:val="24"/>
                <w:lang w:val="bg-BG"/>
              </w:rPr>
              <w:t>работа</w:t>
            </w:r>
            <w:r w:rsidRPr="00957E4F">
              <w:rPr>
                <w:rFonts w:ascii="Times New Roman" w:hAnsi="Times New Roman" w:cs="Times New Roman"/>
                <w:sz w:val="24"/>
                <w:szCs w:val="24"/>
                <w:lang w:val="bg-BG"/>
              </w:rPr>
              <w:t>.</w:t>
            </w:r>
          </w:p>
          <w:p w:rsidR="00957E4F" w:rsidRDefault="00957E4F" w:rsidP="001478AF">
            <w:pPr>
              <w:ind w:right="-21"/>
              <w:jc w:val="both"/>
              <w:rPr>
                <w:rFonts w:ascii="Times New Roman" w:hAnsi="Times New Roman" w:cs="Times New Roman"/>
                <w:b/>
                <w:sz w:val="24"/>
                <w:szCs w:val="24"/>
                <w:lang w:val="bg-BG"/>
              </w:rPr>
            </w:pPr>
          </w:p>
          <w:p w:rsidR="00957E4F" w:rsidRPr="00957E4F" w:rsidRDefault="00957E4F" w:rsidP="00957E4F">
            <w:pPr>
              <w:ind w:right="-21"/>
              <w:jc w:val="both"/>
              <w:rPr>
                <w:rFonts w:ascii="Times New Roman" w:hAnsi="Times New Roman" w:cs="Times New Roman"/>
                <w:i/>
                <w:sz w:val="24"/>
                <w:szCs w:val="24"/>
                <w:u w:val="single"/>
                <w:lang w:val="bg-BG"/>
              </w:rPr>
            </w:pPr>
            <w:r w:rsidRPr="00957E4F">
              <w:rPr>
                <w:rFonts w:ascii="Times New Roman" w:hAnsi="Times New Roman" w:cs="Times New Roman"/>
                <w:i/>
                <w:sz w:val="24"/>
                <w:szCs w:val="24"/>
                <w:u w:val="single"/>
                <w:lang w:val="bg-BG"/>
              </w:rPr>
              <w:t xml:space="preserve">4.16 Координация между стопаните на пътища общините и ОПУ във връзка с планиране и изпълнение на мерките за развитие на републиканската пътна инфраструктура </w:t>
            </w:r>
          </w:p>
          <w:p w:rsidR="0045280B" w:rsidRPr="00957E4F" w:rsidRDefault="00957E4F" w:rsidP="00957E4F">
            <w:pPr>
              <w:ind w:right="-21"/>
              <w:jc w:val="both"/>
              <w:rPr>
                <w:rFonts w:ascii="Times New Roman" w:hAnsi="Times New Roman" w:cs="Times New Roman"/>
                <w:sz w:val="24"/>
                <w:szCs w:val="24"/>
                <w:lang w:val="bg-BG"/>
              </w:rPr>
            </w:pPr>
            <w:r w:rsidRPr="00957E4F">
              <w:rPr>
                <w:rFonts w:ascii="Times New Roman" w:hAnsi="Times New Roman" w:cs="Times New Roman"/>
                <w:sz w:val="24"/>
                <w:szCs w:val="24"/>
                <w:lang w:val="bg-BG"/>
              </w:rPr>
              <w:t>В съответствие със споразумителни</w:t>
            </w:r>
            <w:r w:rsidR="00444DF2">
              <w:rPr>
                <w:rFonts w:ascii="Times New Roman" w:hAnsi="Times New Roman" w:cs="Times New Roman"/>
                <w:sz w:val="24"/>
                <w:szCs w:val="24"/>
                <w:lang w:val="bg-BG"/>
              </w:rPr>
              <w:t>я</w:t>
            </w:r>
            <w:r w:rsidRPr="00957E4F">
              <w:rPr>
                <w:rFonts w:ascii="Times New Roman" w:hAnsi="Times New Roman" w:cs="Times New Roman"/>
                <w:sz w:val="24"/>
                <w:szCs w:val="24"/>
                <w:lang w:val="bg-BG"/>
              </w:rPr>
              <w:t xml:space="preserve"> протокол от АПИ са предоставени </w:t>
            </w:r>
            <w:r w:rsidR="00444DF2">
              <w:rPr>
                <w:rFonts w:ascii="Times New Roman" w:hAnsi="Times New Roman" w:cs="Times New Roman"/>
                <w:sz w:val="24"/>
                <w:szCs w:val="24"/>
                <w:lang w:val="bg-BG"/>
              </w:rPr>
              <w:t>40 542,00</w:t>
            </w:r>
            <w:r w:rsidRPr="00957E4F">
              <w:rPr>
                <w:rFonts w:ascii="Times New Roman" w:hAnsi="Times New Roman" w:cs="Times New Roman"/>
                <w:sz w:val="24"/>
                <w:szCs w:val="24"/>
                <w:lang w:val="bg-BG"/>
              </w:rPr>
              <w:t xml:space="preserve"> лв</w:t>
            </w:r>
            <w:r w:rsidR="00444DF2">
              <w:rPr>
                <w:rFonts w:ascii="Times New Roman" w:hAnsi="Times New Roman" w:cs="Times New Roman"/>
                <w:sz w:val="24"/>
                <w:szCs w:val="24"/>
                <w:lang w:val="bg-BG"/>
              </w:rPr>
              <w:t>.</w:t>
            </w:r>
            <w:r w:rsidRPr="00957E4F">
              <w:rPr>
                <w:rFonts w:ascii="Times New Roman" w:hAnsi="Times New Roman" w:cs="Times New Roman"/>
                <w:sz w:val="24"/>
                <w:szCs w:val="24"/>
                <w:lang w:val="bg-BG"/>
              </w:rPr>
              <w:t xml:space="preserve"> за текущ ремонт и поддържане на републиканска</w:t>
            </w:r>
            <w:r w:rsidR="00444DF2">
              <w:rPr>
                <w:rFonts w:ascii="Times New Roman" w:hAnsi="Times New Roman" w:cs="Times New Roman"/>
                <w:sz w:val="24"/>
                <w:szCs w:val="24"/>
                <w:lang w:val="bg-BG"/>
              </w:rPr>
              <w:t>та</w:t>
            </w:r>
            <w:r w:rsidRPr="00957E4F">
              <w:rPr>
                <w:rFonts w:ascii="Times New Roman" w:hAnsi="Times New Roman" w:cs="Times New Roman"/>
                <w:sz w:val="24"/>
                <w:szCs w:val="24"/>
                <w:lang w:val="bg-BG"/>
              </w:rPr>
              <w:t xml:space="preserve"> пътна мрежа, преминаващ</w:t>
            </w:r>
            <w:r w:rsidR="00444DF2">
              <w:rPr>
                <w:rFonts w:ascii="Times New Roman" w:hAnsi="Times New Roman" w:cs="Times New Roman"/>
                <w:sz w:val="24"/>
                <w:szCs w:val="24"/>
                <w:lang w:val="bg-BG"/>
              </w:rPr>
              <w:t>а</w:t>
            </w:r>
            <w:r w:rsidRPr="00957E4F">
              <w:rPr>
                <w:rFonts w:ascii="Times New Roman" w:hAnsi="Times New Roman" w:cs="Times New Roman"/>
                <w:sz w:val="24"/>
                <w:szCs w:val="24"/>
                <w:lang w:val="bg-BG"/>
              </w:rPr>
              <w:t xml:space="preserve"> през урбанизираната територия на гр. Б</w:t>
            </w:r>
            <w:r w:rsidR="00444DF2">
              <w:rPr>
                <w:rFonts w:ascii="Times New Roman" w:hAnsi="Times New Roman" w:cs="Times New Roman"/>
                <w:sz w:val="24"/>
                <w:szCs w:val="24"/>
                <w:lang w:val="bg-BG"/>
              </w:rPr>
              <w:t>орово.</w:t>
            </w:r>
          </w:p>
          <w:p w:rsidR="00957E4F" w:rsidRDefault="00957E4F" w:rsidP="001478AF">
            <w:pPr>
              <w:ind w:right="-21"/>
              <w:jc w:val="both"/>
              <w:rPr>
                <w:rFonts w:ascii="Times New Roman" w:hAnsi="Times New Roman" w:cs="Times New Roman"/>
                <w:b/>
                <w:sz w:val="24"/>
                <w:szCs w:val="24"/>
                <w:lang w:val="bg-BG"/>
              </w:rPr>
            </w:pPr>
          </w:p>
          <w:p w:rsidR="00444DF2" w:rsidRPr="00444DF2" w:rsidRDefault="00444DF2" w:rsidP="00444DF2">
            <w:pPr>
              <w:ind w:right="-21"/>
              <w:jc w:val="both"/>
              <w:rPr>
                <w:rFonts w:ascii="Times New Roman" w:hAnsi="Times New Roman" w:cs="Times New Roman"/>
                <w:i/>
                <w:sz w:val="24"/>
                <w:szCs w:val="24"/>
                <w:u w:val="single"/>
                <w:lang w:val="bg-BG"/>
              </w:rPr>
            </w:pPr>
            <w:r w:rsidRPr="00444DF2">
              <w:rPr>
                <w:rFonts w:ascii="Times New Roman" w:hAnsi="Times New Roman" w:cs="Times New Roman"/>
                <w:i/>
                <w:sz w:val="24"/>
                <w:szCs w:val="24"/>
                <w:u w:val="single"/>
                <w:lang w:val="bg-BG"/>
              </w:rPr>
              <w:t>4.38 Обезпечаване и обезопасяване на пешеходното и велосипедно движение; специално обезопасяване на зоните на учебни и детски заведения</w:t>
            </w:r>
          </w:p>
          <w:p w:rsidR="00957E4F" w:rsidRPr="00444DF2" w:rsidRDefault="00444DF2" w:rsidP="00444DF2">
            <w:pPr>
              <w:ind w:right="-21"/>
              <w:jc w:val="both"/>
              <w:rPr>
                <w:rFonts w:ascii="Times New Roman" w:hAnsi="Times New Roman" w:cs="Times New Roman"/>
                <w:sz w:val="24"/>
                <w:szCs w:val="24"/>
                <w:lang w:val="bg-BG"/>
              </w:rPr>
            </w:pPr>
            <w:r w:rsidRPr="00444DF2">
              <w:rPr>
                <w:rFonts w:ascii="Times New Roman" w:hAnsi="Times New Roman" w:cs="Times New Roman"/>
                <w:sz w:val="24"/>
                <w:szCs w:val="24"/>
                <w:lang w:val="bg-BG"/>
              </w:rPr>
              <w:t xml:space="preserve">През първото тримесечие на 2022 г. са </w:t>
            </w:r>
            <w:r>
              <w:rPr>
                <w:rFonts w:ascii="Times New Roman" w:hAnsi="Times New Roman" w:cs="Times New Roman"/>
                <w:sz w:val="24"/>
                <w:szCs w:val="24"/>
                <w:lang w:val="bg-BG"/>
              </w:rPr>
              <w:t>освежени</w:t>
            </w:r>
            <w:r w:rsidRPr="00444DF2">
              <w:rPr>
                <w:rFonts w:ascii="Times New Roman" w:hAnsi="Times New Roman" w:cs="Times New Roman"/>
                <w:sz w:val="24"/>
                <w:szCs w:val="24"/>
                <w:lang w:val="bg-BG"/>
              </w:rPr>
              <w:t xml:space="preserve"> пешеходни пътеки в зоните на учебните заведения на територията на община Б</w:t>
            </w:r>
            <w:r>
              <w:rPr>
                <w:rFonts w:ascii="Times New Roman" w:hAnsi="Times New Roman" w:cs="Times New Roman"/>
                <w:sz w:val="24"/>
                <w:szCs w:val="24"/>
                <w:lang w:val="bg-BG"/>
              </w:rPr>
              <w:t>орово</w:t>
            </w:r>
            <w:r w:rsidRPr="00444DF2">
              <w:rPr>
                <w:rFonts w:ascii="Times New Roman" w:hAnsi="Times New Roman" w:cs="Times New Roman"/>
                <w:sz w:val="24"/>
                <w:szCs w:val="24"/>
                <w:lang w:val="bg-BG"/>
              </w:rPr>
              <w:t>.</w:t>
            </w:r>
          </w:p>
          <w:p w:rsidR="00957E4F" w:rsidRDefault="00957E4F" w:rsidP="001478AF">
            <w:pPr>
              <w:ind w:right="-21"/>
              <w:jc w:val="both"/>
              <w:rPr>
                <w:rFonts w:ascii="Times New Roman" w:hAnsi="Times New Roman" w:cs="Times New Roman"/>
                <w:b/>
                <w:sz w:val="24"/>
                <w:szCs w:val="24"/>
                <w:lang w:val="bg-BG"/>
              </w:rPr>
            </w:pPr>
          </w:p>
          <w:p w:rsidR="00444DF2" w:rsidRDefault="00444DF2" w:rsidP="001478AF">
            <w:pPr>
              <w:ind w:right="-21"/>
              <w:jc w:val="both"/>
              <w:rPr>
                <w:rFonts w:ascii="Times New Roman" w:hAnsi="Times New Roman" w:cs="Times New Roman"/>
                <w:b/>
                <w:sz w:val="24"/>
                <w:szCs w:val="24"/>
                <w:lang w:val="bg-BG"/>
              </w:rPr>
            </w:pPr>
          </w:p>
          <w:p w:rsidR="005C48A8" w:rsidRDefault="001478AF" w:rsidP="001478AF">
            <w:pPr>
              <w:ind w:right="-21"/>
              <w:jc w:val="both"/>
              <w:rPr>
                <w:rFonts w:ascii="Times New Roman" w:hAnsi="Times New Roman" w:cs="Times New Roman"/>
                <w:b/>
                <w:sz w:val="24"/>
                <w:szCs w:val="24"/>
                <w:lang w:val="bg-BG"/>
              </w:rPr>
            </w:pPr>
            <w:r w:rsidRPr="00E86F4C">
              <w:rPr>
                <w:rFonts w:ascii="Times New Roman" w:hAnsi="Times New Roman" w:cs="Times New Roman"/>
                <w:b/>
                <w:sz w:val="24"/>
                <w:szCs w:val="24"/>
                <w:lang w:val="bg-BG"/>
              </w:rPr>
              <w:t>ОБЩИНА БЯЛА</w:t>
            </w:r>
            <w:r w:rsidR="00E86F4C">
              <w:rPr>
                <w:rFonts w:ascii="Times New Roman" w:hAnsi="Times New Roman" w:cs="Times New Roman"/>
                <w:b/>
                <w:sz w:val="24"/>
                <w:szCs w:val="24"/>
                <w:lang w:val="bg-BG"/>
              </w:rPr>
              <w:t xml:space="preserve"> </w:t>
            </w:r>
          </w:p>
          <w:p w:rsidR="00444DF2" w:rsidRDefault="00444DF2" w:rsidP="001478AF">
            <w:pPr>
              <w:ind w:right="-21"/>
              <w:jc w:val="both"/>
              <w:rPr>
                <w:rFonts w:ascii="Times New Roman" w:hAnsi="Times New Roman" w:cs="Times New Roman"/>
                <w:i/>
                <w:sz w:val="24"/>
                <w:szCs w:val="24"/>
                <w:u w:val="single"/>
                <w:lang w:val="bg-BG"/>
              </w:rPr>
            </w:pPr>
          </w:p>
          <w:p w:rsidR="00EC1DC6" w:rsidRDefault="00EC1DC6" w:rsidP="001478AF">
            <w:pPr>
              <w:ind w:right="-21"/>
              <w:jc w:val="both"/>
              <w:rPr>
                <w:rFonts w:ascii="Times New Roman" w:hAnsi="Times New Roman" w:cs="Times New Roman"/>
                <w:i/>
                <w:sz w:val="24"/>
                <w:szCs w:val="24"/>
                <w:u w:val="single"/>
                <w:lang w:val="bg-BG"/>
              </w:rPr>
            </w:pPr>
            <w:r w:rsidRPr="00EC1DC6">
              <w:rPr>
                <w:rFonts w:ascii="Times New Roman" w:hAnsi="Times New Roman" w:cs="Times New Roman"/>
                <w:i/>
                <w:sz w:val="24"/>
                <w:szCs w:val="24"/>
                <w:u w:val="single"/>
                <w:lang w:val="bg-BG"/>
              </w:rPr>
              <w:t>1.4 Изпълнение на годишна областна План-програма по БДП</w:t>
            </w:r>
          </w:p>
          <w:p w:rsidR="00EC1DC6" w:rsidRDefault="00EC1DC6" w:rsidP="001478AF">
            <w:pPr>
              <w:ind w:right="-21"/>
              <w:jc w:val="both"/>
              <w:rPr>
                <w:rFonts w:ascii="Times New Roman" w:hAnsi="Times New Roman" w:cs="Times New Roman"/>
                <w:sz w:val="24"/>
                <w:szCs w:val="24"/>
                <w:lang w:val="bg-BG"/>
              </w:rPr>
            </w:pPr>
            <w:r w:rsidRPr="00EC1DC6">
              <w:rPr>
                <w:rFonts w:ascii="Times New Roman" w:hAnsi="Times New Roman" w:cs="Times New Roman"/>
                <w:sz w:val="24"/>
                <w:szCs w:val="24"/>
                <w:lang w:val="bg-BG"/>
              </w:rPr>
              <w:t>Община Бяла е в процес на изпълнение на Годишната областна План-програма по БДП за 2022 г.</w:t>
            </w:r>
          </w:p>
          <w:p w:rsidR="00EC1DC6" w:rsidRDefault="00EC1DC6" w:rsidP="001478AF">
            <w:pPr>
              <w:ind w:right="-21"/>
              <w:jc w:val="both"/>
              <w:rPr>
                <w:rFonts w:ascii="Times New Roman" w:hAnsi="Times New Roman" w:cs="Times New Roman"/>
                <w:sz w:val="24"/>
                <w:szCs w:val="24"/>
                <w:lang w:val="bg-BG"/>
              </w:rPr>
            </w:pPr>
          </w:p>
          <w:p w:rsidR="00EC1DC6" w:rsidRPr="00EC1DC6" w:rsidRDefault="00EC1DC6" w:rsidP="001478AF">
            <w:pPr>
              <w:ind w:right="-21"/>
              <w:jc w:val="both"/>
              <w:rPr>
                <w:rFonts w:ascii="Times New Roman" w:hAnsi="Times New Roman" w:cs="Times New Roman"/>
                <w:i/>
                <w:sz w:val="24"/>
                <w:szCs w:val="24"/>
                <w:u w:val="single"/>
                <w:lang w:val="bg-BG"/>
              </w:rPr>
            </w:pPr>
            <w:r w:rsidRPr="00EC1DC6">
              <w:rPr>
                <w:rFonts w:ascii="Times New Roman" w:hAnsi="Times New Roman" w:cs="Times New Roman"/>
                <w:i/>
                <w:sz w:val="24"/>
                <w:szCs w:val="24"/>
                <w:u w:val="single"/>
                <w:lang w:val="bg-BG"/>
              </w:rPr>
              <w:t>1.7 Изпълнение на методически указания на ДАБДП във връзка с политиката по БДП на общинско ниво, в изпълнение на НСБДП и произтичащите от нея документи</w:t>
            </w:r>
          </w:p>
          <w:p w:rsidR="00EC1DC6" w:rsidRDefault="00EC1DC6" w:rsidP="001478AF">
            <w:pPr>
              <w:ind w:right="-21"/>
              <w:jc w:val="both"/>
              <w:rPr>
                <w:rFonts w:ascii="Times New Roman" w:hAnsi="Times New Roman" w:cs="Times New Roman"/>
                <w:sz w:val="24"/>
                <w:szCs w:val="24"/>
                <w:lang w:val="bg-BG"/>
              </w:rPr>
            </w:pPr>
            <w:r w:rsidRPr="00EC1DC6">
              <w:rPr>
                <w:rFonts w:ascii="Times New Roman" w:hAnsi="Times New Roman" w:cs="Times New Roman"/>
                <w:sz w:val="24"/>
                <w:szCs w:val="24"/>
                <w:lang w:val="bg-BG"/>
              </w:rPr>
              <w:t>В изпълнение на Методическите указания на ДАБДП за подготовка на Годишен доклад за изпълнение на областната политика по БДП за 2021 г., през месец февруари 2022 г. в Областна администрация – Русе е изпратен „Годишен доклад за изпълнение на общинската политика по БДП за 2021 г.“</w:t>
            </w:r>
          </w:p>
          <w:p w:rsidR="00EC1DC6" w:rsidRDefault="00EC1DC6" w:rsidP="001478AF">
            <w:pPr>
              <w:ind w:right="-21"/>
              <w:jc w:val="both"/>
              <w:rPr>
                <w:rFonts w:ascii="Times New Roman" w:hAnsi="Times New Roman" w:cs="Times New Roman"/>
                <w:sz w:val="24"/>
                <w:szCs w:val="24"/>
                <w:lang w:val="bg-BG"/>
              </w:rPr>
            </w:pPr>
          </w:p>
          <w:p w:rsidR="00444DF2" w:rsidRDefault="00EC1DC6" w:rsidP="001478AF">
            <w:pPr>
              <w:ind w:right="-21"/>
              <w:jc w:val="both"/>
              <w:rPr>
                <w:rFonts w:ascii="Times New Roman" w:hAnsi="Times New Roman" w:cs="Times New Roman"/>
                <w:i/>
                <w:sz w:val="24"/>
                <w:szCs w:val="24"/>
                <w:u w:val="single"/>
                <w:lang w:val="bg-BG"/>
              </w:rPr>
            </w:pPr>
            <w:r w:rsidRPr="00EC1DC6">
              <w:rPr>
                <w:rFonts w:ascii="Times New Roman" w:hAnsi="Times New Roman" w:cs="Times New Roman"/>
                <w:i/>
                <w:sz w:val="24"/>
                <w:szCs w:val="24"/>
                <w:u w:val="single"/>
                <w:lang w:val="bg-BG"/>
              </w:rPr>
              <w:t>1.9 Подготовка на информация за целите на годишен областен доклад по БДП на ОКБДП от членовете на ОКБДП</w:t>
            </w:r>
          </w:p>
          <w:p w:rsidR="00EC1DC6" w:rsidRDefault="00EC1DC6" w:rsidP="001478AF">
            <w:pPr>
              <w:ind w:right="-21"/>
              <w:jc w:val="both"/>
              <w:rPr>
                <w:rFonts w:ascii="Times New Roman" w:hAnsi="Times New Roman" w:cs="Times New Roman"/>
                <w:sz w:val="24"/>
                <w:szCs w:val="24"/>
                <w:lang w:val="bg-BG"/>
              </w:rPr>
            </w:pPr>
            <w:r w:rsidRPr="00EC1DC6">
              <w:rPr>
                <w:rFonts w:ascii="Times New Roman" w:hAnsi="Times New Roman" w:cs="Times New Roman"/>
                <w:sz w:val="24"/>
                <w:szCs w:val="24"/>
                <w:lang w:val="bg-BG"/>
              </w:rPr>
              <w:t>Попълнен е разработен</w:t>
            </w:r>
            <w:r>
              <w:rPr>
                <w:rFonts w:ascii="Times New Roman" w:hAnsi="Times New Roman" w:cs="Times New Roman"/>
                <w:sz w:val="24"/>
                <w:szCs w:val="24"/>
                <w:lang w:val="bg-BG"/>
              </w:rPr>
              <w:t>ия</w:t>
            </w:r>
            <w:r w:rsidRPr="00EC1DC6">
              <w:rPr>
                <w:rFonts w:ascii="Times New Roman" w:hAnsi="Times New Roman" w:cs="Times New Roman"/>
                <w:sz w:val="24"/>
                <w:szCs w:val="24"/>
                <w:lang w:val="bg-BG"/>
              </w:rPr>
              <w:t xml:space="preserve"> от ДАБДП онлайн въпросник за състоянието на пътната и транспортна</w:t>
            </w:r>
            <w:r>
              <w:rPr>
                <w:rFonts w:ascii="Times New Roman" w:hAnsi="Times New Roman" w:cs="Times New Roman"/>
                <w:sz w:val="24"/>
                <w:szCs w:val="24"/>
                <w:lang w:val="bg-BG"/>
              </w:rPr>
              <w:t>та</w:t>
            </w:r>
            <w:r w:rsidRPr="00EC1DC6">
              <w:rPr>
                <w:rFonts w:ascii="Times New Roman" w:hAnsi="Times New Roman" w:cs="Times New Roman"/>
                <w:sz w:val="24"/>
                <w:szCs w:val="24"/>
                <w:lang w:val="bg-BG"/>
              </w:rPr>
              <w:t xml:space="preserve"> инфраструктура на територията на община Бяла, като информацията от същия е включена в Годишния доклад за изпълнение на общинската политика по БДП</w:t>
            </w:r>
            <w:r>
              <w:rPr>
                <w:rFonts w:ascii="Times New Roman" w:hAnsi="Times New Roman" w:cs="Times New Roman"/>
                <w:sz w:val="24"/>
                <w:szCs w:val="24"/>
                <w:lang w:val="bg-BG"/>
              </w:rPr>
              <w:t>.</w:t>
            </w:r>
          </w:p>
          <w:p w:rsidR="00EC1DC6" w:rsidRDefault="00EC1DC6" w:rsidP="001478AF">
            <w:pPr>
              <w:ind w:right="-21"/>
              <w:jc w:val="both"/>
              <w:rPr>
                <w:rFonts w:ascii="Times New Roman" w:hAnsi="Times New Roman" w:cs="Times New Roman"/>
                <w:sz w:val="24"/>
                <w:szCs w:val="24"/>
                <w:lang w:val="bg-BG"/>
              </w:rPr>
            </w:pPr>
          </w:p>
          <w:p w:rsidR="00EC1DC6" w:rsidRPr="00EC1DC6" w:rsidRDefault="00EC1DC6" w:rsidP="001478AF">
            <w:pPr>
              <w:ind w:right="-21"/>
              <w:jc w:val="both"/>
              <w:rPr>
                <w:rFonts w:ascii="Times New Roman" w:hAnsi="Times New Roman" w:cs="Times New Roman"/>
                <w:i/>
                <w:sz w:val="24"/>
                <w:szCs w:val="24"/>
                <w:u w:val="single"/>
                <w:lang w:val="bg-BG"/>
              </w:rPr>
            </w:pPr>
            <w:r w:rsidRPr="00EC1DC6">
              <w:rPr>
                <w:rFonts w:ascii="Times New Roman" w:hAnsi="Times New Roman" w:cs="Times New Roman"/>
                <w:i/>
                <w:sz w:val="24"/>
                <w:szCs w:val="24"/>
                <w:u w:val="single"/>
                <w:lang w:val="bg-BG"/>
              </w:rPr>
              <w:t>1.10 Подготовка на обобщен годишен областен доклад по БДП на ОКБДП</w:t>
            </w:r>
          </w:p>
          <w:p w:rsidR="00EC1DC6" w:rsidRDefault="00EC1DC6" w:rsidP="001478AF">
            <w:pPr>
              <w:ind w:right="-21"/>
              <w:jc w:val="both"/>
              <w:rPr>
                <w:rFonts w:ascii="Times New Roman" w:hAnsi="Times New Roman" w:cs="Times New Roman"/>
                <w:sz w:val="24"/>
                <w:szCs w:val="24"/>
                <w:lang w:val="bg-BG"/>
              </w:rPr>
            </w:pPr>
            <w:r w:rsidRPr="00EC1DC6">
              <w:rPr>
                <w:rFonts w:ascii="Times New Roman" w:hAnsi="Times New Roman" w:cs="Times New Roman"/>
                <w:sz w:val="24"/>
                <w:szCs w:val="24"/>
                <w:lang w:val="bg-BG"/>
              </w:rPr>
              <w:t>До Областен управител на област Русе са изпратени Годишен доклад по изпълнение на общинската политика по БДП за 2021 г. (формат Word и Pdf) и попълнен Въпросник за състоянието на пътната и транспортна инфраструктура за 2021 г. (Формат Pdf)</w:t>
            </w:r>
            <w:r>
              <w:rPr>
                <w:rFonts w:ascii="Times New Roman" w:hAnsi="Times New Roman" w:cs="Times New Roman"/>
                <w:sz w:val="24"/>
                <w:szCs w:val="24"/>
                <w:lang w:val="bg-BG"/>
              </w:rPr>
              <w:t>.</w:t>
            </w:r>
          </w:p>
          <w:p w:rsidR="00EC1DC6" w:rsidRDefault="00EC1DC6" w:rsidP="001478AF">
            <w:pPr>
              <w:ind w:right="-21"/>
              <w:jc w:val="both"/>
              <w:rPr>
                <w:rFonts w:ascii="Times New Roman" w:hAnsi="Times New Roman" w:cs="Times New Roman"/>
                <w:sz w:val="24"/>
                <w:szCs w:val="24"/>
                <w:lang w:val="bg-BG"/>
              </w:rPr>
            </w:pPr>
          </w:p>
          <w:p w:rsidR="00EC1DC6" w:rsidRPr="00EC1DC6" w:rsidRDefault="00EC1DC6" w:rsidP="00EC1DC6">
            <w:pPr>
              <w:tabs>
                <w:tab w:val="left" w:pos="948"/>
              </w:tabs>
              <w:rPr>
                <w:rFonts w:ascii="Times New Roman" w:eastAsia="Calibri" w:hAnsi="Times New Roman" w:cs="Times New Roman"/>
                <w:bCs/>
                <w:i/>
                <w:color w:val="3B3838"/>
                <w:sz w:val="24"/>
                <w:szCs w:val="24"/>
                <w:u w:val="single"/>
                <w:lang w:val="bg-BG"/>
              </w:rPr>
            </w:pPr>
            <w:r w:rsidRPr="00EC1DC6">
              <w:rPr>
                <w:rFonts w:ascii="Times New Roman" w:eastAsia="Calibri" w:hAnsi="Times New Roman" w:cs="Times New Roman"/>
                <w:bCs/>
                <w:i/>
                <w:color w:val="3B3838"/>
                <w:sz w:val="24"/>
                <w:szCs w:val="24"/>
                <w:u w:val="single"/>
                <w:lang w:val="bg-BG"/>
              </w:rPr>
              <w:t xml:space="preserve">1.12 Приоритетно предвиждане и бюджетиране от членовете на ОКБДП на мерки по БДП </w:t>
            </w:r>
          </w:p>
          <w:p w:rsidR="00EC1DC6" w:rsidRPr="00EC1DC6" w:rsidRDefault="00EC1DC6" w:rsidP="00EC1DC6">
            <w:pPr>
              <w:ind w:right="-21"/>
              <w:jc w:val="both"/>
              <w:rPr>
                <w:rFonts w:ascii="Times New Roman" w:hAnsi="Times New Roman" w:cs="Times New Roman"/>
                <w:sz w:val="24"/>
                <w:szCs w:val="24"/>
                <w:lang w:val="bg-BG"/>
              </w:rPr>
            </w:pPr>
            <w:r w:rsidRPr="00EC1DC6">
              <w:rPr>
                <w:rFonts w:ascii="Times New Roman" w:hAnsi="Times New Roman" w:cs="Times New Roman"/>
                <w:sz w:val="24"/>
                <w:szCs w:val="24"/>
                <w:lang w:val="bg-BG"/>
              </w:rPr>
              <w:t>В бюджета на Община Бяла за 2022 г. са предвидени следните средства свързани с БДП:</w:t>
            </w:r>
          </w:p>
          <w:p w:rsidR="00EC1DC6" w:rsidRPr="00EC1DC6" w:rsidRDefault="00EC1DC6" w:rsidP="00EC1DC6">
            <w:pPr>
              <w:pStyle w:val="a4"/>
              <w:numPr>
                <w:ilvl w:val="0"/>
                <w:numId w:val="46"/>
              </w:numPr>
              <w:ind w:left="145" w:right="-21" w:hanging="145"/>
              <w:jc w:val="both"/>
              <w:rPr>
                <w:rFonts w:ascii="Times New Roman" w:hAnsi="Times New Roman" w:cs="Times New Roman"/>
                <w:sz w:val="24"/>
                <w:szCs w:val="24"/>
                <w:lang w:val="bg-BG"/>
              </w:rPr>
            </w:pPr>
            <w:r w:rsidRPr="00EC1DC6">
              <w:rPr>
                <w:rFonts w:ascii="Times New Roman" w:hAnsi="Times New Roman" w:cs="Times New Roman"/>
                <w:sz w:val="24"/>
                <w:szCs w:val="24"/>
                <w:lang w:val="bg-BG"/>
              </w:rPr>
              <w:t>За рехабилитация на улична мрежа в населените места на община Бяла  – 790 130 лв.</w:t>
            </w:r>
          </w:p>
          <w:p w:rsidR="00EC1DC6" w:rsidRDefault="00EC1DC6" w:rsidP="001478AF">
            <w:pPr>
              <w:ind w:right="-21"/>
              <w:jc w:val="both"/>
              <w:rPr>
                <w:rFonts w:ascii="Times New Roman" w:hAnsi="Times New Roman" w:cs="Times New Roman"/>
                <w:sz w:val="24"/>
                <w:szCs w:val="24"/>
                <w:lang w:val="bg-BG"/>
              </w:rPr>
            </w:pPr>
          </w:p>
          <w:p w:rsidR="00EC1DC6" w:rsidRPr="00FC3FE8" w:rsidRDefault="00FC3FE8" w:rsidP="001478AF">
            <w:pPr>
              <w:ind w:right="-21"/>
              <w:jc w:val="both"/>
              <w:rPr>
                <w:rFonts w:ascii="Times New Roman" w:hAnsi="Times New Roman" w:cs="Times New Roman"/>
                <w:i/>
                <w:sz w:val="24"/>
                <w:szCs w:val="24"/>
                <w:u w:val="single"/>
                <w:lang w:val="bg-BG"/>
              </w:rPr>
            </w:pPr>
            <w:r w:rsidRPr="00FC3FE8">
              <w:rPr>
                <w:rFonts w:ascii="Times New Roman" w:hAnsi="Times New Roman" w:cs="Times New Roman"/>
                <w:i/>
                <w:sz w:val="24"/>
                <w:szCs w:val="24"/>
                <w:u w:val="single"/>
                <w:lang w:val="bg-BG"/>
              </w:rPr>
              <w:t>1.15 Подобряване на административния ресурс на органите на компетентните органи за управление на политиката по БДП</w:t>
            </w:r>
          </w:p>
          <w:p w:rsidR="00EC1DC6" w:rsidRDefault="00FC3FE8" w:rsidP="001478AF">
            <w:pPr>
              <w:ind w:right="-21"/>
              <w:jc w:val="both"/>
              <w:rPr>
                <w:rFonts w:ascii="Times New Roman" w:hAnsi="Times New Roman" w:cs="Times New Roman"/>
                <w:sz w:val="24"/>
                <w:szCs w:val="24"/>
                <w:lang w:val="bg-BG"/>
              </w:rPr>
            </w:pPr>
            <w:r w:rsidRPr="00FC3FE8">
              <w:rPr>
                <w:rFonts w:ascii="Times New Roman" w:hAnsi="Times New Roman" w:cs="Times New Roman"/>
                <w:sz w:val="24"/>
                <w:szCs w:val="24"/>
                <w:lang w:val="bg-BG"/>
              </w:rPr>
              <w:t xml:space="preserve">Има създадена ОбщКБДП, но същата не е обезпечена с </w:t>
            </w:r>
            <w:r>
              <w:rPr>
                <w:rFonts w:ascii="Times New Roman" w:hAnsi="Times New Roman" w:cs="Times New Roman"/>
                <w:sz w:val="24"/>
                <w:szCs w:val="24"/>
                <w:lang w:val="bg-BG"/>
              </w:rPr>
              <w:t xml:space="preserve">необходимия </w:t>
            </w:r>
            <w:r w:rsidRPr="00FC3FE8">
              <w:rPr>
                <w:rFonts w:ascii="Times New Roman" w:hAnsi="Times New Roman" w:cs="Times New Roman"/>
                <w:sz w:val="24"/>
                <w:szCs w:val="24"/>
                <w:lang w:val="bg-BG"/>
              </w:rPr>
              <w:t>административ</w:t>
            </w:r>
            <w:r>
              <w:rPr>
                <w:rFonts w:ascii="Times New Roman" w:hAnsi="Times New Roman" w:cs="Times New Roman"/>
                <w:sz w:val="24"/>
                <w:szCs w:val="24"/>
                <w:lang w:val="bg-BG"/>
              </w:rPr>
              <w:t>е</w:t>
            </w:r>
            <w:r w:rsidRPr="00FC3FE8">
              <w:rPr>
                <w:rFonts w:ascii="Times New Roman" w:hAnsi="Times New Roman" w:cs="Times New Roman"/>
                <w:sz w:val="24"/>
                <w:szCs w:val="24"/>
                <w:lang w:val="bg-BG"/>
              </w:rPr>
              <w:t>н и финансов капацитет. Необходимо е финансово обезпечаване на българските общини от страна на държавата за изпълнение на държавната политика по БДП посредством определяне на дейността по БДП като делегирана от държавата дейност с нов стандарт и обезпечаването й с необходимия човешки ресурс. За изпълнение на Националната стратегия за БДП е необходимо разширяване на обхвата на целевата субсидия за капиталови разходи на общините,  свързани с мерките за безопасност на общинската пътна и улична мрежа.</w:t>
            </w:r>
          </w:p>
          <w:p w:rsidR="00EC1DC6" w:rsidRDefault="00EC1DC6" w:rsidP="001478AF">
            <w:pPr>
              <w:ind w:right="-21"/>
              <w:jc w:val="both"/>
              <w:rPr>
                <w:rFonts w:ascii="Times New Roman" w:hAnsi="Times New Roman" w:cs="Times New Roman"/>
                <w:sz w:val="24"/>
                <w:szCs w:val="24"/>
                <w:lang w:val="bg-BG"/>
              </w:rPr>
            </w:pPr>
          </w:p>
          <w:p w:rsidR="00EC1DC6" w:rsidRPr="00FC3FE8" w:rsidRDefault="00FC3FE8" w:rsidP="001478AF">
            <w:pPr>
              <w:ind w:right="-21"/>
              <w:jc w:val="both"/>
              <w:rPr>
                <w:rFonts w:ascii="Times New Roman" w:hAnsi="Times New Roman" w:cs="Times New Roman"/>
                <w:i/>
                <w:sz w:val="24"/>
                <w:szCs w:val="24"/>
                <w:u w:val="single"/>
                <w:lang w:val="bg-BG"/>
              </w:rPr>
            </w:pPr>
            <w:r w:rsidRPr="00FC3FE8">
              <w:rPr>
                <w:rFonts w:ascii="Times New Roman" w:hAnsi="Times New Roman" w:cs="Times New Roman"/>
                <w:i/>
                <w:sz w:val="24"/>
                <w:szCs w:val="24"/>
                <w:u w:val="single"/>
                <w:lang w:val="bg-BG"/>
              </w:rPr>
              <w:t>2.3 Ограничаване на рисковете от ПТП при осъществяване на организиран превоз на деца, свързан с учебна и/или извънучебна дейност в системата на предучилищното и училищно образование</w:t>
            </w:r>
          </w:p>
          <w:p w:rsidR="00EC1DC6" w:rsidRDefault="00FC3FE8" w:rsidP="001478AF">
            <w:pPr>
              <w:ind w:right="-21"/>
              <w:jc w:val="both"/>
              <w:rPr>
                <w:rFonts w:ascii="Times New Roman" w:hAnsi="Times New Roman" w:cs="Times New Roman"/>
                <w:sz w:val="24"/>
                <w:szCs w:val="24"/>
                <w:lang w:val="bg-BG"/>
              </w:rPr>
            </w:pPr>
            <w:r w:rsidRPr="00FC3FE8">
              <w:rPr>
                <w:rFonts w:ascii="Times New Roman" w:hAnsi="Times New Roman" w:cs="Times New Roman"/>
                <w:sz w:val="24"/>
                <w:szCs w:val="24"/>
                <w:lang w:val="bg-BG"/>
              </w:rPr>
              <w:t>Община Бяла взема всички необходими мерки за осигуряване на безопасното извозване на учениците живеещи извън населените места, в които учат – за безопасното им извозване се използват четири автобуса, които са в добро техническо състояние.</w:t>
            </w:r>
          </w:p>
          <w:p w:rsidR="00FC3FE8" w:rsidRDefault="00FC3FE8" w:rsidP="001478AF">
            <w:pPr>
              <w:ind w:right="-21"/>
              <w:jc w:val="both"/>
              <w:rPr>
                <w:rFonts w:ascii="Times New Roman" w:hAnsi="Times New Roman" w:cs="Times New Roman"/>
                <w:sz w:val="24"/>
                <w:szCs w:val="24"/>
                <w:lang w:val="bg-BG"/>
              </w:rPr>
            </w:pPr>
          </w:p>
          <w:p w:rsidR="00FC3FE8" w:rsidRPr="00FC3FE8" w:rsidRDefault="00FC3FE8" w:rsidP="001478AF">
            <w:pPr>
              <w:ind w:right="-21"/>
              <w:jc w:val="both"/>
              <w:rPr>
                <w:rFonts w:ascii="Times New Roman" w:hAnsi="Times New Roman" w:cs="Times New Roman"/>
                <w:i/>
                <w:sz w:val="24"/>
                <w:szCs w:val="24"/>
                <w:u w:val="single"/>
                <w:lang w:val="bg-BG"/>
              </w:rPr>
            </w:pPr>
            <w:r w:rsidRPr="00FC3FE8">
              <w:rPr>
                <w:rFonts w:ascii="Times New Roman" w:hAnsi="Times New Roman" w:cs="Times New Roman"/>
                <w:i/>
                <w:sz w:val="24"/>
                <w:szCs w:val="24"/>
                <w:u w:val="single"/>
                <w:lang w:val="bg-BG"/>
              </w:rPr>
              <w:t>2.13 Рутинно и системно прилагане на комплекс от мерки по БДП спрямо работещите в държавните институции за предпазването им от ПТП при взаимодействие с пътната система съгласно разработената от ДАБДП стандартизирана методология</w:t>
            </w:r>
          </w:p>
          <w:p w:rsidR="00EC1DC6" w:rsidRDefault="00FC3FE8" w:rsidP="001478AF">
            <w:pPr>
              <w:ind w:right="-21"/>
              <w:jc w:val="both"/>
              <w:rPr>
                <w:rFonts w:ascii="Times New Roman" w:hAnsi="Times New Roman" w:cs="Times New Roman"/>
                <w:sz w:val="24"/>
                <w:szCs w:val="24"/>
                <w:lang w:val="bg-BG"/>
              </w:rPr>
            </w:pPr>
            <w:r w:rsidRPr="00FC3FE8">
              <w:rPr>
                <w:rFonts w:ascii="Times New Roman" w:hAnsi="Times New Roman" w:cs="Times New Roman"/>
                <w:sz w:val="24"/>
                <w:szCs w:val="24"/>
                <w:lang w:val="bg-BG"/>
              </w:rPr>
              <w:t>Община Бяла има разработена система от мерки за предпазване на служителите от наранявания или загуба на живот в резултат на ПТП при изпълнение на служебните си задължения. Всички служители са запознати с нея.</w:t>
            </w:r>
          </w:p>
          <w:p w:rsidR="00FC3FE8" w:rsidRDefault="00FC3FE8" w:rsidP="001478AF">
            <w:pPr>
              <w:ind w:right="-21"/>
              <w:jc w:val="both"/>
              <w:rPr>
                <w:rFonts w:ascii="Times New Roman" w:hAnsi="Times New Roman" w:cs="Times New Roman"/>
                <w:sz w:val="24"/>
                <w:szCs w:val="24"/>
                <w:lang w:val="bg-BG"/>
              </w:rPr>
            </w:pPr>
          </w:p>
          <w:p w:rsidR="00FC3FE8" w:rsidRDefault="00FC3FE8" w:rsidP="001478AF">
            <w:pPr>
              <w:ind w:right="-21"/>
              <w:jc w:val="both"/>
              <w:rPr>
                <w:rFonts w:ascii="Times New Roman" w:hAnsi="Times New Roman" w:cs="Times New Roman"/>
                <w:sz w:val="24"/>
                <w:szCs w:val="24"/>
                <w:lang w:val="bg-BG"/>
              </w:rPr>
            </w:pPr>
          </w:p>
          <w:p w:rsidR="00FC3FE8" w:rsidRDefault="00FC3FE8" w:rsidP="00FC3FE8">
            <w:pPr>
              <w:ind w:right="-21"/>
              <w:jc w:val="both"/>
              <w:rPr>
                <w:rFonts w:ascii="Times New Roman" w:hAnsi="Times New Roman" w:cs="Times New Roman"/>
                <w:i/>
                <w:sz w:val="24"/>
                <w:szCs w:val="24"/>
                <w:u w:val="single"/>
                <w:lang w:val="bg-BG"/>
              </w:rPr>
            </w:pPr>
            <w:r w:rsidRPr="00FC3FE8">
              <w:rPr>
                <w:rFonts w:ascii="Times New Roman" w:hAnsi="Times New Roman" w:cs="Times New Roman"/>
                <w:i/>
                <w:sz w:val="24"/>
                <w:szCs w:val="24"/>
                <w:u w:val="single"/>
                <w:lang w:val="bg-BG"/>
              </w:rPr>
              <w:t>4.3 Координация и взаимодействие между стопаните на пътища (общини и ОПУ) с ОДМВР, с цел съвместни действия по подобряване безопасността на пътната инфраструктура</w:t>
            </w:r>
          </w:p>
          <w:p w:rsidR="00FC3FE8" w:rsidRPr="00FC3FE8" w:rsidRDefault="00FC3FE8" w:rsidP="00FC3FE8">
            <w:pPr>
              <w:ind w:right="-21"/>
              <w:jc w:val="both"/>
              <w:rPr>
                <w:rFonts w:ascii="Times New Roman" w:hAnsi="Times New Roman" w:cs="Times New Roman"/>
                <w:sz w:val="24"/>
                <w:szCs w:val="24"/>
                <w:lang w:val="bg-BG"/>
              </w:rPr>
            </w:pPr>
            <w:r w:rsidRPr="00FC3FE8">
              <w:rPr>
                <w:rFonts w:ascii="Times New Roman" w:hAnsi="Times New Roman" w:cs="Times New Roman"/>
                <w:sz w:val="24"/>
                <w:szCs w:val="24"/>
                <w:lang w:val="bg-BG"/>
              </w:rPr>
              <w:t>В хода на ежедневната полицейска дейност, служителите от РУ-Бяла следят и за нарушения, свързани с безопасността на пътната инфраструктура. При констатиране на такива се изпращат сигнални писма до Община Бяла за отстраняване на нередностите.</w:t>
            </w:r>
          </w:p>
          <w:p w:rsidR="00FC3FE8" w:rsidRDefault="00FC3FE8" w:rsidP="00FC3FE8">
            <w:pPr>
              <w:ind w:right="-21"/>
              <w:jc w:val="both"/>
              <w:rPr>
                <w:rFonts w:ascii="Times New Roman" w:hAnsi="Times New Roman" w:cs="Times New Roman"/>
                <w:sz w:val="24"/>
                <w:szCs w:val="24"/>
                <w:lang w:val="bg-BG"/>
              </w:rPr>
            </w:pPr>
          </w:p>
          <w:p w:rsidR="00FC3FE8" w:rsidRDefault="00FC3FE8" w:rsidP="00FC3FE8">
            <w:pPr>
              <w:ind w:right="-21"/>
              <w:jc w:val="both"/>
              <w:rPr>
                <w:rFonts w:ascii="Times New Roman" w:hAnsi="Times New Roman" w:cs="Times New Roman"/>
                <w:i/>
                <w:sz w:val="24"/>
                <w:szCs w:val="24"/>
                <w:u w:val="single"/>
                <w:lang w:val="bg-BG"/>
              </w:rPr>
            </w:pPr>
            <w:r w:rsidRPr="00FC3FE8">
              <w:rPr>
                <w:rFonts w:ascii="Times New Roman" w:hAnsi="Times New Roman" w:cs="Times New Roman"/>
                <w:i/>
                <w:sz w:val="24"/>
                <w:szCs w:val="24"/>
                <w:u w:val="single"/>
                <w:lang w:val="bg-BG"/>
              </w:rPr>
              <w:t>4.4. Предоставяне на данни от Общината за поддържане на ГИС-базиран масив от информация, свързана с общинската и улична пътна мрежа</w:t>
            </w:r>
          </w:p>
          <w:p w:rsidR="00FC3FE8" w:rsidRPr="00FC3FE8" w:rsidRDefault="00FC3FE8" w:rsidP="00FC3FE8">
            <w:pPr>
              <w:ind w:right="-21"/>
              <w:jc w:val="both"/>
              <w:rPr>
                <w:rFonts w:ascii="Times New Roman" w:hAnsi="Times New Roman" w:cs="Times New Roman"/>
                <w:sz w:val="24"/>
                <w:szCs w:val="24"/>
                <w:lang w:val="bg-BG"/>
              </w:rPr>
            </w:pPr>
            <w:r w:rsidRPr="00FC3FE8">
              <w:rPr>
                <w:rFonts w:ascii="Times New Roman" w:hAnsi="Times New Roman" w:cs="Times New Roman"/>
                <w:sz w:val="24"/>
                <w:szCs w:val="24"/>
                <w:lang w:val="bg-BG"/>
              </w:rPr>
              <w:t>През месец февруари</w:t>
            </w:r>
            <w:r>
              <w:rPr>
                <w:rFonts w:ascii="Times New Roman" w:hAnsi="Times New Roman" w:cs="Times New Roman"/>
                <w:sz w:val="24"/>
                <w:szCs w:val="24"/>
                <w:lang w:val="bg-BG"/>
              </w:rPr>
              <w:t xml:space="preserve"> 2022 г.</w:t>
            </w:r>
            <w:r w:rsidRPr="00FC3FE8">
              <w:rPr>
                <w:rFonts w:ascii="Times New Roman" w:hAnsi="Times New Roman" w:cs="Times New Roman"/>
                <w:sz w:val="24"/>
                <w:szCs w:val="24"/>
                <w:lang w:val="bg-BG"/>
              </w:rPr>
              <w:t xml:space="preserve"> до ДАБДП е изпратена информация за актуалното състояние на общинската и улична пътна мрежа, включена в Годишния доклад за изпълнение на общинската политика по БДП. </w:t>
            </w:r>
          </w:p>
          <w:p w:rsidR="00FC3FE8" w:rsidRDefault="00FC3FE8" w:rsidP="00FC3FE8">
            <w:pPr>
              <w:ind w:right="-21"/>
              <w:jc w:val="both"/>
              <w:rPr>
                <w:rFonts w:ascii="Times New Roman" w:hAnsi="Times New Roman" w:cs="Times New Roman"/>
                <w:sz w:val="24"/>
                <w:szCs w:val="24"/>
                <w:lang w:val="bg-BG"/>
              </w:rPr>
            </w:pPr>
          </w:p>
          <w:p w:rsidR="00FC3FE8" w:rsidRDefault="00FC3FE8" w:rsidP="00FC3FE8">
            <w:pPr>
              <w:ind w:right="-21"/>
              <w:jc w:val="both"/>
              <w:rPr>
                <w:rFonts w:ascii="Times New Roman" w:hAnsi="Times New Roman" w:cs="Times New Roman"/>
                <w:i/>
                <w:sz w:val="24"/>
                <w:szCs w:val="24"/>
                <w:u w:val="single"/>
                <w:lang w:val="bg-BG"/>
              </w:rPr>
            </w:pPr>
            <w:r w:rsidRPr="00FC3FE8">
              <w:rPr>
                <w:rFonts w:ascii="Times New Roman" w:hAnsi="Times New Roman" w:cs="Times New Roman"/>
                <w:i/>
                <w:sz w:val="24"/>
                <w:szCs w:val="24"/>
                <w:u w:val="single"/>
                <w:lang w:val="bg-BG"/>
              </w:rPr>
              <w:t>4.15 Засилване на контрола по изпълнението на договорите за пътно поддържане през зимния сезон (ноември-март)</w:t>
            </w:r>
          </w:p>
          <w:p w:rsidR="00FC3FE8" w:rsidRPr="00FC3FE8" w:rsidRDefault="00FC3FE8" w:rsidP="00FC3FE8">
            <w:pPr>
              <w:ind w:right="-21"/>
              <w:jc w:val="both"/>
              <w:rPr>
                <w:rFonts w:ascii="Times New Roman" w:hAnsi="Times New Roman" w:cs="Times New Roman"/>
                <w:sz w:val="24"/>
                <w:szCs w:val="24"/>
                <w:lang w:val="bg-BG"/>
              </w:rPr>
            </w:pPr>
            <w:r w:rsidRPr="00FC3FE8">
              <w:rPr>
                <w:rFonts w:ascii="Times New Roman" w:hAnsi="Times New Roman" w:cs="Times New Roman"/>
                <w:sz w:val="24"/>
                <w:szCs w:val="24"/>
                <w:lang w:val="bg-BG"/>
              </w:rPr>
              <w:t>През първото тримесечие на 2022 г. контролът по изпълнение на договорите за пътно поддържане през зимния сезон 2021-2022 г. се осъществява от кметовете, кметските наместници на населените места на територията на община Бяла и заместник-кмета на Община Бяла. Извършват се многократни проверки на пътно поддържащите фирми на терен във връзка с качеството на извършваната услуга.</w:t>
            </w:r>
          </w:p>
          <w:p w:rsidR="00FC3FE8" w:rsidRDefault="00FC3FE8" w:rsidP="00FC3FE8">
            <w:pPr>
              <w:ind w:right="-21"/>
              <w:jc w:val="both"/>
              <w:rPr>
                <w:rFonts w:ascii="Times New Roman" w:hAnsi="Times New Roman" w:cs="Times New Roman"/>
                <w:sz w:val="24"/>
                <w:szCs w:val="24"/>
                <w:lang w:val="bg-BG"/>
              </w:rPr>
            </w:pPr>
          </w:p>
          <w:p w:rsidR="00292AEB" w:rsidRDefault="00FC3FE8" w:rsidP="00FC3FE8">
            <w:pPr>
              <w:ind w:right="-21"/>
              <w:jc w:val="both"/>
              <w:rPr>
                <w:rFonts w:ascii="Times New Roman" w:hAnsi="Times New Roman" w:cs="Times New Roman"/>
                <w:i/>
                <w:sz w:val="24"/>
                <w:szCs w:val="24"/>
                <w:u w:val="single"/>
                <w:lang w:val="bg-BG"/>
              </w:rPr>
            </w:pPr>
            <w:r w:rsidRPr="00FC3FE8">
              <w:rPr>
                <w:rFonts w:ascii="Times New Roman" w:hAnsi="Times New Roman" w:cs="Times New Roman"/>
                <w:i/>
                <w:sz w:val="24"/>
                <w:szCs w:val="24"/>
                <w:u w:val="single"/>
                <w:lang w:val="bg-BG"/>
              </w:rPr>
              <w:t xml:space="preserve">4.16 Координация между стопаните на пътища общините и ОПУ във връзка с планиране и изпълнение на мерките за развитие на републиканската пътна инфраструктура </w:t>
            </w:r>
          </w:p>
          <w:p w:rsidR="00FC3FE8" w:rsidRPr="00FC3FE8" w:rsidRDefault="00FC3FE8" w:rsidP="00FC3FE8">
            <w:pPr>
              <w:ind w:right="-21"/>
              <w:jc w:val="both"/>
              <w:rPr>
                <w:rFonts w:ascii="Times New Roman" w:hAnsi="Times New Roman" w:cs="Times New Roman"/>
                <w:sz w:val="24"/>
                <w:szCs w:val="24"/>
                <w:lang w:val="bg-BG"/>
              </w:rPr>
            </w:pPr>
            <w:r w:rsidRPr="00FC3FE8">
              <w:rPr>
                <w:rFonts w:ascii="Times New Roman" w:hAnsi="Times New Roman" w:cs="Times New Roman"/>
                <w:sz w:val="24"/>
                <w:szCs w:val="24"/>
                <w:lang w:val="bg-BG"/>
              </w:rPr>
              <w:t>В съответствие със споразумителни протоколи от АПИ са предоставени 39 470.00 лева за текущ ремонт и поддържане на републиканска пътна мрежа, преминаващ</w:t>
            </w:r>
            <w:r w:rsidR="00444DF2">
              <w:rPr>
                <w:rFonts w:ascii="Times New Roman" w:hAnsi="Times New Roman" w:cs="Times New Roman"/>
                <w:sz w:val="24"/>
                <w:szCs w:val="24"/>
                <w:lang w:val="bg-BG"/>
              </w:rPr>
              <w:t>а</w:t>
            </w:r>
            <w:r w:rsidRPr="00FC3FE8">
              <w:rPr>
                <w:rFonts w:ascii="Times New Roman" w:hAnsi="Times New Roman" w:cs="Times New Roman"/>
                <w:sz w:val="24"/>
                <w:szCs w:val="24"/>
                <w:lang w:val="bg-BG"/>
              </w:rPr>
              <w:t xml:space="preserve"> през урбанизираната територия на гр. Бяла, област Русе</w:t>
            </w:r>
            <w:r w:rsidR="00957E4F">
              <w:rPr>
                <w:rFonts w:ascii="Times New Roman" w:hAnsi="Times New Roman" w:cs="Times New Roman"/>
                <w:sz w:val="24"/>
                <w:szCs w:val="24"/>
                <w:lang w:val="bg-BG"/>
              </w:rPr>
              <w:t>.</w:t>
            </w:r>
          </w:p>
          <w:p w:rsidR="00FC3FE8" w:rsidRDefault="00FC3FE8" w:rsidP="00FC3FE8">
            <w:pPr>
              <w:ind w:right="-21"/>
              <w:jc w:val="both"/>
              <w:rPr>
                <w:rFonts w:ascii="Times New Roman" w:hAnsi="Times New Roman" w:cs="Times New Roman"/>
                <w:sz w:val="24"/>
                <w:szCs w:val="24"/>
                <w:lang w:val="bg-BG"/>
              </w:rPr>
            </w:pPr>
          </w:p>
          <w:p w:rsidR="00292AEB" w:rsidRDefault="00292AEB" w:rsidP="00FC3FE8">
            <w:pPr>
              <w:ind w:right="-21"/>
              <w:jc w:val="both"/>
              <w:rPr>
                <w:rFonts w:ascii="Times New Roman" w:hAnsi="Times New Roman" w:cs="Times New Roman"/>
                <w:i/>
                <w:sz w:val="24"/>
                <w:szCs w:val="24"/>
                <w:u w:val="single"/>
                <w:lang w:val="bg-BG"/>
              </w:rPr>
            </w:pPr>
            <w:r w:rsidRPr="00292AEB">
              <w:rPr>
                <w:rFonts w:ascii="Times New Roman" w:hAnsi="Times New Roman" w:cs="Times New Roman"/>
                <w:i/>
                <w:sz w:val="24"/>
                <w:szCs w:val="24"/>
                <w:u w:val="single"/>
                <w:lang w:val="bg-BG"/>
              </w:rPr>
              <w:t>4.17 Извършване на огледи на състоянието на пътната инфраструктура, съвместно преди настъпване на летния сезон, началото на учебната година, преди началото и след края  на зимния сезон</w:t>
            </w:r>
          </w:p>
          <w:p w:rsidR="00FC3FE8" w:rsidRPr="00FC3FE8" w:rsidRDefault="00292AEB" w:rsidP="00FC3FE8">
            <w:pPr>
              <w:ind w:right="-21"/>
              <w:jc w:val="both"/>
              <w:rPr>
                <w:rFonts w:ascii="Times New Roman" w:hAnsi="Times New Roman" w:cs="Times New Roman"/>
                <w:sz w:val="24"/>
                <w:szCs w:val="24"/>
                <w:lang w:val="bg-BG"/>
              </w:rPr>
            </w:pPr>
            <w:r w:rsidRPr="00FC3FE8">
              <w:rPr>
                <w:rFonts w:ascii="Times New Roman" w:hAnsi="Times New Roman" w:cs="Times New Roman"/>
                <w:sz w:val="24"/>
                <w:szCs w:val="24"/>
                <w:lang w:val="bg-BG"/>
              </w:rPr>
              <w:t>О</w:t>
            </w:r>
            <w:r w:rsidR="00FC3FE8" w:rsidRPr="00FC3FE8">
              <w:rPr>
                <w:rFonts w:ascii="Times New Roman" w:hAnsi="Times New Roman" w:cs="Times New Roman"/>
                <w:sz w:val="24"/>
                <w:szCs w:val="24"/>
                <w:lang w:val="bg-BG"/>
              </w:rPr>
              <w:t>т кметовете и кметски наместници на населени места беше извършен оглед на състоянието на пътната инфраструктура в община Бяла като резултатите от същия бяха представени на Областен управител на област Русе в Годишен доклад за изпълнение на общинската политика по БДП.</w:t>
            </w:r>
          </w:p>
          <w:p w:rsidR="00FC3FE8" w:rsidRDefault="00FC3FE8" w:rsidP="00FC3FE8">
            <w:pPr>
              <w:ind w:right="-21"/>
              <w:jc w:val="both"/>
              <w:rPr>
                <w:rFonts w:ascii="Times New Roman" w:hAnsi="Times New Roman" w:cs="Times New Roman"/>
                <w:sz w:val="24"/>
                <w:szCs w:val="24"/>
                <w:lang w:val="bg-BG"/>
              </w:rPr>
            </w:pPr>
          </w:p>
          <w:p w:rsidR="00292AEB" w:rsidRDefault="00292AEB" w:rsidP="00FC3FE8">
            <w:pPr>
              <w:ind w:right="-21"/>
              <w:jc w:val="both"/>
              <w:rPr>
                <w:rFonts w:ascii="Times New Roman" w:hAnsi="Times New Roman" w:cs="Times New Roman"/>
                <w:i/>
                <w:sz w:val="24"/>
                <w:szCs w:val="24"/>
                <w:u w:val="single"/>
                <w:lang w:val="bg-BG"/>
              </w:rPr>
            </w:pPr>
            <w:r w:rsidRPr="00292AEB">
              <w:rPr>
                <w:rFonts w:ascii="Times New Roman" w:hAnsi="Times New Roman" w:cs="Times New Roman"/>
                <w:i/>
                <w:sz w:val="24"/>
                <w:szCs w:val="24"/>
                <w:u w:val="single"/>
                <w:lang w:val="bg-BG"/>
              </w:rPr>
              <w:t>4.38 Обезпечаване и обезопасяване на пешеходното и велосипедно движение; специално обезопасяване на зоните на учебни и детски заведения</w:t>
            </w:r>
          </w:p>
          <w:p w:rsidR="00FC3FE8" w:rsidRDefault="00292AEB" w:rsidP="00FC3FE8">
            <w:pPr>
              <w:ind w:right="-21"/>
              <w:jc w:val="both"/>
              <w:rPr>
                <w:rFonts w:ascii="Times New Roman" w:hAnsi="Times New Roman" w:cs="Times New Roman"/>
                <w:sz w:val="24"/>
                <w:szCs w:val="24"/>
                <w:lang w:val="bg-BG"/>
              </w:rPr>
            </w:pPr>
            <w:r w:rsidRPr="00FC3FE8">
              <w:rPr>
                <w:rFonts w:ascii="Times New Roman" w:hAnsi="Times New Roman" w:cs="Times New Roman"/>
                <w:sz w:val="24"/>
                <w:szCs w:val="24"/>
                <w:lang w:val="bg-BG"/>
              </w:rPr>
              <w:t>П</w:t>
            </w:r>
            <w:r w:rsidR="00FC3FE8" w:rsidRPr="00FC3FE8">
              <w:rPr>
                <w:rFonts w:ascii="Times New Roman" w:hAnsi="Times New Roman" w:cs="Times New Roman"/>
                <w:sz w:val="24"/>
                <w:szCs w:val="24"/>
                <w:lang w:val="bg-BG"/>
              </w:rPr>
              <w:t>рез първото тримесечие на 2022 г. са положени 2 бр. пешеходни пътеки в зоните на учебните заведения на територията на община Бяла.</w:t>
            </w:r>
          </w:p>
          <w:p w:rsidR="00EC1DC6" w:rsidRDefault="00EC1DC6" w:rsidP="001478AF">
            <w:pPr>
              <w:ind w:right="-21"/>
              <w:jc w:val="both"/>
              <w:rPr>
                <w:rFonts w:ascii="Times New Roman" w:hAnsi="Times New Roman" w:cs="Times New Roman"/>
                <w:sz w:val="24"/>
                <w:szCs w:val="24"/>
                <w:lang w:val="bg-BG"/>
              </w:rPr>
            </w:pPr>
          </w:p>
          <w:p w:rsidR="00EC1DC6" w:rsidRDefault="00EC1DC6" w:rsidP="001478AF">
            <w:pPr>
              <w:ind w:right="-21"/>
              <w:jc w:val="both"/>
              <w:rPr>
                <w:rFonts w:ascii="Times New Roman" w:hAnsi="Times New Roman" w:cs="Times New Roman"/>
                <w:sz w:val="24"/>
                <w:szCs w:val="24"/>
                <w:lang w:val="bg-BG"/>
              </w:rPr>
            </w:pPr>
          </w:p>
          <w:p w:rsidR="00875202" w:rsidRPr="00E86F4C" w:rsidRDefault="00CD3F98" w:rsidP="001478AF">
            <w:pPr>
              <w:ind w:right="-21"/>
              <w:jc w:val="both"/>
              <w:rPr>
                <w:rFonts w:ascii="Times New Roman" w:hAnsi="Times New Roman" w:cs="Times New Roman"/>
                <w:b/>
                <w:sz w:val="24"/>
                <w:szCs w:val="24"/>
                <w:lang w:val="bg-BG"/>
              </w:rPr>
            </w:pPr>
            <w:r w:rsidRPr="00E86F4C">
              <w:rPr>
                <w:rFonts w:ascii="Times New Roman" w:hAnsi="Times New Roman" w:cs="Times New Roman"/>
                <w:b/>
                <w:sz w:val="24"/>
                <w:szCs w:val="24"/>
                <w:lang w:val="bg-BG"/>
              </w:rPr>
              <w:t>ОБЩИНА ВЕТОВО</w:t>
            </w:r>
          </w:p>
          <w:p w:rsidR="00EA00C2" w:rsidRPr="00E86F4C" w:rsidRDefault="00EA00C2" w:rsidP="001478AF">
            <w:pPr>
              <w:ind w:right="-21"/>
              <w:jc w:val="both"/>
              <w:rPr>
                <w:rFonts w:ascii="Times New Roman" w:hAnsi="Times New Roman" w:cs="Times New Roman"/>
                <w:b/>
                <w:sz w:val="24"/>
                <w:szCs w:val="24"/>
                <w:lang w:val="bg-BG"/>
              </w:rPr>
            </w:pPr>
          </w:p>
          <w:p w:rsidR="002A0C9D" w:rsidRPr="00E86F4C" w:rsidRDefault="002A0C9D" w:rsidP="002A0C9D">
            <w:pPr>
              <w:jc w:val="both"/>
              <w:rPr>
                <w:rFonts w:ascii="Times New Roman" w:eastAsia="Calibri" w:hAnsi="Times New Roman" w:cs="Times New Roman"/>
                <w:i/>
                <w:sz w:val="24"/>
                <w:szCs w:val="24"/>
                <w:u w:val="single"/>
                <w:lang w:val="bg-BG"/>
              </w:rPr>
            </w:pPr>
            <w:r w:rsidRPr="00E86F4C">
              <w:rPr>
                <w:rFonts w:ascii="Times New Roman" w:eastAsia="Calibri" w:hAnsi="Times New Roman" w:cs="Times New Roman"/>
                <w:i/>
                <w:sz w:val="24"/>
                <w:szCs w:val="24"/>
                <w:u w:val="single"/>
                <w:lang w:val="bg-BG"/>
              </w:rPr>
              <w:t>1.2. Изпълнение на годишна план-програма за БДП на общинско ниво:</w:t>
            </w:r>
          </w:p>
          <w:p w:rsidR="002B1E93" w:rsidRPr="00E86F4C" w:rsidRDefault="002B1E93" w:rsidP="00EA00C2">
            <w:pPr>
              <w:jc w:val="both"/>
              <w:rPr>
                <w:rFonts w:ascii="Times New Roman" w:eastAsia="Calibri" w:hAnsi="Times New Roman" w:cs="Times New Roman"/>
                <w:bCs/>
                <w:sz w:val="24"/>
                <w:szCs w:val="24"/>
                <w:lang w:val="bg-BG"/>
              </w:rPr>
            </w:pPr>
            <w:r w:rsidRPr="00E86F4C">
              <w:rPr>
                <w:rFonts w:ascii="Times New Roman" w:eastAsia="Calibri" w:hAnsi="Times New Roman" w:cs="Times New Roman"/>
                <w:bCs/>
                <w:sz w:val="24"/>
                <w:szCs w:val="24"/>
                <w:lang w:val="bg-BG"/>
              </w:rPr>
              <w:t>Със Заповед  № РД – 172/14.03.2022 г. на Кмета на община Ветово е определен поименния състав на Общинската комисия по безопасност на движението по пътищата на община Ветово.</w:t>
            </w:r>
          </w:p>
          <w:p w:rsidR="00EA00C2" w:rsidRPr="00E86F4C" w:rsidRDefault="002B1E93" w:rsidP="00EA00C2">
            <w:pPr>
              <w:jc w:val="both"/>
              <w:rPr>
                <w:rFonts w:ascii="Times New Roman" w:eastAsia="Calibri" w:hAnsi="Times New Roman" w:cs="Times New Roman"/>
                <w:sz w:val="24"/>
                <w:szCs w:val="24"/>
                <w:u w:val="single"/>
                <w:lang w:val="bg-BG"/>
              </w:rPr>
            </w:pPr>
            <w:r w:rsidRPr="00E86F4C">
              <w:rPr>
                <w:rFonts w:ascii="Times New Roman" w:eastAsia="Calibri" w:hAnsi="Times New Roman" w:cs="Times New Roman"/>
                <w:sz w:val="24"/>
                <w:szCs w:val="24"/>
                <w:u w:val="single"/>
                <w:lang w:val="bg-BG"/>
              </w:rPr>
              <w:t xml:space="preserve"> </w:t>
            </w:r>
          </w:p>
          <w:p w:rsidR="002B1E93" w:rsidRPr="00E86F4C" w:rsidRDefault="002B1E93" w:rsidP="00D64CC5">
            <w:pPr>
              <w:jc w:val="both"/>
              <w:rPr>
                <w:rFonts w:ascii="Times New Roman" w:eastAsia="Calibri" w:hAnsi="Times New Roman" w:cs="Times New Roman"/>
                <w:i/>
                <w:sz w:val="24"/>
                <w:szCs w:val="24"/>
                <w:u w:val="single"/>
                <w:lang w:val="bg-BG"/>
              </w:rPr>
            </w:pPr>
            <w:r w:rsidRPr="00E86F4C">
              <w:rPr>
                <w:rFonts w:ascii="Times New Roman" w:eastAsia="Calibri" w:hAnsi="Times New Roman" w:cs="Times New Roman"/>
                <w:i/>
                <w:sz w:val="24"/>
                <w:szCs w:val="24"/>
                <w:u w:val="single"/>
                <w:lang w:val="bg-BG"/>
              </w:rPr>
              <w:t>1.8 Докладване на изпълнени мерки по БДП на тримесечна база на мин. 4 редовни заседанията на ОКБДП</w:t>
            </w:r>
          </w:p>
          <w:p w:rsidR="002B1E93" w:rsidRPr="00E86F4C" w:rsidRDefault="002B1E93" w:rsidP="00D64CC5">
            <w:pPr>
              <w:jc w:val="both"/>
              <w:rPr>
                <w:rFonts w:ascii="Times New Roman" w:eastAsia="Calibri" w:hAnsi="Times New Roman" w:cs="Times New Roman"/>
                <w:sz w:val="24"/>
                <w:szCs w:val="24"/>
                <w:lang w:val="bg-BG"/>
              </w:rPr>
            </w:pPr>
            <w:r w:rsidRPr="00E86F4C">
              <w:rPr>
                <w:rFonts w:ascii="Times New Roman" w:eastAsia="Calibri" w:hAnsi="Times New Roman" w:cs="Times New Roman"/>
                <w:sz w:val="24"/>
                <w:szCs w:val="24"/>
                <w:lang w:val="bg-BG"/>
              </w:rPr>
              <w:t xml:space="preserve">За целите на заседанието на ОКБДП е </w:t>
            </w:r>
            <w:r w:rsidR="0073611C" w:rsidRPr="00E86F4C">
              <w:rPr>
                <w:rFonts w:ascii="Times New Roman" w:eastAsia="Calibri" w:hAnsi="Times New Roman" w:cs="Times New Roman"/>
                <w:sz w:val="24"/>
                <w:szCs w:val="24"/>
                <w:lang w:val="bg-BG"/>
              </w:rPr>
              <w:t>подготвен</w:t>
            </w:r>
            <w:r w:rsidRPr="00E86F4C">
              <w:rPr>
                <w:rFonts w:ascii="Times New Roman" w:eastAsia="Calibri" w:hAnsi="Times New Roman" w:cs="Times New Roman"/>
                <w:sz w:val="24"/>
                <w:szCs w:val="24"/>
                <w:lang w:val="bg-BG"/>
              </w:rPr>
              <w:t>а информация за изпълнените от Община Ветово мерки по БДП през 1-вото тримесечие на 2022 г.</w:t>
            </w:r>
          </w:p>
          <w:p w:rsidR="002B1E93" w:rsidRPr="00E86F4C" w:rsidRDefault="002B1E93" w:rsidP="00D64CC5">
            <w:pPr>
              <w:jc w:val="both"/>
              <w:rPr>
                <w:rFonts w:ascii="Times New Roman" w:eastAsia="Calibri" w:hAnsi="Times New Roman" w:cs="Times New Roman"/>
                <w:sz w:val="24"/>
                <w:szCs w:val="24"/>
                <w:lang w:val="bg-BG"/>
              </w:rPr>
            </w:pPr>
          </w:p>
          <w:p w:rsidR="00FF3D5D" w:rsidRPr="00E86F4C" w:rsidRDefault="00FF3D5D" w:rsidP="001478AF">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4.13 Бюджетиране на приоритетни мерки за развитие на пътната инфраструктура в годишните бюджетни разчети на АПИ и общините</w:t>
            </w:r>
          </w:p>
          <w:p w:rsidR="00FF3D5D" w:rsidRPr="00E86F4C" w:rsidRDefault="00FF3D5D" w:rsidP="00FF3D5D">
            <w:pPr>
              <w:rPr>
                <w:rFonts w:ascii="Times New Roman" w:hAnsi="Times New Roman" w:cs="Times New Roman"/>
                <w:sz w:val="24"/>
                <w:szCs w:val="24"/>
                <w:lang w:val="bg-BG"/>
              </w:rPr>
            </w:pPr>
            <w:r w:rsidRPr="00E86F4C">
              <w:rPr>
                <w:rFonts w:ascii="Times New Roman" w:hAnsi="Times New Roman" w:cs="Times New Roman"/>
                <w:sz w:val="24"/>
                <w:szCs w:val="24"/>
                <w:lang w:val="bg-BG"/>
              </w:rPr>
              <w:t>Изготвено е предложение до Общински съвет – Ветово за вземане на решение да внесе предложение до Министерството на финансите за целева субсидия за неотложни текущи ремонти на общински пътища и улична мрежа</w:t>
            </w:r>
            <w:r w:rsidRPr="00E86F4C">
              <w:rPr>
                <w:lang w:val="ru-RU"/>
              </w:rPr>
              <w:t xml:space="preserve"> </w:t>
            </w:r>
            <w:r w:rsidRPr="00E86F4C">
              <w:rPr>
                <w:rFonts w:ascii="Times New Roman" w:hAnsi="Times New Roman" w:cs="Times New Roman"/>
                <w:sz w:val="24"/>
                <w:szCs w:val="24"/>
                <w:lang w:val="ru-RU"/>
              </w:rPr>
              <w:t xml:space="preserve">на </w:t>
            </w:r>
            <w:r w:rsidR="00C264FA" w:rsidRPr="00E86F4C">
              <w:rPr>
                <w:rFonts w:ascii="Times New Roman" w:hAnsi="Times New Roman" w:cs="Times New Roman"/>
                <w:sz w:val="24"/>
                <w:szCs w:val="24"/>
                <w:lang w:val="ru-RU"/>
              </w:rPr>
              <w:t xml:space="preserve">обща </w:t>
            </w:r>
            <w:r w:rsidRPr="00E86F4C">
              <w:rPr>
                <w:rFonts w:ascii="Times New Roman" w:hAnsi="Times New Roman" w:cs="Times New Roman"/>
                <w:sz w:val="24"/>
                <w:szCs w:val="24"/>
                <w:lang w:val="bg-BG"/>
              </w:rPr>
              <w:t>стойност 551 076 лв., включващ</w:t>
            </w:r>
            <w:r w:rsidR="00C264FA" w:rsidRPr="00E86F4C">
              <w:rPr>
                <w:rFonts w:ascii="Times New Roman" w:hAnsi="Times New Roman" w:cs="Times New Roman"/>
                <w:sz w:val="24"/>
                <w:szCs w:val="24"/>
                <w:lang w:val="bg-BG"/>
              </w:rPr>
              <w:t>а</w:t>
            </w:r>
            <w:r w:rsidRPr="00E86F4C">
              <w:rPr>
                <w:rFonts w:ascii="Times New Roman" w:hAnsi="Times New Roman" w:cs="Times New Roman"/>
                <w:sz w:val="24"/>
                <w:szCs w:val="24"/>
                <w:lang w:val="bg-BG"/>
              </w:rPr>
              <w:t>:</w:t>
            </w:r>
          </w:p>
          <w:p w:rsidR="00FF3D5D" w:rsidRPr="00E86F4C" w:rsidRDefault="00FF3D5D" w:rsidP="001478AF">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Текущи ремонти на улична мрежа </w:t>
            </w:r>
            <w:r w:rsidR="00C264FA" w:rsidRPr="00E86F4C">
              <w:rPr>
                <w:rFonts w:ascii="Times New Roman" w:hAnsi="Times New Roman" w:cs="Times New Roman"/>
                <w:sz w:val="24"/>
                <w:szCs w:val="24"/>
                <w:lang w:val="bg-BG"/>
              </w:rPr>
              <w:t xml:space="preserve">в гр. </w:t>
            </w:r>
            <w:r w:rsidRPr="00E86F4C">
              <w:rPr>
                <w:rFonts w:ascii="Times New Roman" w:hAnsi="Times New Roman" w:cs="Times New Roman"/>
                <w:sz w:val="24"/>
                <w:szCs w:val="24"/>
                <w:lang w:val="bg-BG"/>
              </w:rPr>
              <w:t>Ветово</w:t>
            </w:r>
            <w:r w:rsidRPr="00E86F4C">
              <w:rPr>
                <w:rFonts w:ascii="Times New Roman" w:hAnsi="Times New Roman" w:cs="Times New Roman"/>
                <w:sz w:val="24"/>
                <w:szCs w:val="24"/>
                <w:lang w:val="bg-BG"/>
              </w:rPr>
              <w:tab/>
              <w:t>– 200</w:t>
            </w:r>
            <w:r w:rsidR="00C264FA" w:rsidRPr="00E86F4C">
              <w:rPr>
                <w:rFonts w:ascii="Times New Roman" w:hAnsi="Times New Roman" w:cs="Times New Roman"/>
                <w:sz w:val="24"/>
                <w:szCs w:val="24"/>
                <w:lang w:val="bg-BG"/>
              </w:rPr>
              <w:t> </w:t>
            </w:r>
            <w:r w:rsidRPr="00E86F4C">
              <w:rPr>
                <w:rFonts w:ascii="Times New Roman" w:hAnsi="Times New Roman" w:cs="Times New Roman"/>
                <w:sz w:val="24"/>
                <w:szCs w:val="24"/>
                <w:lang w:val="bg-BG"/>
              </w:rPr>
              <w:t>700</w:t>
            </w:r>
            <w:r w:rsidR="00C264FA" w:rsidRPr="00E86F4C">
              <w:rPr>
                <w:rFonts w:ascii="Times New Roman" w:hAnsi="Times New Roman" w:cs="Times New Roman"/>
                <w:sz w:val="24"/>
                <w:szCs w:val="24"/>
                <w:lang w:val="bg-BG"/>
              </w:rPr>
              <w:t xml:space="preserve"> лв. </w:t>
            </w:r>
          </w:p>
          <w:p w:rsidR="00FF3D5D" w:rsidRPr="00E86F4C" w:rsidRDefault="00FF3D5D" w:rsidP="001478AF">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Текущи ремонти на улична мрежа </w:t>
            </w:r>
            <w:r w:rsidR="00C264FA" w:rsidRPr="00E86F4C">
              <w:rPr>
                <w:rFonts w:ascii="Times New Roman" w:hAnsi="Times New Roman" w:cs="Times New Roman"/>
                <w:sz w:val="24"/>
                <w:szCs w:val="24"/>
                <w:lang w:val="bg-BG"/>
              </w:rPr>
              <w:t>в гр.</w:t>
            </w:r>
            <w:r w:rsidRPr="00E86F4C">
              <w:rPr>
                <w:rFonts w:ascii="Times New Roman" w:hAnsi="Times New Roman" w:cs="Times New Roman"/>
                <w:sz w:val="24"/>
                <w:szCs w:val="24"/>
                <w:lang w:val="bg-BG"/>
              </w:rPr>
              <w:t xml:space="preserve"> Глоджево</w:t>
            </w:r>
            <w:r w:rsidR="00C264FA" w:rsidRPr="00E86F4C">
              <w:rPr>
                <w:rFonts w:ascii="Times New Roman" w:hAnsi="Times New Roman" w:cs="Times New Roman"/>
                <w:sz w:val="24"/>
                <w:szCs w:val="24"/>
                <w:lang w:val="bg-BG"/>
              </w:rPr>
              <w:t xml:space="preserve"> </w:t>
            </w:r>
            <w:r w:rsidRPr="00E86F4C">
              <w:rPr>
                <w:rFonts w:ascii="Times New Roman" w:hAnsi="Times New Roman" w:cs="Times New Roman"/>
                <w:sz w:val="24"/>
                <w:szCs w:val="24"/>
                <w:lang w:val="bg-BG"/>
              </w:rPr>
              <w:tab/>
            </w:r>
            <w:r w:rsidR="00C264FA" w:rsidRPr="00E86F4C">
              <w:rPr>
                <w:rFonts w:ascii="Times New Roman" w:hAnsi="Times New Roman" w:cs="Times New Roman"/>
                <w:sz w:val="24"/>
                <w:szCs w:val="24"/>
                <w:lang w:val="bg-BG"/>
              </w:rPr>
              <w:t xml:space="preserve">– </w:t>
            </w:r>
            <w:r w:rsidRPr="00E86F4C">
              <w:rPr>
                <w:rFonts w:ascii="Times New Roman" w:hAnsi="Times New Roman" w:cs="Times New Roman"/>
                <w:sz w:val="24"/>
                <w:szCs w:val="24"/>
                <w:lang w:val="bg-BG"/>
              </w:rPr>
              <w:t>109</w:t>
            </w:r>
            <w:r w:rsidR="00C264FA" w:rsidRPr="00E86F4C">
              <w:rPr>
                <w:rFonts w:ascii="Times New Roman" w:hAnsi="Times New Roman" w:cs="Times New Roman"/>
                <w:sz w:val="24"/>
                <w:szCs w:val="24"/>
                <w:lang w:val="bg-BG"/>
              </w:rPr>
              <w:t> </w:t>
            </w:r>
            <w:r w:rsidRPr="00E86F4C">
              <w:rPr>
                <w:rFonts w:ascii="Times New Roman" w:hAnsi="Times New Roman" w:cs="Times New Roman"/>
                <w:sz w:val="24"/>
                <w:szCs w:val="24"/>
                <w:lang w:val="bg-BG"/>
              </w:rPr>
              <w:t>692</w:t>
            </w:r>
            <w:r w:rsidR="00C264FA" w:rsidRPr="00E86F4C">
              <w:rPr>
                <w:rFonts w:ascii="Times New Roman" w:hAnsi="Times New Roman" w:cs="Times New Roman"/>
                <w:sz w:val="24"/>
                <w:szCs w:val="24"/>
                <w:lang w:val="bg-BG"/>
              </w:rPr>
              <w:t xml:space="preserve"> лв. </w:t>
            </w:r>
          </w:p>
          <w:p w:rsidR="00FF3D5D" w:rsidRPr="00E86F4C" w:rsidRDefault="00FF3D5D" w:rsidP="001478AF">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Текущи ремонти на улична мрежа </w:t>
            </w:r>
            <w:r w:rsidR="00C264FA" w:rsidRPr="00E86F4C">
              <w:rPr>
                <w:rFonts w:ascii="Times New Roman" w:hAnsi="Times New Roman" w:cs="Times New Roman"/>
                <w:sz w:val="24"/>
                <w:szCs w:val="24"/>
                <w:lang w:val="bg-BG"/>
              </w:rPr>
              <w:t>в с.</w:t>
            </w:r>
            <w:r w:rsidRPr="00E86F4C">
              <w:rPr>
                <w:rFonts w:ascii="Times New Roman" w:hAnsi="Times New Roman" w:cs="Times New Roman"/>
                <w:sz w:val="24"/>
                <w:szCs w:val="24"/>
                <w:lang w:val="bg-BG"/>
              </w:rPr>
              <w:t xml:space="preserve"> Смирненски</w:t>
            </w:r>
            <w:r w:rsidRPr="00E86F4C">
              <w:rPr>
                <w:rFonts w:ascii="Times New Roman" w:hAnsi="Times New Roman" w:cs="Times New Roman"/>
                <w:sz w:val="24"/>
                <w:szCs w:val="24"/>
                <w:lang w:val="bg-BG"/>
              </w:rPr>
              <w:tab/>
            </w:r>
            <w:r w:rsidR="00C264FA" w:rsidRPr="00E86F4C">
              <w:rPr>
                <w:rFonts w:ascii="Times New Roman" w:hAnsi="Times New Roman" w:cs="Times New Roman"/>
                <w:sz w:val="24"/>
                <w:szCs w:val="24"/>
                <w:lang w:val="bg-BG"/>
              </w:rPr>
              <w:t xml:space="preserve">– </w:t>
            </w:r>
            <w:r w:rsidRPr="00E86F4C">
              <w:rPr>
                <w:rFonts w:ascii="Times New Roman" w:hAnsi="Times New Roman" w:cs="Times New Roman"/>
                <w:sz w:val="24"/>
                <w:szCs w:val="24"/>
                <w:lang w:val="bg-BG"/>
              </w:rPr>
              <w:t>137</w:t>
            </w:r>
            <w:r w:rsidR="00C264FA" w:rsidRPr="00E86F4C">
              <w:rPr>
                <w:rFonts w:ascii="Times New Roman" w:hAnsi="Times New Roman" w:cs="Times New Roman"/>
                <w:sz w:val="24"/>
                <w:szCs w:val="24"/>
                <w:lang w:val="bg-BG"/>
              </w:rPr>
              <w:t> </w:t>
            </w:r>
            <w:r w:rsidRPr="00E86F4C">
              <w:rPr>
                <w:rFonts w:ascii="Times New Roman" w:hAnsi="Times New Roman" w:cs="Times New Roman"/>
                <w:sz w:val="24"/>
                <w:szCs w:val="24"/>
                <w:lang w:val="bg-BG"/>
              </w:rPr>
              <w:t>926</w:t>
            </w:r>
            <w:r w:rsidR="00C264FA" w:rsidRPr="00E86F4C">
              <w:rPr>
                <w:rFonts w:ascii="Times New Roman" w:hAnsi="Times New Roman" w:cs="Times New Roman"/>
                <w:sz w:val="24"/>
                <w:szCs w:val="24"/>
                <w:lang w:val="bg-BG"/>
              </w:rPr>
              <w:t xml:space="preserve"> лв.</w:t>
            </w:r>
          </w:p>
          <w:p w:rsidR="00FF3D5D" w:rsidRPr="00E86F4C" w:rsidRDefault="00FF3D5D" w:rsidP="001478AF">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Текущи ремонти на улична мрежа </w:t>
            </w:r>
            <w:r w:rsidR="00C264FA" w:rsidRPr="00E86F4C">
              <w:rPr>
                <w:rFonts w:ascii="Times New Roman" w:hAnsi="Times New Roman" w:cs="Times New Roman"/>
                <w:sz w:val="24"/>
                <w:szCs w:val="24"/>
                <w:lang w:val="bg-BG"/>
              </w:rPr>
              <w:t>в с.</w:t>
            </w:r>
            <w:r w:rsidRPr="00E86F4C">
              <w:rPr>
                <w:rFonts w:ascii="Times New Roman" w:hAnsi="Times New Roman" w:cs="Times New Roman"/>
                <w:sz w:val="24"/>
                <w:szCs w:val="24"/>
                <w:lang w:val="bg-BG"/>
              </w:rPr>
              <w:t xml:space="preserve"> Кривня</w:t>
            </w:r>
            <w:r w:rsidRPr="00E86F4C">
              <w:rPr>
                <w:rFonts w:ascii="Times New Roman" w:hAnsi="Times New Roman" w:cs="Times New Roman"/>
                <w:sz w:val="24"/>
                <w:szCs w:val="24"/>
                <w:lang w:val="bg-BG"/>
              </w:rPr>
              <w:tab/>
            </w:r>
            <w:r w:rsidR="00C264FA" w:rsidRPr="00E86F4C">
              <w:rPr>
                <w:rFonts w:ascii="Times New Roman" w:hAnsi="Times New Roman" w:cs="Times New Roman"/>
                <w:sz w:val="24"/>
                <w:szCs w:val="24"/>
                <w:lang w:val="bg-BG"/>
              </w:rPr>
              <w:t xml:space="preserve">– </w:t>
            </w:r>
            <w:r w:rsidRPr="00E86F4C">
              <w:rPr>
                <w:rFonts w:ascii="Times New Roman" w:hAnsi="Times New Roman" w:cs="Times New Roman"/>
                <w:sz w:val="24"/>
                <w:szCs w:val="24"/>
                <w:lang w:val="bg-BG"/>
              </w:rPr>
              <w:t>62</w:t>
            </w:r>
            <w:r w:rsidR="00C264FA" w:rsidRPr="00E86F4C">
              <w:rPr>
                <w:rFonts w:ascii="Times New Roman" w:hAnsi="Times New Roman" w:cs="Times New Roman"/>
                <w:sz w:val="24"/>
                <w:szCs w:val="24"/>
                <w:lang w:val="bg-BG"/>
              </w:rPr>
              <w:t> </w:t>
            </w:r>
            <w:r w:rsidRPr="00E86F4C">
              <w:rPr>
                <w:rFonts w:ascii="Times New Roman" w:hAnsi="Times New Roman" w:cs="Times New Roman"/>
                <w:sz w:val="24"/>
                <w:szCs w:val="24"/>
                <w:lang w:val="bg-BG"/>
              </w:rPr>
              <w:t>712</w:t>
            </w:r>
            <w:r w:rsidR="00C264FA" w:rsidRPr="00E86F4C">
              <w:rPr>
                <w:rFonts w:ascii="Times New Roman" w:hAnsi="Times New Roman" w:cs="Times New Roman"/>
                <w:sz w:val="24"/>
                <w:szCs w:val="24"/>
                <w:lang w:val="bg-BG"/>
              </w:rPr>
              <w:t xml:space="preserve"> лв. </w:t>
            </w:r>
          </w:p>
          <w:p w:rsidR="00FF3D5D" w:rsidRPr="00E86F4C" w:rsidRDefault="00C264FA" w:rsidP="001478AF">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Текущи ремонти на улична мрежа в с.</w:t>
            </w:r>
            <w:r w:rsidR="00FF3D5D" w:rsidRPr="00E86F4C">
              <w:rPr>
                <w:rFonts w:ascii="Times New Roman" w:hAnsi="Times New Roman" w:cs="Times New Roman"/>
                <w:sz w:val="24"/>
                <w:szCs w:val="24"/>
                <w:lang w:val="bg-BG"/>
              </w:rPr>
              <w:t xml:space="preserve"> Писанец</w:t>
            </w:r>
            <w:r w:rsidR="00FF3D5D" w:rsidRPr="00E86F4C">
              <w:rPr>
                <w:rFonts w:ascii="Times New Roman" w:hAnsi="Times New Roman" w:cs="Times New Roman"/>
                <w:sz w:val="24"/>
                <w:szCs w:val="24"/>
                <w:lang w:val="bg-BG"/>
              </w:rPr>
              <w:tab/>
            </w:r>
            <w:r w:rsidRPr="00E86F4C">
              <w:rPr>
                <w:rFonts w:ascii="Times New Roman" w:hAnsi="Times New Roman" w:cs="Times New Roman"/>
                <w:sz w:val="24"/>
                <w:szCs w:val="24"/>
                <w:lang w:val="bg-BG"/>
              </w:rPr>
              <w:t xml:space="preserve">– </w:t>
            </w:r>
            <w:r w:rsidR="00FF3D5D" w:rsidRPr="00E86F4C">
              <w:rPr>
                <w:rFonts w:ascii="Times New Roman" w:hAnsi="Times New Roman" w:cs="Times New Roman"/>
                <w:sz w:val="24"/>
                <w:szCs w:val="24"/>
                <w:lang w:val="bg-BG"/>
              </w:rPr>
              <w:t>40</w:t>
            </w:r>
            <w:r w:rsidRPr="00E86F4C">
              <w:rPr>
                <w:rFonts w:ascii="Times New Roman" w:hAnsi="Times New Roman" w:cs="Times New Roman"/>
                <w:sz w:val="24"/>
                <w:szCs w:val="24"/>
                <w:lang w:val="bg-BG"/>
              </w:rPr>
              <w:t> </w:t>
            </w:r>
            <w:r w:rsidR="00FF3D5D" w:rsidRPr="00E86F4C">
              <w:rPr>
                <w:rFonts w:ascii="Times New Roman" w:hAnsi="Times New Roman" w:cs="Times New Roman"/>
                <w:sz w:val="24"/>
                <w:szCs w:val="24"/>
                <w:lang w:val="bg-BG"/>
              </w:rPr>
              <w:t>046</w:t>
            </w:r>
            <w:r w:rsidRPr="00E86F4C">
              <w:rPr>
                <w:rFonts w:ascii="Times New Roman" w:hAnsi="Times New Roman" w:cs="Times New Roman"/>
                <w:sz w:val="24"/>
                <w:szCs w:val="24"/>
                <w:lang w:val="bg-BG"/>
              </w:rPr>
              <w:t xml:space="preserve"> лв.</w:t>
            </w:r>
          </w:p>
          <w:p w:rsidR="00FF3D5D" w:rsidRPr="00E86F4C" w:rsidRDefault="00FF3D5D" w:rsidP="001478AF">
            <w:pPr>
              <w:ind w:right="-21"/>
              <w:jc w:val="both"/>
              <w:rPr>
                <w:rFonts w:ascii="Times New Roman" w:hAnsi="Times New Roman" w:cs="Times New Roman"/>
                <w:b/>
                <w:sz w:val="24"/>
                <w:szCs w:val="24"/>
                <w:lang w:val="bg-BG"/>
              </w:rPr>
            </w:pPr>
          </w:p>
          <w:p w:rsidR="002A0C9D" w:rsidRPr="00E86F4C" w:rsidRDefault="002A0C9D" w:rsidP="002A0C9D">
            <w:pPr>
              <w:jc w:val="both"/>
              <w:rPr>
                <w:rFonts w:ascii="Times New Roman" w:eastAsia="Calibri" w:hAnsi="Times New Roman" w:cs="Times New Roman"/>
                <w:i/>
                <w:sz w:val="24"/>
                <w:szCs w:val="24"/>
                <w:u w:val="single"/>
                <w:lang w:val="bg-BG"/>
              </w:rPr>
            </w:pPr>
            <w:r w:rsidRPr="00E86F4C">
              <w:rPr>
                <w:rFonts w:ascii="Times New Roman" w:eastAsia="Calibri" w:hAnsi="Times New Roman" w:cs="Times New Roman"/>
                <w:i/>
                <w:sz w:val="24"/>
                <w:szCs w:val="24"/>
                <w:u w:val="single"/>
                <w:lang w:val="bg-BG"/>
              </w:rPr>
              <w:t>4.17. Извършване на огледи на състоянието на пътната инфраструктура, преди настъпване на летния сезон и началото на учебната година, преди началото и след края на зимния сезон:</w:t>
            </w:r>
          </w:p>
          <w:p w:rsidR="00EA00C2" w:rsidRPr="00E86F4C" w:rsidRDefault="00951D15" w:rsidP="00EA00C2">
            <w:pPr>
              <w:jc w:val="both"/>
              <w:rPr>
                <w:rFonts w:ascii="Times New Roman" w:eastAsia="Calibri" w:hAnsi="Times New Roman" w:cs="Times New Roman"/>
                <w:bCs/>
                <w:sz w:val="24"/>
                <w:szCs w:val="24"/>
                <w:lang w:val="bg-BG"/>
              </w:rPr>
            </w:pPr>
            <w:r w:rsidRPr="00E86F4C">
              <w:rPr>
                <w:rFonts w:ascii="Times New Roman" w:eastAsia="Calibri" w:hAnsi="Times New Roman" w:cs="Times New Roman"/>
                <w:bCs/>
                <w:sz w:val="24"/>
                <w:szCs w:val="24"/>
                <w:lang w:val="bg-BG"/>
              </w:rPr>
              <w:t>Извършени са огледи на уличната мрежа след края на зимния сезон.</w:t>
            </w:r>
          </w:p>
          <w:p w:rsidR="002B1E93" w:rsidRPr="00E86F4C" w:rsidRDefault="002B1E93" w:rsidP="002B1E93">
            <w:pPr>
              <w:jc w:val="both"/>
              <w:rPr>
                <w:rFonts w:ascii="Times New Roman" w:hAnsi="Times New Roman" w:cs="Times New Roman"/>
                <w:sz w:val="24"/>
                <w:szCs w:val="24"/>
                <w:lang w:val="bg-BG"/>
              </w:rPr>
            </w:pPr>
          </w:p>
          <w:p w:rsidR="00CD3F98" w:rsidRPr="00E86F4C" w:rsidRDefault="00C264FA" w:rsidP="001478AF">
            <w:pPr>
              <w:ind w:right="-21"/>
              <w:jc w:val="both"/>
              <w:rPr>
                <w:rFonts w:ascii="Times New Roman" w:hAnsi="Times New Roman" w:cs="Times New Roman"/>
                <w:sz w:val="24"/>
                <w:szCs w:val="24"/>
                <w:lang w:val="bg-BG"/>
              </w:rPr>
            </w:pPr>
            <w:r w:rsidRPr="00E86F4C">
              <w:rPr>
                <w:rFonts w:ascii="Times New Roman" w:hAnsi="Times New Roman" w:cs="Times New Roman"/>
                <w:i/>
                <w:sz w:val="24"/>
                <w:szCs w:val="24"/>
                <w:u w:val="single"/>
                <w:lang w:val="bg-BG"/>
              </w:rPr>
              <w:t xml:space="preserve">4.30 Обезпечаване на идентифицираните рискови участъци с технически средства за контрол, съгласувани със службите на ОДМВР </w:t>
            </w:r>
          </w:p>
          <w:p w:rsidR="00756AE1" w:rsidRPr="00E86F4C" w:rsidRDefault="00C264FA" w:rsidP="00C264FA">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В резултат на настъпило свлачище на ул. „Драва“ в гр. Ветово, след авария на преминаващия етернитов водопровод и след оглед на геоложка фирма, е изготвен констативен протокол и временно е укрепена и обезопасена улицата. Също така е ограничено движението за лекотоварни автомобили до 3,5 т. до изготвяне и изпълнение на проект за трайно укрепване на свлачището.</w:t>
            </w:r>
          </w:p>
          <w:p w:rsidR="0073611C" w:rsidRDefault="0073611C" w:rsidP="00756AE1">
            <w:pPr>
              <w:ind w:right="-21"/>
              <w:jc w:val="both"/>
              <w:rPr>
                <w:rFonts w:ascii="Times New Roman" w:hAnsi="Times New Roman" w:cs="Times New Roman"/>
                <w:b/>
                <w:sz w:val="24"/>
                <w:szCs w:val="24"/>
                <w:lang w:val="bg-BG"/>
              </w:rPr>
            </w:pPr>
          </w:p>
          <w:p w:rsidR="00292AEB" w:rsidRPr="00E86F4C" w:rsidRDefault="00292AEB" w:rsidP="00756AE1">
            <w:pPr>
              <w:ind w:right="-21"/>
              <w:jc w:val="both"/>
              <w:rPr>
                <w:rFonts w:ascii="Times New Roman" w:hAnsi="Times New Roman" w:cs="Times New Roman"/>
                <w:b/>
                <w:sz w:val="24"/>
                <w:szCs w:val="24"/>
                <w:lang w:val="bg-BG"/>
              </w:rPr>
            </w:pPr>
          </w:p>
          <w:p w:rsidR="00756AE1" w:rsidRPr="00E86F4C" w:rsidRDefault="00756AE1" w:rsidP="00756AE1">
            <w:pPr>
              <w:ind w:right="-21"/>
              <w:jc w:val="both"/>
              <w:rPr>
                <w:rFonts w:ascii="Times New Roman" w:hAnsi="Times New Roman" w:cs="Times New Roman"/>
                <w:b/>
                <w:sz w:val="24"/>
                <w:szCs w:val="24"/>
                <w:lang w:val="bg-BG"/>
              </w:rPr>
            </w:pPr>
            <w:r w:rsidRPr="00E86F4C">
              <w:rPr>
                <w:rFonts w:ascii="Times New Roman" w:hAnsi="Times New Roman" w:cs="Times New Roman"/>
                <w:b/>
                <w:sz w:val="24"/>
                <w:szCs w:val="24"/>
                <w:lang w:val="bg-BG"/>
              </w:rPr>
              <w:t>ОБЩИНА ДВЕ МОГИЛИ</w:t>
            </w:r>
          </w:p>
          <w:p w:rsidR="00756AE1" w:rsidRPr="00E86F4C" w:rsidRDefault="00756AE1" w:rsidP="00756AE1">
            <w:pPr>
              <w:ind w:right="-21"/>
              <w:jc w:val="both"/>
              <w:rPr>
                <w:rFonts w:ascii="Times New Roman" w:hAnsi="Times New Roman" w:cs="Times New Roman"/>
                <w:sz w:val="24"/>
                <w:szCs w:val="24"/>
                <w:lang w:val="bg-BG"/>
              </w:rPr>
            </w:pPr>
          </w:p>
          <w:p w:rsidR="00C264FA" w:rsidRPr="00E86F4C" w:rsidRDefault="00C264FA" w:rsidP="00C264FA">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 xml:space="preserve">1.13 Повишаване капацитета на компетентните органи за управление, координация и контрол при настъпило ПТП </w:t>
            </w:r>
          </w:p>
          <w:p w:rsidR="00C264FA" w:rsidRPr="00E86F4C" w:rsidRDefault="00C264FA" w:rsidP="00C264FA">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Проведени са срещи с ръководството на РУ Две могили относно подобряване дейността по приемане на сигнали за възникнало ПТП и своевременното уведомяване на дежурен по Община с оглед координация в действията на двете институции в рамките на тяхната компетентност</w:t>
            </w:r>
          </w:p>
          <w:p w:rsidR="00C264FA" w:rsidRPr="00E86F4C" w:rsidRDefault="00C264FA" w:rsidP="00C264FA">
            <w:pPr>
              <w:ind w:right="-21"/>
              <w:jc w:val="both"/>
              <w:rPr>
                <w:rFonts w:ascii="Times New Roman" w:hAnsi="Times New Roman" w:cs="Times New Roman"/>
                <w:sz w:val="24"/>
                <w:szCs w:val="24"/>
                <w:lang w:val="bg-BG"/>
              </w:rPr>
            </w:pPr>
          </w:p>
          <w:p w:rsidR="00C264FA" w:rsidRPr="00E86F4C" w:rsidRDefault="00C264FA" w:rsidP="00C264FA">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2.2 Организиране и провеждане на извънкласни инициативи по БДП</w:t>
            </w:r>
            <w:r w:rsidR="00D65ED5" w:rsidRPr="00E86F4C">
              <w:rPr>
                <w:rFonts w:ascii="Times New Roman" w:hAnsi="Times New Roman" w:cs="Times New Roman"/>
                <w:i/>
                <w:sz w:val="24"/>
                <w:szCs w:val="24"/>
                <w:u w:val="single"/>
                <w:lang w:val="bg-BG"/>
              </w:rPr>
              <w:t xml:space="preserve"> з</w:t>
            </w:r>
            <w:r w:rsidRPr="00E86F4C">
              <w:rPr>
                <w:rFonts w:ascii="Times New Roman" w:hAnsi="Times New Roman" w:cs="Times New Roman"/>
                <w:i/>
                <w:sz w:val="24"/>
                <w:szCs w:val="24"/>
                <w:u w:val="single"/>
                <w:lang w:val="bg-BG"/>
              </w:rPr>
              <w:t>а деца и ученици в сферата на образованието</w:t>
            </w:r>
          </w:p>
          <w:p w:rsidR="00C264FA" w:rsidRPr="00E86F4C" w:rsidRDefault="00C264FA" w:rsidP="00C264FA">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Съвместно с ръководствата на СУ „Св.св. Кирил и Методий“, гр. Два могили и РУ – МВР Две могили се подготвя училищно състезание по БДП.</w:t>
            </w:r>
          </w:p>
          <w:p w:rsidR="00C264FA" w:rsidRPr="00E86F4C" w:rsidRDefault="00C264FA" w:rsidP="00C264FA">
            <w:pPr>
              <w:ind w:right="-21"/>
              <w:jc w:val="both"/>
              <w:rPr>
                <w:rFonts w:ascii="Times New Roman" w:hAnsi="Times New Roman" w:cs="Times New Roman"/>
                <w:sz w:val="24"/>
                <w:szCs w:val="24"/>
                <w:lang w:val="bg-BG"/>
              </w:rPr>
            </w:pPr>
          </w:p>
          <w:p w:rsidR="00C264FA" w:rsidRPr="00E86F4C" w:rsidRDefault="00C264FA" w:rsidP="00C264FA">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4.3 Координация и взаимодействие между стопаните на пътя с ОДМВР с цел съвместни действия по подобряване безопасността на пътната инфраструктура.</w:t>
            </w:r>
          </w:p>
          <w:p w:rsidR="00D65ED5" w:rsidRPr="00E86F4C" w:rsidRDefault="00D65ED5" w:rsidP="00D65ED5">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В хода на ежедневната полицейска дейност, служителите от РУ-МВР Две могили следят и за нарушения, свързани с безопасността на пътната инфраструктура. При констатиране на такива, се изпращат сигнални писма до Община Две могили за отстраняване на нередностите.</w:t>
            </w:r>
          </w:p>
          <w:p w:rsidR="00D65ED5" w:rsidRPr="00E86F4C" w:rsidRDefault="00D65ED5" w:rsidP="00D65ED5">
            <w:pPr>
              <w:ind w:right="-21"/>
              <w:jc w:val="both"/>
              <w:rPr>
                <w:rFonts w:ascii="Times New Roman" w:hAnsi="Times New Roman" w:cs="Times New Roman"/>
                <w:sz w:val="24"/>
                <w:szCs w:val="24"/>
                <w:lang w:val="bg-BG"/>
              </w:rPr>
            </w:pPr>
          </w:p>
          <w:p w:rsidR="00D65ED5" w:rsidRPr="00E86F4C" w:rsidRDefault="00D65ED5" w:rsidP="00D65ED5">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4.9 Прилагане на процедури за управление на пътната безопасност в границите на населените  места.</w:t>
            </w:r>
          </w:p>
          <w:p w:rsidR="00D65ED5" w:rsidRPr="00E86F4C" w:rsidRDefault="00D65ED5" w:rsidP="00D65ED5">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Към момента се извършва одит на пътна безопасност на пътя на етап „Начална експлоатация“ на обект: ул. „Юрий Гагарин“, гр. Две могили.</w:t>
            </w:r>
          </w:p>
          <w:p w:rsidR="00D65ED5" w:rsidRPr="00E86F4C" w:rsidRDefault="00D65ED5" w:rsidP="00D65ED5">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Представен е предварителен одитен доклад.</w:t>
            </w:r>
          </w:p>
          <w:p w:rsidR="00D65ED5" w:rsidRPr="00E86F4C" w:rsidRDefault="00D65ED5" w:rsidP="00D65ED5">
            <w:pPr>
              <w:ind w:right="-21"/>
              <w:jc w:val="both"/>
              <w:rPr>
                <w:rFonts w:ascii="Times New Roman" w:hAnsi="Times New Roman" w:cs="Times New Roman"/>
                <w:sz w:val="24"/>
                <w:szCs w:val="24"/>
                <w:lang w:val="bg-BG"/>
              </w:rPr>
            </w:pPr>
          </w:p>
          <w:p w:rsidR="00D65ED5" w:rsidRPr="00E86F4C" w:rsidRDefault="00D65ED5" w:rsidP="00D65ED5">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4.10 Изпълнение/актуализация на генерални планове за организация на движението /съгласно Наредба №  1 от 17.01.2001г. за организация на движението по пътищата издадена от министъра на териториалното развитие и благоустройството/.</w:t>
            </w:r>
          </w:p>
          <w:p w:rsidR="00C264FA" w:rsidRPr="00E86F4C" w:rsidRDefault="00D65ED5" w:rsidP="00D65ED5">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В проектобюджета за 2022 г. са предвидено авансово плащане от 4 800.00 лева за изработването на Генерален план за организация на движението в населените места.</w:t>
            </w:r>
          </w:p>
          <w:p w:rsidR="00D65ED5" w:rsidRPr="00E86F4C" w:rsidRDefault="00D65ED5" w:rsidP="00D65ED5">
            <w:pPr>
              <w:ind w:right="-21"/>
              <w:jc w:val="both"/>
              <w:rPr>
                <w:rFonts w:ascii="Times New Roman" w:hAnsi="Times New Roman" w:cs="Times New Roman"/>
                <w:sz w:val="24"/>
                <w:szCs w:val="24"/>
                <w:lang w:val="bg-BG"/>
              </w:rPr>
            </w:pPr>
          </w:p>
          <w:p w:rsidR="00D65ED5" w:rsidRPr="00E86F4C" w:rsidRDefault="00D65ED5" w:rsidP="00D65ED5">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4.13 Бюджетиране на приоритетни мерки за развитие на пътната инфраструктура.</w:t>
            </w:r>
          </w:p>
          <w:p w:rsidR="00D65ED5" w:rsidRPr="00E86F4C" w:rsidRDefault="00D65ED5" w:rsidP="00D65ED5">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В проектобюджета, в инвестиционната програма за 2022г. са предвидени:</w:t>
            </w:r>
          </w:p>
          <w:p w:rsidR="00D65ED5" w:rsidRPr="00E86F4C" w:rsidRDefault="00D65ED5" w:rsidP="00D65ED5">
            <w:pPr>
              <w:tabs>
                <w:tab w:val="left" w:pos="364"/>
              </w:tabs>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w:t>
            </w:r>
            <w:r w:rsidRPr="00E86F4C">
              <w:rPr>
                <w:rFonts w:ascii="Times New Roman" w:hAnsi="Times New Roman" w:cs="Times New Roman"/>
                <w:sz w:val="24"/>
                <w:szCs w:val="24"/>
                <w:lang w:val="bg-BG"/>
              </w:rPr>
              <w:tab/>
              <w:t>Ремонт и укрепване на крила на пътен мост по общински път RSE 2081 при село Помен, община Две могили – 93183.00 лева;</w:t>
            </w:r>
          </w:p>
          <w:p w:rsidR="00D65ED5" w:rsidRPr="00E86F4C" w:rsidRDefault="00D65ED5" w:rsidP="00D65ED5">
            <w:pPr>
              <w:tabs>
                <w:tab w:val="left" w:pos="364"/>
              </w:tabs>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w:t>
            </w:r>
            <w:r w:rsidRPr="00E86F4C">
              <w:rPr>
                <w:rFonts w:ascii="Times New Roman" w:hAnsi="Times New Roman" w:cs="Times New Roman"/>
                <w:sz w:val="24"/>
                <w:szCs w:val="24"/>
                <w:lang w:val="bg-BG"/>
              </w:rPr>
              <w:tab/>
              <w:t>Ремонт и реконструкция на ул. „Филип Тотю“ гр. Две могили – ППР – 8670.00 лева;</w:t>
            </w:r>
          </w:p>
          <w:p w:rsidR="00D65ED5" w:rsidRPr="00E86F4C" w:rsidRDefault="00D65ED5" w:rsidP="00D65ED5">
            <w:pPr>
              <w:tabs>
                <w:tab w:val="left" w:pos="364"/>
              </w:tabs>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w:t>
            </w:r>
            <w:r w:rsidRPr="00E86F4C">
              <w:rPr>
                <w:rFonts w:ascii="Times New Roman" w:hAnsi="Times New Roman" w:cs="Times New Roman"/>
                <w:sz w:val="24"/>
                <w:szCs w:val="24"/>
                <w:lang w:val="bg-BG"/>
              </w:rPr>
              <w:tab/>
              <w:t>Ремонт и реконструкция на ул. „Бозвели“ – ППР, гр. Две могили – 4 100.00 лева;</w:t>
            </w:r>
          </w:p>
          <w:p w:rsidR="00D65ED5" w:rsidRPr="00E86F4C" w:rsidRDefault="00D65ED5" w:rsidP="00D65ED5">
            <w:pPr>
              <w:tabs>
                <w:tab w:val="left" w:pos="364"/>
              </w:tabs>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w:t>
            </w:r>
            <w:r w:rsidRPr="00E86F4C">
              <w:rPr>
                <w:rFonts w:ascii="Times New Roman" w:hAnsi="Times New Roman" w:cs="Times New Roman"/>
                <w:sz w:val="24"/>
                <w:szCs w:val="24"/>
                <w:lang w:val="bg-BG"/>
              </w:rPr>
              <w:tab/>
              <w:t>Ремонт и реконструкция на ул. „Никола Вапцаров“, гр. Две могили – 1820.00 лева;</w:t>
            </w:r>
          </w:p>
          <w:p w:rsidR="00C264FA" w:rsidRPr="00E86F4C" w:rsidRDefault="00D65ED5" w:rsidP="00D65ED5">
            <w:pPr>
              <w:tabs>
                <w:tab w:val="left" w:pos="364"/>
              </w:tabs>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w:t>
            </w:r>
            <w:r w:rsidRPr="00E86F4C">
              <w:rPr>
                <w:rFonts w:ascii="Times New Roman" w:hAnsi="Times New Roman" w:cs="Times New Roman"/>
                <w:sz w:val="24"/>
                <w:szCs w:val="24"/>
                <w:lang w:val="bg-BG"/>
              </w:rPr>
              <w:tab/>
              <w:t>Изработване на Генерален план за организация на движението – 4 800. 00 лева.</w:t>
            </w:r>
          </w:p>
          <w:p w:rsidR="00C264FA" w:rsidRPr="00E86F4C" w:rsidRDefault="00C264FA" w:rsidP="00756AE1">
            <w:pPr>
              <w:ind w:right="-21"/>
              <w:jc w:val="both"/>
              <w:rPr>
                <w:rFonts w:ascii="Times New Roman" w:hAnsi="Times New Roman" w:cs="Times New Roman"/>
                <w:sz w:val="24"/>
                <w:szCs w:val="24"/>
                <w:lang w:val="bg-BG"/>
              </w:rPr>
            </w:pPr>
          </w:p>
          <w:p w:rsidR="00D65ED5" w:rsidRPr="00E86F4C" w:rsidRDefault="00D65ED5" w:rsidP="00D65ED5">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4.16 Координация между стопаните на пътищата общините и ОПУ във планиране и изпълнение на мерките за развитие на републиканската пътна инфраструктура.</w:t>
            </w:r>
          </w:p>
          <w:p w:rsidR="00D65ED5" w:rsidRPr="00E86F4C" w:rsidRDefault="00D65ED5" w:rsidP="00D65ED5">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В съответствие със споразумителни протоколи от АПИ са предоставени 21 100.00 лева за текущ ремонт и поддържане на републиканска пътна мрежа – път – ІІІ 501, преминаващ през урбанизираната територия на гр. Две могили, обл</w:t>
            </w:r>
            <w:r w:rsidR="00A42C9B" w:rsidRPr="00E86F4C">
              <w:rPr>
                <w:rFonts w:ascii="Times New Roman" w:hAnsi="Times New Roman" w:cs="Times New Roman"/>
                <w:sz w:val="24"/>
                <w:szCs w:val="24"/>
                <w:lang w:val="bg-BG"/>
              </w:rPr>
              <w:t>аст</w:t>
            </w:r>
            <w:r w:rsidRPr="00E86F4C">
              <w:rPr>
                <w:rFonts w:ascii="Times New Roman" w:hAnsi="Times New Roman" w:cs="Times New Roman"/>
                <w:sz w:val="24"/>
                <w:szCs w:val="24"/>
                <w:lang w:val="bg-BG"/>
              </w:rPr>
              <w:t xml:space="preserve"> Русе</w:t>
            </w:r>
          </w:p>
          <w:p w:rsidR="00C264FA" w:rsidRPr="00E86F4C" w:rsidRDefault="00C264FA" w:rsidP="00756AE1">
            <w:pPr>
              <w:ind w:right="-21"/>
              <w:jc w:val="both"/>
              <w:rPr>
                <w:rFonts w:ascii="Times New Roman" w:hAnsi="Times New Roman" w:cs="Times New Roman"/>
                <w:sz w:val="24"/>
                <w:szCs w:val="24"/>
                <w:lang w:val="bg-BG"/>
              </w:rPr>
            </w:pPr>
          </w:p>
          <w:p w:rsidR="00D65ED5" w:rsidRPr="00E86F4C" w:rsidRDefault="00D65ED5" w:rsidP="00D65ED5">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4.36. Изпълнение на проектиране и строително-монтажни работи по пътната инфраструктура</w:t>
            </w:r>
          </w:p>
          <w:p w:rsidR="00D65ED5" w:rsidRPr="00E86F4C" w:rsidRDefault="00D65ED5" w:rsidP="00D65ED5">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Сключен е договор с „Пътинженеринг“ АД за текущ ремонт на улици в гр. Две могили, както следва:</w:t>
            </w:r>
          </w:p>
          <w:p w:rsidR="00D65ED5" w:rsidRPr="00E86F4C" w:rsidRDefault="00D65ED5" w:rsidP="00D65ED5">
            <w:pPr>
              <w:tabs>
                <w:tab w:val="left" w:pos="288"/>
              </w:tabs>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w:t>
            </w:r>
            <w:r w:rsidRPr="00E86F4C">
              <w:rPr>
                <w:rFonts w:ascii="Times New Roman" w:hAnsi="Times New Roman" w:cs="Times New Roman"/>
                <w:sz w:val="24"/>
                <w:szCs w:val="24"/>
                <w:lang w:val="bg-BG"/>
              </w:rPr>
              <w:tab/>
              <w:t>Ул. „Юрий Гагарин“ – 80 кв.м;</w:t>
            </w:r>
          </w:p>
          <w:p w:rsidR="00D65ED5" w:rsidRPr="00E86F4C" w:rsidRDefault="00D65ED5" w:rsidP="00D65ED5">
            <w:pPr>
              <w:tabs>
                <w:tab w:val="left" w:pos="288"/>
              </w:tabs>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w:t>
            </w:r>
            <w:r w:rsidRPr="00E86F4C">
              <w:rPr>
                <w:rFonts w:ascii="Times New Roman" w:hAnsi="Times New Roman" w:cs="Times New Roman"/>
                <w:sz w:val="24"/>
                <w:szCs w:val="24"/>
                <w:lang w:val="bg-BG"/>
              </w:rPr>
              <w:tab/>
              <w:t>Ул. „Васил Левски“ – 50 кв. м;</w:t>
            </w:r>
          </w:p>
          <w:p w:rsidR="00D65ED5" w:rsidRPr="00E86F4C" w:rsidRDefault="00D65ED5" w:rsidP="00D65ED5">
            <w:pPr>
              <w:tabs>
                <w:tab w:val="left" w:pos="288"/>
              </w:tabs>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w:t>
            </w:r>
            <w:r w:rsidRPr="00E86F4C">
              <w:rPr>
                <w:rFonts w:ascii="Times New Roman" w:hAnsi="Times New Roman" w:cs="Times New Roman"/>
                <w:sz w:val="24"/>
                <w:szCs w:val="24"/>
                <w:lang w:val="bg-BG"/>
              </w:rPr>
              <w:tab/>
              <w:t>Ул. „Ал. Стамболийски“ – 5 кв.м;</w:t>
            </w:r>
          </w:p>
          <w:p w:rsidR="00D65ED5" w:rsidRPr="00E86F4C" w:rsidRDefault="00D65ED5" w:rsidP="00D65ED5">
            <w:pPr>
              <w:tabs>
                <w:tab w:val="left" w:pos="288"/>
              </w:tabs>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w:t>
            </w:r>
            <w:r w:rsidRPr="00E86F4C">
              <w:rPr>
                <w:rFonts w:ascii="Times New Roman" w:hAnsi="Times New Roman" w:cs="Times New Roman"/>
                <w:sz w:val="24"/>
                <w:szCs w:val="24"/>
                <w:lang w:val="bg-BG"/>
              </w:rPr>
              <w:tab/>
              <w:t>Ул. „Цар Освободител“ – 100 кв.м;</w:t>
            </w:r>
          </w:p>
          <w:p w:rsidR="00D65ED5" w:rsidRPr="00E86F4C" w:rsidRDefault="00D65ED5" w:rsidP="00D65ED5">
            <w:pPr>
              <w:tabs>
                <w:tab w:val="left" w:pos="288"/>
              </w:tabs>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w:t>
            </w:r>
            <w:r w:rsidRPr="00E86F4C">
              <w:rPr>
                <w:rFonts w:ascii="Times New Roman" w:hAnsi="Times New Roman" w:cs="Times New Roman"/>
                <w:sz w:val="24"/>
                <w:szCs w:val="24"/>
                <w:lang w:val="bg-BG"/>
              </w:rPr>
              <w:tab/>
              <w:t>Ул. „Шипка“ – 25  кв.м;</w:t>
            </w:r>
          </w:p>
          <w:p w:rsidR="00D65ED5" w:rsidRPr="00E86F4C" w:rsidRDefault="00D65ED5" w:rsidP="00D65ED5">
            <w:pPr>
              <w:tabs>
                <w:tab w:val="left" w:pos="288"/>
              </w:tabs>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w:t>
            </w:r>
            <w:r w:rsidRPr="00E86F4C">
              <w:rPr>
                <w:rFonts w:ascii="Times New Roman" w:hAnsi="Times New Roman" w:cs="Times New Roman"/>
                <w:sz w:val="24"/>
                <w:szCs w:val="24"/>
                <w:lang w:val="bg-BG"/>
              </w:rPr>
              <w:tab/>
              <w:t>Бул. „България“ – 800 кв.м;</w:t>
            </w:r>
          </w:p>
          <w:p w:rsidR="00C264FA" w:rsidRPr="00E86F4C" w:rsidRDefault="00D65ED5" w:rsidP="00D65ED5">
            <w:pPr>
              <w:tabs>
                <w:tab w:val="left" w:pos="288"/>
              </w:tabs>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w:t>
            </w:r>
            <w:r w:rsidRPr="00E86F4C">
              <w:rPr>
                <w:rFonts w:ascii="Times New Roman" w:hAnsi="Times New Roman" w:cs="Times New Roman"/>
                <w:sz w:val="24"/>
                <w:szCs w:val="24"/>
                <w:lang w:val="bg-BG"/>
              </w:rPr>
              <w:tab/>
              <w:t>Ул. „Пети Дунавски полк“.</w:t>
            </w:r>
          </w:p>
          <w:p w:rsidR="00C264FA" w:rsidRPr="00E86F4C" w:rsidRDefault="00C264FA" w:rsidP="00756AE1">
            <w:pPr>
              <w:ind w:right="-21"/>
              <w:jc w:val="both"/>
              <w:rPr>
                <w:rFonts w:ascii="Times New Roman" w:hAnsi="Times New Roman" w:cs="Times New Roman"/>
                <w:sz w:val="24"/>
                <w:szCs w:val="24"/>
                <w:lang w:val="bg-BG"/>
              </w:rPr>
            </w:pPr>
          </w:p>
          <w:p w:rsidR="00D65ED5" w:rsidRPr="00E86F4C" w:rsidRDefault="00D65ED5" w:rsidP="00D65ED5">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5.1 Стимулиране употребата на безопасни и екологични автомобили за ползване от физически и юридически лица.</w:t>
            </w:r>
          </w:p>
          <w:p w:rsidR="00D65ED5" w:rsidRPr="00E86F4C" w:rsidRDefault="00D65ED5" w:rsidP="00D65ED5">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Разработена е методика за намаление на данък МПС до 50% в зависимост от екологичния стандарт.</w:t>
            </w:r>
          </w:p>
          <w:p w:rsidR="00D65ED5" w:rsidRPr="00E86F4C" w:rsidRDefault="00D65ED5" w:rsidP="00D65ED5">
            <w:pPr>
              <w:ind w:right="-21"/>
              <w:jc w:val="both"/>
              <w:rPr>
                <w:rFonts w:ascii="Times New Roman" w:hAnsi="Times New Roman" w:cs="Times New Roman"/>
                <w:sz w:val="24"/>
                <w:szCs w:val="24"/>
                <w:lang w:val="bg-BG"/>
              </w:rPr>
            </w:pPr>
          </w:p>
          <w:p w:rsidR="00D65ED5" w:rsidRPr="00E86F4C" w:rsidRDefault="00D65ED5" w:rsidP="00D65ED5">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 xml:space="preserve">5.4 Създаване на условия за развитие на зарядна инфраструктура - поетапно изграждане на система от зарядни станции за електромобилите и хибридните автомобили в населените места и извън населените места  </w:t>
            </w:r>
          </w:p>
          <w:p w:rsidR="00D65ED5" w:rsidRPr="00E86F4C" w:rsidRDefault="00D65ED5" w:rsidP="00D65ED5">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Налице е проявен инвестиционен интерес от търговско дружество относно изграждане на зарядни станции.</w:t>
            </w:r>
          </w:p>
          <w:p w:rsidR="00D65ED5" w:rsidRDefault="00D65ED5" w:rsidP="00756AE1">
            <w:pPr>
              <w:ind w:right="-21"/>
              <w:jc w:val="both"/>
              <w:rPr>
                <w:rFonts w:ascii="Times New Roman" w:hAnsi="Times New Roman" w:cs="Times New Roman"/>
                <w:sz w:val="24"/>
                <w:szCs w:val="24"/>
                <w:lang w:val="bg-BG"/>
              </w:rPr>
            </w:pPr>
          </w:p>
          <w:p w:rsidR="00292AEB" w:rsidRPr="00E86F4C" w:rsidRDefault="00292AEB" w:rsidP="00756AE1">
            <w:pPr>
              <w:ind w:right="-21"/>
              <w:jc w:val="both"/>
              <w:rPr>
                <w:rFonts w:ascii="Times New Roman" w:hAnsi="Times New Roman" w:cs="Times New Roman"/>
                <w:sz w:val="24"/>
                <w:szCs w:val="24"/>
                <w:lang w:val="bg-BG"/>
              </w:rPr>
            </w:pPr>
          </w:p>
          <w:p w:rsidR="00CD3F98" w:rsidRPr="00E86F4C" w:rsidRDefault="00D52911" w:rsidP="001478AF">
            <w:pPr>
              <w:ind w:right="-21"/>
              <w:jc w:val="both"/>
              <w:rPr>
                <w:rFonts w:ascii="Times New Roman" w:hAnsi="Times New Roman" w:cs="Times New Roman"/>
                <w:b/>
                <w:sz w:val="24"/>
                <w:szCs w:val="24"/>
                <w:lang w:val="bg-BG"/>
              </w:rPr>
            </w:pPr>
            <w:r w:rsidRPr="00E86F4C">
              <w:rPr>
                <w:rFonts w:ascii="Times New Roman" w:hAnsi="Times New Roman" w:cs="Times New Roman"/>
                <w:b/>
                <w:sz w:val="24"/>
                <w:szCs w:val="24"/>
                <w:lang w:val="bg-BG"/>
              </w:rPr>
              <w:t>ОБЩИНА ИВАНОВО</w:t>
            </w:r>
          </w:p>
          <w:p w:rsidR="00CD3F98" w:rsidRPr="00E86F4C" w:rsidRDefault="00CD3F98" w:rsidP="001478AF">
            <w:pPr>
              <w:ind w:right="-21"/>
              <w:jc w:val="both"/>
              <w:rPr>
                <w:rFonts w:ascii="Times New Roman" w:hAnsi="Times New Roman" w:cs="Times New Roman"/>
                <w:sz w:val="24"/>
                <w:szCs w:val="24"/>
                <w:lang w:val="bg-BG"/>
              </w:rPr>
            </w:pPr>
          </w:p>
          <w:p w:rsidR="004E02B5" w:rsidRPr="00E86F4C" w:rsidRDefault="004E02B5" w:rsidP="00B24B91">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 xml:space="preserve">1.4 Изпълнение на годишна областна План-програма по БДП </w:t>
            </w:r>
          </w:p>
          <w:p w:rsidR="00B24B91" w:rsidRPr="00E86F4C" w:rsidRDefault="004E02B5" w:rsidP="001478AF">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Община Иваново е в процес на изпълнение на Годишната общинска, респ. областна План-програма по БДП за 2022 г.</w:t>
            </w:r>
          </w:p>
          <w:p w:rsidR="004E02B5" w:rsidRPr="00E86F4C" w:rsidRDefault="004E02B5" w:rsidP="001478AF">
            <w:pPr>
              <w:ind w:right="-21"/>
              <w:jc w:val="both"/>
              <w:rPr>
                <w:rFonts w:ascii="Times New Roman" w:hAnsi="Times New Roman" w:cs="Times New Roman"/>
                <w:sz w:val="24"/>
                <w:szCs w:val="24"/>
                <w:lang w:val="bg-BG"/>
              </w:rPr>
            </w:pPr>
          </w:p>
          <w:p w:rsidR="00B24B91" w:rsidRPr="00E86F4C" w:rsidRDefault="00B24B91" w:rsidP="00B24B91">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1.7</w:t>
            </w:r>
            <w:r w:rsidRPr="00E86F4C">
              <w:rPr>
                <w:rFonts w:ascii="Times New Roman" w:hAnsi="Times New Roman" w:cs="Times New Roman"/>
                <w:b/>
                <w:i/>
                <w:sz w:val="24"/>
                <w:szCs w:val="24"/>
                <w:u w:val="single"/>
                <w:lang w:val="bg-BG"/>
              </w:rPr>
              <w:t xml:space="preserve"> </w:t>
            </w:r>
            <w:r w:rsidRPr="00E86F4C">
              <w:rPr>
                <w:rFonts w:ascii="Times New Roman" w:hAnsi="Times New Roman" w:cs="Times New Roman"/>
                <w:i/>
                <w:sz w:val="24"/>
                <w:szCs w:val="24"/>
                <w:u w:val="single"/>
                <w:lang w:val="bg-BG"/>
              </w:rPr>
              <w:t>Изпълнение на методически указания на ДАБДП във връзка с политиката по БДП на общинско ниво, в изпълнение на НСБДП и произтичащите от нея документи</w:t>
            </w:r>
          </w:p>
          <w:p w:rsidR="00B24B91" w:rsidRPr="00E86F4C" w:rsidRDefault="004E02B5" w:rsidP="001478AF">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В изпълнение на Методическите указания на ДАБДП за подготовка на Годишен доклад за изпълнение на областната политика по БДП за 2021 г., през месец февруари 2022 г. в Областна администрация – Русе е изпратен Годишен доклад за изпълнение на общинската политика по БДП за 2021 г.</w:t>
            </w:r>
          </w:p>
          <w:p w:rsidR="004E02B5" w:rsidRPr="00E86F4C" w:rsidRDefault="004E02B5" w:rsidP="001478AF">
            <w:pPr>
              <w:ind w:right="-21"/>
              <w:jc w:val="both"/>
              <w:rPr>
                <w:rFonts w:ascii="Times New Roman" w:hAnsi="Times New Roman" w:cs="Times New Roman"/>
                <w:sz w:val="24"/>
                <w:szCs w:val="24"/>
                <w:lang w:val="bg-BG"/>
              </w:rPr>
            </w:pPr>
          </w:p>
          <w:p w:rsidR="004E02B5" w:rsidRPr="00E86F4C" w:rsidRDefault="004E02B5" w:rsidP="001478AF">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1.9 Подготовка на информация за целите на годишен областен доклад по БДП на ОКБДП от членовете на ОКБДП</w:t>
            </w:r>
          </w:p>
          <w:p w:rsidR="004E02B5" w:rsidRPr="00E86F4C" w:rsidRDefault="004E02B5" w:rsidP="001478AF">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Попълнен е разработения от ДАБДП онлайн въпросник за състоянието на пътната и транспортна инфраструктура на територията на община Иваново, като информацията от същия е включена в Годишния доклад за изпълнение на общинската политика по БДП</w:t>
            </w:r>
          </w:p>
          <w:p w:rsidR="004E02B5" w:rsidRPr="00E86F4C" w:rsidRDefault="004E02B5" w:rsidP="001478AF">
            <w:pPr>
              <w:ind w:right="-21"/>
              <w:jc w:val="both"/>
              <w:rPr>
                <w:rFonts w:ascii="Times New Roman" w:hAnsi="Times New Roman" w:cs="Times New Roman"/>
                <w:sz w:val="24"/>
                <w:szCs w:val="24"/>
                <w:lang w:val="bg-BG"/>
              </w:rPr>
            </w:pPr>
          </w:p>
          <w:p w:rsidR="004E02B5" w:rsidRPr="00E86F4C" w:rsidRDefault="004E02B5" w:rsidP="001478AF">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1.10 Подготовка на обобщен годишен областен доклад по БДП на ОКБДП</w:t>
            </w:r>
          </w:p>
          <w:p w:rsidR="004E02B5" w:rsidRPr="00E86F4C" w:rsidRDefault="004E02B5" w:rsidP="001478AF">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С писмо изх. № 06-01-16#1/16.02.2022 г. до Областен управител на област Русе са изпратени  Годишен доклад по изпълнение на общинската политика по БДП за 2021 г. (формат Word. и Pdf.) и попълнен Въпросник за състоянието на пътната и транспортна инфраструктура за 2021 г. (Формат Pdf.)</w:t>
            </w:r>
          </w:p>
          <w:p w:rsidR="004E02B5" w:rsidRPr="00E86F4C" w:rsidRDefault="004E02B5" w:rsidP="001478AF">
            <w:pPr>
              <w:ind w:right="-21"/>
              <w:jc w:val="both"/>
              <w:rPr>
                <w:rFonts w:ascii="Times New Roman" w:hAnsi="Times New Roman" w:cs="Times New Roman"/>
                <w:sz w:val="24"/>
                <w:szCs w:val="24"/>
                <w:lang w:val="bg-BG"/>
              </w:rPr>
            </w:pPr>
          </w:p>
          <w:p w:rsidR="00CB7CCF" w:rsidRPr="00E86F4C" w:rsidRDefault="00CB7CCF" w:rsidP="001478AF">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1.12 Приоритетно предвиждане и бюджетиране от членовете на ОКБДП на мерки по БДП</w:t>
            </w:r>
          </w:p>
          <w:p w:rsidR="00CB7CCF" w:rsidRPr="00E86F4C" w:rsidRDefault="00CB7CCF" w:rsidP="00CB7CCF">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В бюджета на Община Иваново за 2022 г. са предвидени следните средства свързани с БДП:</w:t>
            </w:r>
          </w:p>
          <w:p w:rsidR="00CB7CCF" w:rsidRPr="00E86F4C" w:rsidRDefault="00CB7CCF" w:rsidP="00CB7CCF">
            <w:pPr>
              <w:tabs>
                <w:tab w:val="left" w:pos="376"/>
              </w:tabs>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w:t>
            </w:r>
            <w:r w:rsidRPr="00E86F4C">
              <w:rPr>
                <w:rFonts w:ascii="Times New Roman" w:hAnsi="Times New Roman" w:cs="Times New Roman"/>
                <w:sz w:val="24"/>
                <w:szCs w:val="24"/>
                <w:lang w:val="bg-BG"/>
              </w:rPr>
              <w:tab/>
              <w:t>За изграждане, ремонт и поддържане на уличната мрежа – 112 300 лв.</w:t>
            </w:r>
          </w:p>
          <w:p w:rsidR="00CB7CCF" w:rsidRPr="00E86F4C" w:rsidRDefault="00CB7CCF" w:rsidP="00CB7CCF">
            <w:pPr>
              <w:tabs>
                <w:tab w:val="left" w:pos="376"/>
              </w:tabs>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w:t>
            </w:r>
            <w:r w:rsidRPr="00E86F4C">
              <w:rPr>
                <w:rFonts w:ascii="Times New Roman" w:hAnsi="Times New Roman" w:cs="Times New Roman"/>
                <w:sz w:val="24"/>
                <w:szCs w:val="24"/>
                <w:lang w:val="bg-BG"/>
              </w:rPr>
              <w:tab/>
              <w:t>За дейности по поддържане, ремонт и изграждане на пътища – 913 162 лв.</w:t>
            </w:r>
          </w:p>
          <w:p w:rsidR="00CB7CCF" w:rsidRPr="00E86F4C" w:rsidRDefault="00CB7CCF" w:rsidP="001478AF">
            <w:pPr>
              <w:ind w:right="-21"/>
              <w:jc w:val="both"/>
              <w:rPr>
                <w:rFonts w:ascii="Times New Roman" w:hAnsi="Times New Roman" w:cs="Times New Roman"/>
                <w:sz w:val="24"/>
                <w:szCs w:val="24"/>
                <w:lang w:val="bg-BG"/>
              </w:rPr>
            </w:pPr>
          </w:p>
          <w:p w:rsidR="00B24B91" w:rsidRPr="00E86F4C" w:rsidRDefault="00B24B91" w:rsidP="00B24B91">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2.3</w:t>
            </w:r>
            <w:r w:rsidRPr="00E86F4C">
              <w:rPr>
                <w:rFonts w:ascii="Times New Roman" w:hAnsi="Times New Roman" w:cs="Times New Roman"/>
                <w:b/>
                <w:i/>
                <w:sz w:val="24"/>
                <w:szCs w:val="24"/>
                <w:u w:val="single"/>
                <w:lang w:val="bg-BG"/>
              </w:rPr>
              <w:t xml:space="preserve"> </w:t>
            </w:r>
            <w:r w:rsidRPr="00E86F4C">
              <w:rPr>
                <w:rFonts w:ascii="Times New Roman" w:hAnsi="Times New Roman" w:cs="Times New Roman"/>
                <w:i/>
                <w:sz w:val="24"/>
                <w:szCs w:val="24"/>
                <w:u w:val="single"/>
                <w:lang w:val="bg-BG"/>
              </w:rPr>
              <w:t>Ограничаване на рисковете от ПТП при осъществяване на организиран превоз на деца, свързан с учебна и/или извънучебна дейност в системата на предучилищното и училищно образование</w:t>
            </w:r>
          </w:p>
          <w:p w:rsidR="00B24B91" w:rsidRPr="00E86F4C" w:rsidRDefault="00CB7CCF" w:rsidP="001478AF">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Община Иваново взема всички необходими мерки за осигуряване на безопасното извозване на учениците живеещи извън населените места, в които учат – за безопасното им извозване се използват два автобуса, които са в добро техническо състояние.</w:t>
            </w:r>
          </w:p>
          <w:p w:rsidR="00CB7CCF" w:rsidRPr="00E86F4C" w:rsidRDefault="00CB7CCF" w:rsidP="001478AF">
            <w:pPr>
              <w:ind w:right="-21"/>
              <w:jc w:val="both"/>
              <w:rPr>
                <w:rFonts w:ascii="Times New Roman" w:hAnsi="Times New Roman" w:cs="Times New Roman"/>
                <w:sz w:val="24"/>
                <w:szCs w:val="24"/>
                <w:lang w:val="bg-BG"/>
              </w:rPr>
            </w:pPr>
          </w:p>
          <w:p w:rsidR="00B24B91" w:rsidRPr="00E86F4C" w:rsidRDefault="00B24B91" w:rsidP="00B24B91">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 xml:space="preserve">2.13 Рутинно и системно прилагане на комплекс от мерки по БДП спрямо работещите в Общината за предпазването им от ПТП при взаимодействие с пътната система /съгласно разработената от ДАБДП стандартизирана система от мерки/ </w:t>
            </w:r>
          </w:p>
          <w:p w:rsidR="00B24B91" w:rsidRPr="00E86F4C" w:rsidRDefault="00B24B91" w:rsidP="00B24B91">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Община Иваново има разработени и утвърдени мерки за предпазване на служителите от нараняване или загуба на живот в резултат на пътнотранспортни произшествия настъпили по време на работа. Всички служители и работници са запознати със същите.</w:t>
            </w:r>
          </w:p>
          <w:p w:rsidR="00B24B91" w:rsidRPr="00E86F4C" w:rsidRDefault="00B24B91" w:rsidP="001478AF">
            <w:pPr>
              <w:ind w:right="-21"/>
              <w:jc w:val="both"/>
              <w:rPr>
                <w:rFonts w:ascii="Times New Roman" w:hAnsi="Times New Roman" w:cs="Times New Roman"/>
                <w:sz w:val="24"/>
                <w:szCs w:val="24"/>
                <w:lang w:val="bg-BG"/>
              </w:rPr>
            </w:pPr>
          </w:p>
          <w:p w:rsidR="00B328D7" w:rsidRPr="00E86F4C" w:rsidRDefault="00B328D7" w:rsidP="00B328D7">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4.4. Предоставяне на данни от Общината за поддържане на ГИС-базиран масив от информация, свързана с общинската и улична пътна мрежа</w:t>
            </w:r>
          </w:p>
          <w:p w:rsidR="00B328D7" w:rsidRPr="00E86F4C" w:rsidRDefault="00CB7CCF" w:rsidP="00B328D7">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През месец февруари до ДАБДП е изпратена информация за актуалното състояние на общинската и улична пътна мрежа, включена в Годишния доклад за изпълнение на общинската политика по БДП. </w:t>
            </w:r>
          </w:p>
          <w:p w:rsidR="00CB7CCF" w:rsidRPr="00E86F4C" w:rsidRDefault="00CB7CCF" w:rsidP="00B328D7">
            <w:pPr>
              <w:ind w:right="-21"/>
              <w:jc w:val="both"/>
              <w:rPr>
                <w:rFonts w:ascii="Times New Roman" w:hAnsi="Times New Roman" w:cs="Times New Roman"/>
                <w:sz w:val="24"/>
                <w:szCs w:val="24"/>
                <w:lang w:val="bg-BG"/>
              </w:rPr>
            </w:pPr>
          </w:p>
          <w:p w:rsidR="00B328D7" w:rsidRPr="00E86F4C" w:rsidRDefault="00B328D7" w:rsidP="00B328D7">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4.15.</w:t>
            </w:r>
            <w:r w:rsidRPr="00E86F4C">
              <w:rPr>
                <w:rFonts w:ascii="Times New Roman" w:hAnsi="Times New Roman" w:cs="Times New Roman"/>
                <w:sz w:val="24"/>
                <w:szCs w:val="24"/>
                <w:u w:val="single"/>
                <w:lang w:val="bg-BG"/>
              </w:rPr>
              <w:t xml:space="preserve"> </w:t>
            </w:r>
            <w:r w:rsidRPr="00E86F4C">
              <w:rPr>
                <w:rFonts w:ascii="Times New Roman" w:hAnsi="Times New Roman" w:cs="Times New Roman"/>
                <w:i/>
                <w:sz w:val="24"/>
                <w:szCs w:val="24"/>
                <w:u w:val="single"/>
                <w:lang w:val="bg-BG"/>
              </w:rPr>
              <w:t>Засилване на контрола по изпълнението на договорите за пътно поддържане през зимния сезон (ноември-март)</w:t>
            </w:r>
          </w:p>
          <w:p w:rsidR="00B24B91" w:rsidRPr="00E86F4C" w:rsidRDefault="00CB7CCF" w:rsidP="001478AF">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През първото тримесечие на 2022 г. контролът по изпълнение на договорите за пътно поддържане през зимния сезон 2021-2022 г. се осъществява от кметовете, кметските наместници на населените места на територията на община Иваново и заместник-кмета на Община Иваново (съгласно Заповед № РД-09-645/09.12.2021 г., изм. със Заповеди №№ РД-09-17/13.01.2022 г. и РД-09-60/14.02.2022 г. на Кмета на Община Иваново) </w:t>
            </w:r>
          </w:p>
          <w:p w:rsidR="00CB7CCF" w:rsidRPr="00E86F4C" w:rsidRDefault="00CB7CCF" w:rsidP="001478AF">
            <w:pPr>
              <w:ind w:right="-21"/>
              <w:jc w:val="both"/>
              <w:rPr>
                <w:rFonts w:ascii="Times New Roman" w:hAnsi="Times New Roman" w:cs="Times New Roman"/>
                <w:sz w:val="24"/>
                <w:szCs w:val="24"/>
                <w:lang w:val="bg-BG"/>
              </w:rPr>
            </w:pPr>
          </w:p>
          <w:p w:rsidR="00CB7CCF" w:rsidRPr="00E86F4C" w:rsidRDefault="00CB7CCF" w:rsidP="001478AF">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4.17 Извършване на огледи на състоянието на пътната инфраструктура, съвместно преди настъпване на летния сезон, началото на учебната година, преди началото и след края  на зимния сезон</w:t>
            </w:r>
          </w:p>
          <w:p w:rsidR="00CB7CCF" w:rsidRPr="00E86F4C" w:rsidRDefault="00CB7CCF" w:rsidP="001478AF">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От кметовете и кметски наместници на населени места беше извършен оглед на състоянието на пътната инфраструктура в община Иваново като резултатите от същия бяха представени на Областен управител на област Русе в Годишен доклад за изпълнение на общинската политика по БДП (Наш изх. № 06-01-16#1/16.02.2022 г.)</w:t>
            </w:r>
          </w:p>
          <w:p w:rsidR="00CB7CCF" w:rsidRPr="00E86F4C" w:rsidRDefault="00CB7CCF" w:rsidP="001478AF">
            <w:pPr>
              <w:ind w:right="-21"/>
              <w:jc w:val="both"/>
              <w:rPr>
                <w:rFonts w:ascii="Times New Roman" w:hAnsi="Times New Roman" w:cs="Times New Roman"/>
                <w:i/>
                <w:sz w:val="24"/>
                <w:szCs w:val="24"/>
                <w:u w:val="single"/>
                <w:lang w:val="bg-BG"/>
              </w:rPr>
            </w:pPr>
          </w:p>
          <w:p w:rsidR="00B328D7" w:rsidRPr="00E86F4C" w:rsidRDefault="00B328D7" w:rsidP="00B328D7">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4.34</w:t>
            </w:r>
            <w:r w:rsidRPr="00E86F4C">
              <w:rPr>
                <w:rFonts w:ascii="Times New Roman" w:hAnsi="Times New Roman" w:cs="Times New Roman"/>
                <w:b/>
                <w:i/>
                <w:sz w:val="24"/>
                <w:szCs w:val="24"/>
                <w:u w:val="single"/>
                <w:lang w:val="bg-BG"/>
              </w:rPr>
              <w:t xml:space="preserve"> </w:t>
            </w:r>
            <w:r w:rsidRPr="00E86F4C">
              <w:rPr>
                <w:rFonts w:ascii="Times New Roman" w:hAnsi="Times New Roman" w:cs="Times New Roman"/>
                <w:i/>
                <w:sz w:val="24"/>
                <w:szCs w:val="24"/>
                <w:u w:val="single"/>
                <w:lang w:val="bg-BG"/>
              </w:rPr>
              <w:t>Развитие на обществения транспорт</w:t>
            </w:r>
          </w:p>
          <w:p w:rsidR="00B24B91" w:rsidRPr="00E86F4C" w:rsidRDefault="00CB7CCF" w:rsidP="00B328D7">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На 10.03.2022 г. се сключи Договор № Д-68/10.03.2022 г. за възлагане на обществен превоз на пътници по линия Русе – Красен от Областната транспортна схема от квотата на Община Иваново между Община Иваново и „ИСКРА ГРУП” ООД. Договорът се сключва за срок до избор на изпълнител за извършване на обществен превоз на пътници по автобусна линия Русе – Красен от Областната транспортна схема на Област Русе от квотата на Община Иваново чрез обществена поръчка по Закона за обществените поръчки, но не по-дълъг от 07.09.2023 г</w:t>
            </w:r>
            <w:r w:rsidR="00B328D7" w:rsidRPr="00E86F4C">
              <w:rPr>
                <w:rFonts w:ascii="Times New Roman" w:hAnsi="Times New Roman" w:cs="Times New Roman"/>
                <w:sz w:val="24"/>
                <w:szCs w:val="24"/>
                <w:lang w:val="bg-BG"/>
              </w:rPr>
              <w:t>.</w:t>
            </w:r>
          </w:p>
          <w:p w:rsidR="00B328D7" w:rsidRPr="00E86F4C" w:rsidRDefault="00B328D7" w:rsidP="00B328D7">
            <w:pPr>
              <w:ind w:right="-21"/>
              <w:jc w:val="both"/>
              <w:rPr>
                <w:rFonts w:ascii="Times New Roman" w:hAnsi="Times New Roman" w:cs="Times New Roman"/>
                <w:sz w:val="24"/>
                <w:szCs w:val="24"/>
                <w:lang w:val="bg-BG"/>
              </w:rPr>
            </w:pPr>
          </w:p>
          <w:p w:rsidR="00CB7CCF" w:rsidRPr="00E86F4C" w:rsidRDefault="00CB7CCF" w:rsidP="00B328D7">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4.36 Изпълнение на проектиране и строително-монтажни работи по пътната инфраструктура</w:t>
            </w:r>
          </w:p>
          <w:p w:rsidR="00CB7CCF" w:rsidRPr="00E86F4C" w:rsidRDefault="00CB7CCF" w:rsidP="00B328D7">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През първото тримесечие на 2022 г.  са изпълнени следните дейности:</w:t>
            </w:r>
          </w:p>
          <w:p w:rsidR="005D15E5" w:rsidRPr="00E86F4C" w:rsidRDefault="005D15E5" w:rsidP="005D15E5">
            <w:pPr>
              <w:ind w:right="-21"/>
              <w:jc w:val="both"/>
              <w:rPr>
                <w:rFonts w:ascii="Times New Roman" w:hAnsi="Times New Roman" w:cs="Times New Roman"/>
                <w:sz w:val="24"/>
                <w:szCs w:val="24"/>
                <w:u w:val="single"/>
                <w:lang w:val="bg-BG"/>
              </w:rPr>
            </w:pPr>
            <w:r w:rsidRPr="00E86F4C">
              <w:rPr>
                <w:rFonts w:ascii="Times New Roman" w:hAnsi="Times New Roman" w:cs="Times New Roman"/>
                <w:sz w:val="24"/>
                <w:szCs w:val="24"/>
                <w:u w:val="single"/>
                <w:lang w:val="bg-BG"/>
              </w:rPr>
              <w:t>4.36.1. Запълване на единични дупки и деформации по следните общински пътища:</w:t>
            </w:r>
          </w:p>
          <w:p w:rsidR="005D15E5" w:rsidRPr="00E86F4C" w:rsidRDefault="005D15E5" w:rsidP="005D15E5">
            <w:pPr>
              <w:tabs>
                <w:tab w:val="left" w:pos="389"/>
              </w:tabs>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w:t>
            </w:r>
            <w:r w:rsidRPr="00E86F4C">
              <w:rPr>
                <w:rFonts w:ascii="Times New Roman" w:hAnsi="Times New Roman" w:cs="Times New Roman"/>
                <w:sz w:val="24"/>
                <w:szCs w:val="24"/>
                <w:lang w:val="bg-BG"/>
              </w:rPr>
              <w:tab/>
              <w:t xml:space="preserve"> RSE3115 /III-202, Нисово-Кацелово/ – Сваленик/ TGV1100/ 6,7 км;</w:t>
            </w:r>
          </w:p>
          <w:p w:rsidR="005D15E5" w:rsidRPr="00E86F4C" w:rsidRDefault="005D15E5" w:rsidP="005D15E5">
            <w:pPr>
              <w:tabs>
                <w:tab w:val="left" w:pos="389"/>
              </w:tabs>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w:t>
            </w:r>
            <w:r w:rsidRPr="00E86F4C">
              <w:rPr>
                <w:rFonts w:ascii="Times New Roman" w:hAnsi="Times New Roman" w:cs="Times New Roman"/>
                <w:sz w:val="24"/>
                <w:szCs w:val="24"/>
                <w:lang w:val="bg-BG"/>
              </w:rPr>
              <w:tab/>
              <w:t xml:space="preserve"> RSE1103 /III-202, Нисово-Кацелово/ – Червен/RSE1110/ 5,0 км.</w:t>
            </w:r>
          </w:p>
          <w:p w:rsidR="005D15E5" w:rsidRPr="00E86F4C" w:rsidRDefault="005D15E5" w:rsidP="005D15E5">
            <w:pPr>
              <w:ind w:right="-21"/>
              <w:jc w:val="both"/>
              <w:rPr>
                <w:rFonts w:ascii="Times New Roman" w:hAnsi="Times New Roman" w:cs="Times New Roman"/>
                <w:sz w:val="24"/>
                <w:szCs w:val="24"/>
                <w:u w:val="single"/>
                <w:lang w:val="bg-BG"/>
              </w:rPr>
            </w:pPr>
          </w:p>
          <w:p w:rsidR="005D15E5" w:rsidRPr="00E86F4C" w:rsidRDefault="005D15E5" w:rsidP="005D15E5">
            <w:pPr>
              <w:ind w:right="-21"/>
              <w:jc w:val="both"/>
              <w:rPr>
                <w:rFonts w:ascii="Times New Roman" w:hAnsi="Times New Roman" w:cs="Times New Roman"/>
                <w:sz w:val="24"/>
                <w:szCs w:val="24"/>
                <w:u w:val="single"/>
                <w:lang w:val="bg-BG"/>
              </w:rPr>
            </w:pPr>
            <w:r w:rsidRPr="00E86F4C">
              <w:rPr>
                <w:rFonts w:ascii="Times New Roman" w:hAnsi="Times New Roman" w:cs="Times New Roman"/>
                <w:sz w:val="24"/>
                <w:szCs w:val="24"/>
                <w:u w:val="single"/>
                <w:lang w:val="bg-BG"/>
              </w:rPr>
              <w:t>4.36.2. Положена надлъжна пътна маркировка по следните общински пътища:</w:t>
            </w:r>
          </w:p>
          <w:p w:rsidR="005D15E5" w:rsidRPr="00E86F4C" w:rsidRDefault="005D15E5" w:rsidP="005D15E5">
            <w:pPr>
              <w:tabs>
                <w:tab w:val="left" w:pos="351"/>
              </w:tabs>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w:t>
            </w:r>
            <w:r w:rsidRPr="00E86F4C">
              <w:rPr>
                <w:rFonts w:ascii="Times New Roman" w:hAnsi="Times New Roman" w:cs="Times New Roman"/>
                <w:sz w:val="24"/>
                <w:szCs w:val="24"/>
                <w:lang w:val="bg-BG"/>
              </w:rPr>
              <w:tab/>
              <w:t>RSE2107 /II-52, Пиргово-Мечка/ – Иваново – /III-501/ – 9,10 км.;</w:t>
            </w:r>
          </w:p>
          <w:p w:rsidR="005D15E5" w:rsidRPr="00E86F4C" w:rsidRDefault="005D15E5" w:rsidP="005D15E5">
            <w:pPr>
              <w:tabs>
                <w:tab w:val="left" w:pos="351"/>
              </w:tabs>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w:t>
            </w:r>
            <w:r w:rsidRPr="00E86F4C">
              <w:rPr>
                <w:rFonts w:ascii="Times New Roman" w:hAnsi="Times New Roman" w:cs="Times New Roman"/>
                <w:sz w:val="24"/>
                <w:szCs w:val="24"/>
                <w:lang w:val="bg-BG"/>
              </w:rPr>
              <w:tab/>
              <w:t>RSE1101 /III-202, Русе-Щръклево/ – Красен – /-III-501/ – 8,80 км.;</w:t>
            </w:r>
          </w:p>
          <w:p w:rsidR="005D15E5" w:rsidRPr="00E86F4C" w:rsidRDefault="005D15E5" w:rsidP="005D15E5">
            <w:pPr>
              <w:tabs>
                <w:tab w:val="left" w:pos="351"/>
              </w:tabs>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w:t>
            </w:r>
            <w:r w:rsidRPr="00E86F4C">
              <w:rPr>
                <w:rFonts w:ascii="Times New Roman" w:hAnsi="Times New Roman" w:cs="Times New Roman"/>
                <w:sz w:val="24"/>
                <w:szCs w:val="24"/>
                <w:lang w:val="bg-BG"/>
              </w:rPr>
              <w:tab/>
              <w:t>RSE1110 /III-501, Иваново-Две могили/-Червен-Средновековен град Червен/ – 4,70 км.;</w:t>
            </w:r>
          </w:p>
          <w:p w:rsidR="005D15E5" w:rsidRPr="00E86F4C" w:rsidRDefault="005D15E5" w:rsidP="005D15E5">
            <w:pPr>
              <w:tabs>
                <w:tab w:val="left" w:pos="364"/>
              </w:tabs>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w:t>
            </w:r>
            <w:r w:rsidRPr="00E86F4C">
              <w:rPr>
                <w:rFonts w:ascii="Times New Roman" w:hAnsi="Times New Roman" w:cs="Times New Roman"/>
                <w:sz w:val="24"/>
                <w:szCs w:val="24"/>
                <w:lang w:val="bg-BG"/>
              </w:rPr>
              <w:tab/>
              <w:t>TGV1100 /Сваленик – Граница общ. (Иваново – Ветово) – /I-2/ – 6,50 км.;</w:t>
            </w:r>
          </w:p>
          <w:p w:rsidR="005D15E5" w:rsidRPr="00E86F4C" w:rsidRDefault="005D15E5" w:rsidP="005D15E5">
            <w:pPr>
              <w:tabs>
                <w:tab w:val="left" w:pos="364"/>
              </w:tabs>
              <w:ind w:right="-21"/>
              <w:jc w:val="both"/>
              <w:rPr>
                <w:rFonts w:ascii="Times New Roman" w:hAnsi="Times New Roman" w:cs="Times New Roman"/>
                <w:sz w:val="24"/>
                <w:szCs w:val="24"/>
                <w:lang w:val="bg-BG"/>
              </w:rPr>
            </w:pPr>
          </w:p>
          <w:p w:rsidR="005D15E5" w:rsidRPr="00E86F4C" w:rsidRDefault="005D15E5" w:rsidP="005D15E5">
            <w:pPr>
              <w:ind w:right="-21"/>
              <w:jc w:val="both"/>
              <w:rPr>
                <w:rFonts w:ascii="Times New Roman" w:hAnsi="Times New Roman" w:cs="Times New Roman"/>
                <w:sz w:val="24"/>
                <w:szCs w:val="24"/>
                <w:u w:val="single"/>
                <w:lang w:val="bg-BG"/>
              </w:rPr>
            </w:pPr>
            <w:r w:rsidRPr="00E86F4C">
              <w:rPr>
                <w:rFonts w:ascii="Times New Roman" w:hAnsi="Times New Roman" w:cs="Times New Roman"/>
                <w:sz w:val="24"/>
                <w:szCs w:val="24"/>
                <w:u w:val="single"/>
                <w:lang w:val="bg-BG"/>
              </w:rPr>
              <w:t>4.36.3. Положена напречна пътна маркировка (пешеходна пътека) в следните населени места:</w:t>
            </w:r>
          </w:p>
          <w:p w:rsidR="005D15E5" w:rsidRPr="00E86F4C" w:rsidRDefault="005D15E5" w:rsidP="005D15E5">
            <w:pPr>
              <w:tabs>
                <w:tab w:val="left" w:pos="376"/>
              </w:tabs>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w:t>
            </w:r>
            <w:r w:rsidRPr="00E86F4C">
              <w:rPr>
                <w:rFonts w:ascii="Times New Roman" w:hAnsi="Times New Roman" w:cs="Times New Roman"/>
                <w:sz w:val="24"/>
                <w:szCs w:val="24"/>
                <w:lang w:val="bg-BG"/>
              </w:rPr>
              <w:tab/>
              <w:t>с. Тръстеник:</w:t>
            </w:r>
          </w:p>
          <w:p w:rsidR="005D15E5" w:rsidRPr="00E86F4C" w:rsidRDefault="005D15E5" w:rsidP="005D15E5">
            <w:pPr>
              <w:tabs>
                <w:tab w:val="left" w:pos="376"/>
              </w:tabs>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 ул. „Кирил и Методий“ № 1 пред ОУ „Васил Левски“; </w:t>
            </w:r>
          </w:p>
          <w:p w:rsidR="005D15E5" w:rsidRPr="00E86F4C" w:rsidRDefault="005D15E5" w:rsidP="005D15E5">
            <w:pPr>
              <w:tabs>
                <w:tab w:val="left" w:pos="376"/>
              </w:tabs>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ул. „Русчук“ № 3 пред Детска градина „Ален мак“- Филиал „Кокиче“.</w:t>
            </w:r>
          </w:p>
          <w:p w:rsidR="005D15E5" w:rsidRPr="00E86F4C" w:rsidRDefault="005D15E5" w:rsidP="005D15E5">
            <w:pPr>
              <w:tabs>
                <w:tab w:val="left" w:pos="376"/>
              </w:tabs>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w:t>
            </w:r>
            <w:r w:rsidRPr="00E86F4C">
              <w:rPr>
                <w:rFonts w:ascii="Times New Roman" w:hAnsi="Times New Roman" w:cs="Times New Roman"/>
                <w:sz w:val="24"/>
                <w:szCs w:val="24"/>
                <w:lang w:val="bg-BG"/>
              </w:rPr>
              <w:tab/>
              <w:t>с. Сваленик:</w:t>
            </w:r>
          </w:p>
          <w:p w:rsidR="005D15E5" w:rsidRPr="00E86F4C" w:rsidRDefault="005D15E5" w:rsidP="005D15E5">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 ул. „Демокрация“ № 2 пред ОУ „Климент Охридски“; </w:t>
            </w:r>
          </w:p>
          <w:p w:rsidR="005D15E5" w:rsidRPr="00E86F4C" w:rsidRDefault="005D15E5" w:rsidP="005D15E5">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ул. „Трети март“ № 8 пред Детска градина „Ален мак“ – Филиал „Детска китка“.</w:t>
            </w:r>
          </w:p>
          <w:p w:rsidR="005D15E5" w:rsidRPr="00E86F4C" w:rsidRDefault="005D15E5" w:rsidP="005D15E5">
            <w:pPr>
              <w:tabs>
                <w:tab w:val="left" w:pos="389"/>
              </w:tabs>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w:t>
            </w:r>
            <w:r w:rsidRPr="00E86F4C">
              <w:rPr>
                <w:rFonts w:ascii="Times New Roman" w:hAnsi="Times New Roman" w:cs="Times New Roman"/>
                <w:sz w:val="24"/>
                <w:szCs w:val="24"/>
                <w:lang w:val="bg-BG"/>
              </w:rPr>
              <w:tab/>
              <w:t>с. Щръклево:</w:t>
            </w:r>
          </w:p>
          <w:p w:rsidR="005D15E5" w:rsidRPr="00E86F4C" w:rsidRDefault="005D15E5" w:rsidP="005D15E5">
            <w:pPr>
              <w:tabs>
                <w:tab w:val="left" w:pos="389"/>
              </w:tabs>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 по ул. „Христо Ботев“ № 38 пред ОУ „Христо Ботев“; </w:t>
            </w:r>
          </w:p>
          <w:p w:rsidR="005D15E5" w:rsidRPr="00E86F4C" w:rsidRDefault="005D15E5" w:rsidP="005D15E5">
            <w:pPr>
              <w:tabs>
                <w:tab w:val="left" w:pos="389"/>
              </w:tabs>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по ул. „Васил Дичев“ № 14 пред Детска градина „Ален мак“ – Филиал „Слънчо“.</w:t>
            </w:r>
          </w:p>
          <w:p w:rsidR="005D15E5" w:rsidRPr="00E86F4C" w:rsidRDefault="005D15E5" w:rsidP="005D15E5">
            <w:pPr>
              <w:tabs>
                <w:tab w:val="left" w:pos="389"/>
              </w:tabs>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w:t>
            </w:r>
            <w:r w:rsidRPr="00E86F4C">
              <w:rPr>
                <w:rFonts w:ascii="Times New Roman" w:hAnsi="Times New Roman" w:cs="Times New Roman"/>
                <w:sz w:val="24"/>
                <w:szCs w:val="24"/>
                <w:lang w:val="bg-BG"/>
              </w:rPr>
              <w:tab/>
              <w:t>с. Иваново:</w:t>
            </w:r>
          </w:p>
          <w:p w:rsidR="005D15E5" w:rsidRPr="00E86F4C" w:rsidRDefault="005D15E5" w:rsidP="005D15E5">
            <w:pPr>
              <w:tabs>
                <w:tab w:val="left" w:pos="389"/>
              </w:tabs>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 по ул. „Христо Ботев“ № 1 пред ОУ „Никола Й. Вапцаров“; </w:t>
            </w:r>
          </w:p>
          <w:p w:rsidR="005D15E5" w:rsidRPr="00E86F4C" w:rsidRDefault="005D15E5" w:rsidP="005D15E5">
            <w:pPr>
              <w:tabs>
                <w:tab w:val="left" w:pos="389"/>
              </w:tabs>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по ул. „Митко Палаузов“ № 3 пред Детска градина „Ален мак“</w:t>
            </w:r>
          </w:p>
          <w:p w:rsidR="005D15E5" w:rsidRPr="00E86F4C" w:rsidRDefault="005D15E5" w:rsidP="005D15E5">
            <w:pPr>
              <w:tabs>
                <w:tab w:val="left" w:pos="389"/>
              </w:tabs>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w:t>
            </w:r>
            <w:r w:rsidRPr="00E86F4C">
              <w:rPr>
                <w:rFonts w:ascii="Times New Roman" w:hAnsi="Times New Roman" w:cs="Times New Roman"/>
                <w:sz w:val="24"/>
                <w:szCs w:val="24"/>
                <w:lang w:val="bg-BG"/>
              </w:rPr>
              <w:tab/>
              <w:t>с. Красен - по ул. „Иван Вазов“ № 14 пред Детска градина „Ален мак“ – Филиал „Българче“;</w:t>
            </w:r>
          </w:p>
          <w:p w:rsidR="00CB7CCF" w:rsidRPr="00E86F4C" w:rsidRDefault="005D15E5" w:rsidP="005D15E5">
            <w:pPr>
              <w:tabs>
                <w:tab w:val="left" w:pos="389"/>
              </w:tabs>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w:t>
            </w:r>
            <w:r w:rsidRPr="00E86F4C">
              <w:rPr>
                <w:rFonts w:ascii="Times New Roman" w:hAnsi="Times New Roman" w:cs="Times New Roman"/>
                <w:sz w:val="24"/>
                <w:szCs w:val="24"/>
                <w:lang w:val="bg-BG"/>
              </w:rPr>
              <w:tab/>
              <w:t>с. Пиргово – по ул. „Царевец“ № 7а пред Детска градина „Ален мак“ – Филиал „Слънце“.</w:t>
            </w:r>
          </w:p>
          <w:p w:rsidR="00CB7CCF" w:rsidRPr="00E86F4C" w:rsidRDefault="00CB7CCF" w:rsidP="00B328D7">
            <w:pPr>
              <w:ind w:right="-21"/>
              <w:jc w:val="both"/>
              <w:rPr>
                <w:rFonts w:ascii="Times New Roman" w:hAnsi="Times New Roman" w:cs="Times New Roman"/>
                <w:sz w:val="24"/>
                <w:szCs w:val="24"/>
                <w:lang w:val="bg-BG"/>
              </w:rPr>
            </w:pPr>
          </w:p>
          <w:p w:rsidR="00B328D7" w:rsidRPr="00E86F4C" w:rsidRDefault="00B328D7" w:rsidP="00B328D7">
            <w:pPr>
              <w:ind w:right="-21"/>
              <w:jc w:val="both"/>
              <w:rPr>
                <w:rFonts w:ascii="Times New Roman" w:hAnsi="Times New Roman" w:cs="Times New Roman"/>
                <w:i/>
                <w:sz w:val="24"/>
                <w:szCs w:val="24"/>
                <w:u w:val="single"/>
                <w:lang w:val="bg-BG"/>
              </w:rPr>
            </w:pPr>
            <w:r w:rsidRPr="00E86F4C">
              <w:rPr>
                <w:rFonts w:ascii="Times New Roman" w:hAnsi="Times New Roman" w:cs="Times New Roman"/>
                <w:b/>
                <w:i/>
                <w:sz w:val="24"/>
                <w:szCs w:val="24"/>
                <w:u w:val="single"/>
                <w:lang w:val="bg-BG"/>
              </w:rPr>
              <w:t>4.38</w:t>
            </w:r>
            <w:r w:rsidRPr="00E86F4C">
              <w:rPr>
                <w:rFonts w:ascii="Times New Roman" w:hAnsi="Times New Roman" w:cs="Times New Roman"/>
                <w:i/>
                <w:sz w:val="24"/>
                <w:szCs w:val="24"/>
                <w:u w:val="single"/>
                <w:lang w:val="bg-BG"/>
              </w:rPr>
              <w:t xml:space="preserve"> Обезпечаване и обезопасяване на пешеходното и велосипедно движение; специално обезопасяване на зоните на учебни и детски заведения</w:t>
            </w:r>
          </w:p>
          <w:p w:rsidR="00B328D7" w:rsidRPr="00E86F4C" w:rsidRDefault="005D15E5" w:rsidP="00B328D7">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През първото тримесечие на 2022 г. са положени 10 бр. пешеходни пътеки в зоните на учебните заведения на територията на община Иваново (подробно посочени в т. 4.36.)</w:t>
            </w:r>
          </w:p>
          <w:p w:rsidR="005D15E5" w:rsidRDefault="005D15E5" w:rsidP="001478AF">
            <w:pPr>
              <w:ind w:right="-21"/>
              <w:jc w:val="both"/>
              <w:rPr>
                <w:rFonts w:ascii="Times New Roman" w:hAnsi="Times New Roman" w:cs="Times New Roman"/>
                <w:sz w:val="24"/>
                <w:szCs w:val="24"/>
                <w:lang w:val="bg-BG"/>
              </w:rPr>
            </w:pPr>
          </w:p>
          <w:p w:rsidR="00292AEB" w:rsidRPr="00E86F4C" w:rsidRDefault="00292AEB" w:rsidP="001478AF">
            <w:pPr>
              <w:ind w:right="-21"/>
              <w:jc w:val="both"/>
              <w:rPr>
                <w:rFonts w:ascii="Times New Roman" w:hAnsi="Times New Roman" w:cs="Times New Roman"/>
                <w:sz w:val="24"/>
                <w:szCs w:val="24"/>
                <w:lang w:val="bg-BG"/>
              </w:rPr>
            </w:pPr>
          </w:p>
          <w:p w:rsidR="00CD3F98" w:rsidRPr="00E86F4C" w:rsidRDefault="006355D1" w:rsidP="001478AF">
            <w:pPr>
              <w:ind w:right="-21"/>
              <w:jc w:val="both"/>
              <w:rPr>
                <w:rFonts w:ascii="Times New Roman" w:hAnsi="Times New Roman" w:cs="Times New Roman"/>
                <w:b/>
                <w:sz w:val="24"/>
                <w:szCs w:val="24"/>
                <w:lang w:val="bg-BG"/>
              </w:rPr>
            </w:pPr>
            <w:r w:rsidRPr="00E86F4C">
              <w:rPr>
                <w:rFonts w:ascii="Times New Roman" w:hAnsi="Times New Roman" w:cs="Times New Roman"/>
                <w:b/>
                <w:sz w:val="24"/>
                <w:szCs w:val="24"/>
                <w:lang w:val="bg-BG"/>
              </w:rPr>
              <w:t>ОБЩИНА РУСЕ</w:t>
            </w:r>
          </w:p>
          <w:p w:rsidR="00CD3F98" w:rsidRPr="00E86F4C" w:rsidRDefault="00CD3F98" w:rsidP="001478AF">
            <w:pPr>
              <w:ind w:right="-21"/>
              <w:jc w:val="both"/>
              <w:rPr>
                <w:rFonts w:ascii="Times New Roman" w:hAnsi="Times New Roman" w:cs="Times New Roman"/>
                <w:sz w:val="24"/>
                <w:szCs w:val="24"/>
                <w:lang w:val="bg-BG"/>
              </w:rPr>
            </w:pPr>
          </w:p>
          <w:p w:rsidR="00CD3F98" w:rsidRPr="00E86F4C" w:rsidRDefault="00D8583E" w:rsidP="001478AF">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 xml:space="preserve">1.2. </w:t>
            </w:r>
            <w:r w:rsidR="006355D1" w:rsidRPr="00E86F4C">
              <w:rPr>
                <w:rFonts w:ascii="Times New Roman" w:hAnsi="Times New Roman" w:cs="Times New Roman"/>
                <w:i/>
                <w:sz w:val="24"/>
                <w:szCs w:val="24"/>
                <w:u w:val="single"/>
                <w:lang w:val="bg-BG"/>
              </w:rPr>
              <w:t>Изпълнение на годишна план-програма за БДП на общинско ниво:</w:t>
            </w:r>
          </w:p>
          <w:p w:rsidR="001344B5" w:rsidRPr="00E86F4C" w:rsidRDefault="001401F2" w:rsidP="001478AF">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През първото тримесечие на 2022 г. Общинската комисия по безопасност на движението по пътищата (ОбщКБДП) е провела едно заседание, на което са разгледани 25 бр. предложения, свързани с подобряване на БДП. По всичките от тях ОбщКБДП е дала своето становище, като 17 бр. решения са приети и от тях 15 бр. са изпълнени, а в процес на изпълнение са останалите 2 бр.</w:t>
            </w:r>
          </w:p>
          <w:p w:rsidR="001401F2" w:rsidRPr="00E86F4C" w:rsidRDefault="001401F2" w:rsidP="001478AF">
            <w:pPr>
              <w:ind w:right="-21"/>
              <w:jc w:val="both"/>
              <w:rPr>
                <w:rFonts w:ascii="Times New Roman" w:hAnsi="Times New Roman" w:cs="Times New Roman"/>
                <w:sz w:val="24"/>
                <w:szCs w:val="24"/>
                <w:lang w:val="bg-BG"/>
              </w:rPr>
            </w:pPr>
          </w:p>
          <w:p w:rsidR="006355D1" w:rsidRPr="00E86F4C" w:rsidRDefault="00D8583E" w:rsidP="006355D1">
            <w:pPr>
              <w:ind w:right="-21"/>
              <w:jc w:val="both"/>
              <w:rPr>
                <w:rFonts w:ascii="Times New Roman" w:hAnsi="Times New Roman" w:cs="Times New Roman"/>
                <w:sz w:val="24"/>
                <w:szCs w:val="24"/>
                <w:lang w:val="bg-BG"/>
              </w:rPr>
            </w:pPr>
            <w:r w:rsidRPr="00E86F4C">
              <w:rPr>
                <w:rFonts w:ascii="Times New Roman" w:hAnsi="Times New Roman" w:cs="Times New Roman"/>
                <w:i/>
                <w:sz w:val="24"/>
                <w:szCs w:val="24"/>
                <w:u w:val="single"/>
                <w:lang w:val="bg-BG"/>
              </w:rPr>
              <w:t xml:space="preserve">1.3. </w:t>
            </w:r>
            <w:r w:rsidR="006355D1" w:rsidRPr="00E86F4C">
              <w:rPr>
                <w:rFonts w:ascii="Times New Roman" w:hAnsi="Times New Roman" w:cs="Times New Roman"/>
                <w:i/>
                <w:sz w:val="24"/>
                <w:szCs w:val="24"/>
                <w:u w:val="single"/>
                <w:lang w:val="bg-BG"/>
              </w:rPr>
              <w:t>Участие в заседанията на областните комисии по БДП и изпълнение на взетите решения</w:t>
            </w:r>
            <w:r w:rsidR="006355D1" w:rsidRPr="00E86F4C">
              <w:rPr>
                <w:rFonts w:ascii="Times New Roman" w:hAnsi="Times New Roman" w:cs="Times New Roman"/>
                <w:sz w:val="24"/>
                <w:szCs w:val="24"/>
                <w:lang w:val="bg-BG"/>
              </w:rPr>
              <w:t>:</w:t>
            </w:r>
          </w:p>
          <w:p w:rsidR="006355D1" w:rsidRPr="00E86F4C" w:rsidRDefault="006A11CD" w:rsidP="006355D1">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Община Русе за този период  участва  в едно заседание, проведено онлайн на областната комисия по БДП.</w:t>
            </w:r>
          </w:p>
          <w:p w:rsidR="00C76F57" w:rsidRPr="00E86F4C" w:rsidRDefault="00C76F57" w:rsidP="006355D1">
            <w:pPr>
              <w:ind w:right="-21"/>
              <w:jc w:val="both"/>
              <w:rPr>
                <w:rFonts w:ascii="Times New Roman" w:hAnsi="Times New Roman" w:cs="Times New Roman"/>
                <w:i/>
                <w:sz w:val="24"/>
                <w:szCs w:val="24"/>
                <w:u w:val="single"/>
                <w:lang w:val="bg-BG"/>
              </w:rPr>
            </w:pPr>
          </w:p>
          <w:p w:rsidR="001401F2" w:rsidRPr="00E86F4C" w:rsidRDefault="001401F2" w:rsidP="006355D1">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1.5 Изпълнение на методически указания на ДАБДП във връзка с политиката по БДП на общинско ниво, в изпълнение на националната стратегия и произтичащите от нея документи</w:t>
            </w:r>
          </w:p>
          <w:p w:rsidR="001401F2" w:rsidRPr="00E86F4C" w:rsidRDefault="001401F2" w:rsidP="006355D1">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В изпълнение на методическите указания на ДАБДП във връзка с политиката по БДП на общинско ниво има разработен План за действие 2021-2023 г. и годишна общинска План-програма за 2022г.</w:t>
            </w:r>
          </w:p>
          <w:p w:rsidR="001401F2" w:rsidRPr="00E86F4C" w:rsidRDefault="001401F2" w:rsidP="006355D1">
            <w:pPr>
              <w:ind w:right="-21"/>
              <w:jc w:val="both"/>
              <w:rPr>
                <w:rFonts w:ascii="Times New Roman" w:hAnsi="Times New Roman" w:cs="Times New Roman"/>
                <w:i/>
                <w:sz w:val="24"/>
                <w:szCs w:val="24"/>
                <w:u w:val="single"/>
                <w:lang w:val="bg-BG"/>
              </w:rPr>
            </w:pPr>
          </w:p>
          <w:p w:rsidR="006355D1" w:rsidRPr="00E86F4C" w:rsidRDefault="00D8583E" w:rsidP="006355D1">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 xml:space="preserve">1.6. </w:t>
            </w:r>
            <w:r w:rsidR="006355D1" w:rsidRPr="00E86F4C">
              <w:rPr>
                <w:rFonts w:ascii="Times New Roman" w:hAnsi="Times New Roman" w:cs="Times New Roman"/>
                <w:i/>
                <w:sz w:val="24"/>
                <w:szCs w:val="24"/>
                <w:u w:val="single"/>
                <w:lang w:val="bg-BG"/>
              </w:rPr>
              <w:t>Докладване на изпълнени мерки по БДП на тримесечна база на заседанията на ОКБДП:</w:t>
            </w:r>
          </w:p>
          <w:p w:rsidR="006A11CD" w:rsidRPr="00E86F4C" w:rsidRDefault="001401F2" w:rsidP="001478AF">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Подготвено е докладване на изпълнените мерки по БДП в Община Русе за първото тримесечие на 2022 г. </w:t>
            </w:r>
          </w:p>
          <w:p w:rsidR="001401F2" w:rsidRPr="00E86F4C" w:rsidRDefault="001401F2" w:rsidP="001478AF">
            <w:pPr>
              <w:ind w:right="-21"/>
              <w:jc w:val="both"/>
              <w:rPr>
                <w:rFonts w:ascii="Times New Roman" w:hAnsi="Times New Roman" w:cs="Times New Roman"/>
                <w:sz w:val="24"/>
                <w:szCs w:val="24"/>
                <w:lang w:val="bg-BG"/>
              </w:rPr>
            </w:pPr>
          </w:p>
          <w:p w:rsidR="00D8583E" w:rsidRPr="00E86F4C" w:rsidRDefault="00D8583E" w:rsidP="00D8583E">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1.8 Наблюдение и оценка на изпълнението на политиката по БДП на общинско ниво (текущ анализ на ефективността – доколко ефективни са изпълняваните мерки по БДП):</w:t>
            </w:r>
          </w:p>
          <w:p w:rsidR="006355D1" w:rsidRPr="00E86F4C" w:rsidRDefault="00D8583E" w:rsidP="00D8583E">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Подготовка на ежемесечни отчети от ОП „Комунални дейности“ за изпълнените мерки по взетите решения от </w:t>
            </w:r>
            <w:r w:rsidR="001401F2" w:rsidRPr="00E86F4C">
              <w:rPr>
                <w:rFonts w:ascii="Times New Roman" w:hAnsi="Times New Roman" w:cs="Times New Roman"/>
                <w:sz w:val="24"/>
                <w:szCs w:val="24"/>
                <w:lang w:val="bg-BG"/>
              </w:rPr>
              <w:t>Общ</w:t>
            </w:r>
            <w:r w:rsidRPr="00E86F4C">
              <w:rPr>
                <w:rFonts w:ascii="Times New Roman" w:hAnsi="Times New Roman" w:cs="Times New Roman"/>
                <w:sz w:val="24"/>
                <w:szCs w:val="24"/>
                <w:lang w:val="bg-BG"/>
              </w:rPr>
              <w:t>КОБД и извършени проверки относно ефективността от прилагането им.</w:t>
            </w:r>
          </w:p>
          <w:p w:rsidR="006355D1" w:rsidRPr="00E86F4C" w:rsidRDefault="006355D1" w:rsidP="001478AF">
            <w:pPr>
              <w:ind w:right="-21"/>
              <w:jc w:val="both"/>
              <w:rPr>
                <w:rFonts w:ascii="Times New Roman" w:hAnsi="Times New Roman" w:cs="Times New Roman"/>
                <w:sz w:val="24"/>
                <w:szCs w:val="24"/>
                <w:lang w:val="bg-BG"/>
              </w:rPr>
            </w:pPr>
          </w:p>
          <w:p w:rsidR="00D8583E" w:rsidRPr="00E86F4C" w:rsidRDefault="00D8583E" w:rsidP="00D8583E">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1.9 Приоритетно предвиждане от общинската администрация и одобряване от общинския съвет на мерки по БДП в годишния общински бюджет:</w:t>
            </w:r>
          </w:p>
          <w:p w:rsidR="006355D1" w:rsidRPr="00E86F4C" w:rsidRDefault="00D8583E" w:rsidP="00D8583E">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Заложени са средства в Общинския бюджет за 202</w:t>
            </w:r>
            <w:r w:rsidR="001401F2" w:rsidRPr="00E86F4C">
              <w:rPr>
                <w:rFonts w:ascii="Times New Roman" w:hAnsi="Times New Roman" w:cs="Times New Roman"/>
                <w:sz w:val="24"/>
                <w:szCs w:val="24"/>
                <w:lang w:val="bg-BG"/>
              </w:rPr>
              <w:t>2</w:t>
            </w:r>
            <w:r w:rsidRPr="00E86F4C">
              <w:rPr>
                <w:rFonts w:ascii="Times New Roman" w:hAnsi="Times New Roman" w:cs="Times New Roman"/>
                <w:sz w:val="24"/>
                <w:szCs w:val="24"/>
                <w:lang w:val="bg-BG"/>
              </w:rPr>
              <w:t xml:space="preserve"> г. за прилагане на мерки по БДП, предвидени в План-програмата за 202</w:t>
            </w:r>
            <w:r w:rsidR="001401F2" w:rsidRPr="00E86F4C">
              <w:rPr>
                <w:rFonts w:ascii="Times New Roman" w:hAnsi="Times New Roman" w:cs="Times New Roman"/>
                <w:sz w:val="24"/>
                <w:szCs w:val="24"/>
                <w:lang w:val="bg-BG"/>
              </w:rPr>
              <w:t>2</w:t>
            </w:r>
            <w:r w:rsidRPr="00E86F4C">
              <w:rPr>
                <w:rFonts w:ascii="Times New Roman" w:hAnsi="Times New Roman" w:cs="Times New Roman"/>
                <w:sz w:val="24"/>
                <w:szCs w:val="24"/>
                <w:lang w:val="bg-BG"/>
              </w:rPr>
              <w:t>г.</w:t>
            </w:r>
          </w:p>
          <w:p w:rsidR="006355D1" w:rsidRPr="00E86F4C" w:rsidRDefault="006355D1" w:rsidP="001478AF">
            <w:pPr>
              <w:ind w:right="-21"/>
              <w:jc w:val="both"/>
              <w:rPr>
                <w:rFonts w:ascii="Times New Roman" w:hAnsi="Times New Roman" w:cs="Times New Roman"/>
                <w:sz w:val="24"/>
                <w:szCs w:val="24"/>
                <w:lang w:val="bg-BG"/>
              </w:rPr>
            </w:pPr>
          </w:p>
          <w:p w:rsidR="007231DD" w:rsidRPr="00E86F4C" w:rsidRDefault="007231DD" w:rsidP="007231DD">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1.11 Провеждане на обществени консултации по важни теми в областта на БДП, насочени към установяване и отчитане на становищата на гражданското общество:</w:t>
            </w:r>
          </w:p>
          <w:p w:rsidR="006355D1" w:rsidRPr="00E86F4C" w:rsidRDefault="001401F2" w:rsidP="007231DD">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Към Общинския съвет има създадена Комисия по комунални дейности, транспорт и безопасност на движението, откъдето постъпват сигнали и предложения, свързани с подобряване на организацията и безопасността на движението. Същите се внасят за разглеждане в ОбщКБДП и след приемане се реализират.</w:t>
            </w:r>
          </w:p>
          <w:p w:rsidR="006355D1" w:rsidRPr="00E86F4C" w:rsidRDefault="006355D1" w:rsidP="001478AF">
            <w:pPr>
              <w:ind w:right="-21"/>
              <w:jc w:val="both"/>
              <w:rPr>
                <w:rFonts w:ascii="Times New Roman" w:hAnsi="Times New Roman" w:cs="Times New Roman"/>
                <w:sz w:val="24"/>
                <w:szCs w:val="24"/>
                <w:lang w:val="bg-BG"/>
              </w:rPr>
            </w:pPr>
          </w:p>
          <w:p w:rsidR="007231DD" w:rsidRPr="00E86F4C" w:rsidRDefault="007231DD" w:rsidP="007231DD">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1.12 Обезпечаване на общините с необходимия човешки и технически ресурс за координация на общинската политика по БДП:</w:t>
            </w:r>
          </w:p>
          <w:p w:rsidR="001401F2" w:rsidRPr="00E86F4C" w:rsidRDefault="001401F2" w:rsidP="001478AF">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Има създадена ОбщКБДП, но за да се изпълнява процеса на организиране, координация, ръководене и контрол на политиката по БДП е необходимо обезпечаването й в контекста на новата оперативна среда и произтичащите законоустановени функции. Същата не е обезпечена  с административния и финансов капацитет. Необходимо е финансово обезпечаване на българските общини от страна на държавата за изпълнение на държавната политика по БДП посредством определяне на дейността по БДП като делегирана от държавата дейност с нов стандарт и обезпечаването й с необходимия човешки ресурс. За изпълнение на Националната стратегия за БДП е необходимо разширяване на обхвата на целевата субсидия за капиталови разходи на общините,  свързани с мерките за безопасност на общинската пътна и улична мрежа. </w:t>
            </w:r>
          </w:p>
          <w:p w:rsidR="006355D1" w:rsidRPr="00E86F4C" w:rsidRDefault="001401F2" w:rsidP="001478AF">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 </w:t>
            </w:r>
          </w:p>
          <w:p w:rsidR="001401F2" w:rsidRPr="00E86F4C" w:rsidRDefault="001401F2" w:rsidP="001478AF">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2.1 Обучение на деца и ученици по БДП в системата на образованието</w:t>
            </w:r>
          </w:p>
          <w:p w:rsidR="001401F2" w:rsidRPr="00E86F4C" w:rsidRDefault="001401F2" w:rsidP="001478AF">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Ежеседмично в часовете по БДП се обучават 4 232 деца в детските градини и 14 605 ученици на територията на Община Русе.</w:t>
            </w:r>
          </w:p>
          <w:p w:rsidR="001401F2" w:rsidRPr="00E86F4C" w:rsidRDefault="001401F2" w:rsidP="001478AF">
            <w:pPr>
              <w:ind w:right="-21"/>
              <w:jc w:val="both"/>
              <w:rPr>
                <w:rFonts w:ascii="Times New Roman" w:hAnsi="Times New Roman" w:cs="Times New Roman"/>
                <w:color w:val="FF0000"/>
                <w:sz w:val="24"/>
                <w:szCs w:val="24"/>
                <w:lang w:val="bg-BG"/>
              </w:rPr>
            </w:pPr>
          </w:p>
          <w:p w:rsidR="001401F2" w:rsidRPr="00E86F4C" w:rsidRDefault="001401F2" w:rsidP="001478AF">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2.2 Организиране и провеждане на извънкласни инициативи по БДП за деца и ученици в системата на образованието</w:t>
            </w:r>
          </w:p>
          <w:p w:rsidR="001401F2" w:rsidRPr="00E86F4C" w:rsidRDefault="001401F2" w:rsidP="001478AF">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Извършва се подготовка по организацията за провеждането на Националното състезание по БДП – I-ва състезателна група: ученици от V до VII клас и II-ра състезателна група ученици от VIII до X клас.</w:t>
            </w:r>
          </w:p>
          <w:p w:rsidR="001401F2" w:rsidRPr="00E86F4C" w:rsidRDefault="001401F2" w:rsidP="001478AF">
            <w:pPr>
              <w:ind w:right="-21"/>
              <w:jc w:val="both"/>
              <w:rPr>
                <w:rFonts w:ascii="Times New Roman" w:hAnsi="Times New Roman" w:cs="Times New Roman"/>
                <w:color w:val="FF0000"/>
                <w:sz w:val="24"/>
                <w:szCs w:val="24"/>
                <w:lang w:val="bg-BG"/>
              </w:rPr>
            </w:pPr>
          </w:p>
          <w:p w:rsidR="00294608" w:rsidRPr="00E86F4C" w:rsidRDefault="00294608" w:rsidP="001478AF">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2.4 Провеждане на кампании в областта на БДП, насочени към деца и ученици</w:t>
            </w:r>
          </w:p>
          <w:p w:rsidR="001401F2" w:rsidRPr="00E86F4C" w:rsidRDefault="00294608" w:rsidP="001478AF">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Проведена е кампания „Пътят на първокласника“, в която са участвали 1 153 ученика от първи клас.</w:t>
            </w:r>
          </w:p>
          <w:p w:rsidR="00294608" w:rsidRPr="00E86F4C" w:rsidRDefault="00294608" w:rsidP="001478AF">
            <w:pPr>
              <w:ind w:right="-21"/>
              <w:jc w:val="both"/>
              <w:rPr>
                <w:rFonts w:ascii="Times New Roman" w:hAnsi="Times New Roman" w:cs="Times New Roman"/>
                <w:color w:val="FF0000"/>
                <w:sz w:val="24"/>
                <w:szCs w:val="24"/>
                <w:lang w:val="bg-BG"/>
              </w:rPr>
            </w:pPr>
          </w:p>
          <w:p w:rsidR="007231DD" w:rsidRPr="00E86F4C" w:rsidRDefault="007231DD" w:rsidP="007231DD">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2.9 Рутинно и системно прилагане на комплекс от мерки по БДП спрямо работещите в Общината за предпазването им от ПТП при взаимодействие с пътната система /съгласно разработената от ДАБДП стандартизирана система от мерки/:</w:t>
            </w:r>
          </w:p>
          <w:p w:rsidR="006355D1" w:rsidRPr="00E86F4C" w:rsidRDefault="007231DD" w:rsidP="007231DD">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Има разработена стандартизирана система от мерки за предпазване на служителите и работниците от наранявания или загуба на живот в резултат на ПТП, която е въведена и се прилага.</w:t>
            </w:r>
          </w:p>
          <w:p w:rsidR="007231DD" w:rsidRPr="00E86F4C" w:rsidRDefault="007231DD" w:rsidP="001478AF">
            <w:pPr>
              <w:ind w:right="-21"/>
              <w:jc w:val="both"/>
              <w:rPr>
                <w:rFonts w:ascii="Times New Roman" w:hAnsi="Times New Roman" w:cs="Times New Roman"/>
                <w:sz w:val="24"/>
                <w:szCs w:val="24"/>
                <w:lang w:val="bg-BG"/>
              </w:rPr>
            </w:pPr>
          </w:p>
          <w:p w:rsidR="007231DD" w:rsidRPr="00E86F4C" w:rsidRDefault="007231DD" w:rsidP="001478AF">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4.1 Извършване на текущ анализ и оценка на организацията на дейностите по управление на пътната инфраструктура в общинската администрация:</w:t>
            </w:r>
          </w:p>
          <w:p w:rsidR="007231DD" w:rsidRPr="00E86F4C" w:rsidRDefault="007231DD" w:rsidP="001478AF">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Общинската администрация извършва постоянен анализ и оценка на състоянието на уличните и тротоарните настилки и състоянието на междублоковите пространства.</w:t>
            </w:r>
          </w:p>
          <w:p w:rsidR="007231DD" w:rsidRPr="00E86F4C" w:rsidRDefault="007231DD" w:rsidP="001478AF">
            <w:pPr>
              <w:ind w:right="-21"/>
              <w:jc w:val="both"/>
              <w:rPr>
                <w:rFonts w:ascii="Times New Roman" w:hAnsi="Times New Roman" w:cs="Times New Roman"/>
                <w:sz w:val="24"/>
                <w:szCs w:val="24"/>
                <w:lang w:val="bg-BG"/>
              </w:rPr>
            </w:pPr>
          </w:p>
          <w:p w:rsidR="007231DD" w:rsidRPr="00E86F4C" w:rsidRDefault="007231DD" w:rsidP="007231DD">
            <w:pPr>
              <w:ind w:right="-21"/>
              <w:jc w:val="both"/>
              <w:rPr>
                <w:rFonts w:ascii="Times New Roman" w:hAnsi="Times New Roman" w:cs="Times New Roman"/>
                <w:sz w:val="24"/>
                <w:szCs w:val="24"/>
                <w:lang w:val="bg-BG"/>
              </w:rPr>
            </w:pPr>
            <w:r w:rsidRPr="00E86F4C">
              <w:rPr>
                <w:rFonts w:ascii="Times New Roman" w:hAnsi="Times New Roman" w:cs="Times New Roman"/>
                <w:i/>
                <w:sz w:val="24"/>
                <w:szCs w:val="24"/>
                <w:u w:val="single"/>
                <w:lang w:val="bg-BG"/>
              </w:rPr>
              <w:t>4.3 Координация и взаимодействие между стопаните на пътища (общини и ОПУ) с ОДМВР, с цел съвместни действия по подобряване безопасността на пътната инфраструктура</w:t>
            </w:r>
            <w:r w:rsidRPr="00E86F4C">
              <w:rPr>
                <w:rFonts w:ascii="Times New Roman" w:hAnsi="Times New Roman" w:cs="Times New Roman"/>
                <w:sz w:val="24"/>
                <w:szCs w:val="24"/>
                <w:lang w:val="bg-BG"/>
              </w:rPr>
              <w:t>:</w:t>
            </w:r>
          </w:p>
          <w:p w:rsidR="00294608" w:rsidRPr="00E86F4C" w:rsidRDefault="00294608" w:rsidP="008E7654">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Сформирана е работна група от членове на ОбщКБДП с представители на Общината, ОД на МВР и ОП „Паркстрой“ за извършване на обход и набелязване на местата с висока растителност, ограничаваща видимостта на водачите на МПС с цел изрязването или премахването й за осигуряване безопасността на движението на пътните превозни средства.</w:t>
            </w:r>
          </w:p>
          <w:p w:rsidR="00294608" w:rsidRPr="00E86F4C" w:rsidRDefault="00294608" w:rsidP="008E7654">
            <w:pPr>
              <w:ind w:right="-21"/>
              <w:jc w:val="both"/>
              <w:rPr>
                <w:rFonts w:ascii="Times New Roman" w:hAnsi="Times New Roman" w:cs="Times New Roman"/>
                <w:sz w:val="24"/>
                <w:szCs w:val="24"/>
                <w:lang w:val="bg-BG"/>
              </w:rPr>
            </w:pPr>
          </w:p>
          <w:p w:rsidR="007231DD" w:rsidRPr="00E86F4C" w:rsidRDefault="007231DD" w:rsidP="007231DD">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 xml:space="preserve">4.5 Докладване и анализ на информация, свързана с пътната безопасност, на заседанията на ОКБДП: </w:t>
            </w:r>
            <w:r w:rsidRPr="00E86F4C">
              <w:rPr>
                <w:rFonts w:ascii="Times New Roman" w:hAnsi="Times New Roman" w:cs="Times New Roman"/>
                <w:i/>
                <w:sz w:val="24"/>
                <w:szCs w:val="24"/>
                <w:lang w:val="bg-BG"/>
              </w:rPr>
              <w:tab/>
            </w:r>
          </w:p>
          <w:p w:rsidR="007231DD" w:rsidRPr="00E86F4C" w:rsidRDefault="007231DD" w:rsidP="007231DD">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Изготвят се отчети за изпълнените дейности за заседанията на ОКБДП</w:t>
            </w:r>
          </w:p>
          <w:p w:rsidR="007231DD" w:rsidRPr="00E86F4C" w:rsidRDefault="007231DD" w:rsidP="007231DD">
            <w:pPr>
              <w:ind w:right="-21"/>
              <w:jc w:val="both"/>
              <w:rPr>
                <w:rFonts w:ascii="Times New Roman" w:hAnsi="Times New Roman" w:cs="Times New Roman"/>
                <w:sz w:val="24"/>
                <w:szCs w:val="24"/>
                <w:lang w:val="bg-BG"/>
              </w:rPr>
            </w:pPr>
          </w:p>
          <w:p w:rsidR="007231DD" w:rsidRPr="00E86F4C" w:rsidRDefault="007231DD" w:rsidP="007231DD">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4.6 Приоритизиране на целенасочени инвестиции в пътни участъци с най-висока концентрация на ПТП и/или с най-висок потенциал за намаляване на риска от ПТП:</w:t>
            </w:r>
          </w:p>
          <w:p w:rsidR="007231DD" w:rsidRPr="00E86F4C" w:rsidRDefault="007231DD" w:rsidP="007231DD">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Продължава изпълнението на обект: „Рехабилитация на бул. „Липник“ от кръговото кръстовище при бул. „Цар Освободител“ до кръговото кръстовище при КАТ.</w:t>
            </w:r>
          </w:p>
          <w:p w:rsidR="008E7654" w:rsidRPr="00E86F4C" w:rsidRDefault="008E7654" w:rsidP="001478AF">
            <w:pPr>
              <w:ind w:right="-21"/>
              <w:jc w:val="both"/>
              <w:rPr>
                <w:rFonts w:ascii="Times New Roman" w:hAnsi="Times New Roman" w:cs="Times New Roman"/>
                <w:sz w:val="24"/>
                <w:szCs w:val="24"/>
                <w:lang w:val="bg-BG"/>
              </w:rPr>
            </w:pPr>
          </w:p>
          <w:p w:rsidR="007231DD" w:rsidRPr="00E86F4C" w:rsidRDefault="007231DD" w:rsidP="007231DD">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 xml:space="preserve">4.7 Информиране на водачите за пътни участъци с висока концентрация на ПТП с всички възможни комуникационни средства и средства за визуализация: </w:t>
            </w:r>
            <w:r w:rsidRPr="00E86F4C">
              <w:rPr>
                <w:rFonts w:ascii="Times New Roman" w:hAnsi="Times New Roman" w:cs="Times New Roman"/>
                <w:i/>
                <w:sz w:val="24"/>
                <w:szCs w:val="24"/>
                <w:lang w:val="bg-BG"/>
              </w:rPr>
              <w:tab/>
            </w:r>
          </w:p>
          <w:p w:rsidR="007231DD" w:rsidRPr="00E86F4C" w:rsidRDefault="007231DD" w:rsidP="007231DD">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Поставя се съответната вертикална сигнализация за информираност на водачите</w:t>
            </w:r>
          </w:p>
          <w:p w:rsidR="007231DD" w:rsidRPr="00E86F4C" w:rsidRDefault="007231DD" w:rsidP="007231DD">
            <w:pPr>
              <w:ind w:right="-21"/>
              <w:jc w:val="both"/>
              <w:rPr>
                <w:rFonts w:ascii="Times New Roman" w:hAnsi="Times New Roman" w:cs="Times New Roman"/>
                <w:sz w:val="24"/>
                <w:szCs w:val="24"/>
                <w:lang w:val="bg-BG"/>
              </w:rPr>
            </w:pPr>
          </w:p>
          <w:p w:rsidR="007231DD" w:rsidRPr="00E86F4C" w:rsidRDefault="007231DD" w:rsidP="007231DD">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4.8 Прилагане на насоките на Европейската комисия за разработване на планове за устойчива градска мобилност с приоритет в областните градове:</w:t>
            </w:r>
            <w:r w:rsidRPr="00E86F4C">
              <w:rPr>
                <w:rFonts w:ascii="Times New Roman" w:hAnsi="Times New Roman" w:cs="Times New Roman"/>
                <w:i/>
                <w:sz w:val="24"/>
                <w:szCs w:val="24"/>
                <w:lang w:val="bg-BG"/>
              </w:rPr>
              <w:tab/>
            </w:r>
          </w:p>
          <w:p w:rsidR="007231DD" w:rsidRPr="00E86F4C" w:rsidRDefault="007231DD" w:rsidP="007231DD">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Община Русе има разработен План за устойчива градска мобилност за периода 2016-2026 г.</w:t>
            </w:r>
          </w:p>
          <w:p w:rsidR="007231DD" w:rsidRPr="00E86F4C" w:rsidRDefault="007231DD" w:rsidP="001478AF">
            <w:pPr>
              <w:ind w:right="-21"/>
              <w:jc w:val="both"/>
              <w:rPr>
                <w:rFonts w:ascii="Times New Roman" w:hAnsi="Times New Roman" w:cs="Times New Roman"/>
                <w:sz w:val="24"/>
                <w:szCs w:val="24"/>
                <w:lang w:val="bg-BG"/>
              </w:rPr>
            </w:pPr>
          </w:p>
          <w:p w:rsidR="00F3015C" w:rsidRPr="00E86F4C" w:rsidRDefault="00F3015C" w:rsidP="00F3015C">
            <w:pPr>
              <w:ind w:right="-21"/>
              <w:jc w:val="both"/>
              <w:rPr>
                <w:rFonts w:ascii="Times New Roman" w:hAnsi="Times New Roman" w:cs="Times New Roman"/>
                <w:sz w:val="24"/>
                <w:szCs w:val="24"/>
                <w:lang w:val="bg-BG"/>
              </w:rPr>
            </w:pPr>
            <w:r w:rsidRPr="00E86F4C">
              <w:rPr>
                <w:rFonts w:ascii="Times New Roman" w:hAnsi="Times New Roman" w:cs="Times New Roman"/>
                <w:i/>
                <w:sz w:val="24"/>
                <w:szCs w:val="24"/>
                <w:u w:val="single"/>
                <w:lang w:val="bg-BG"/>
              </w:rPr>
              <w:t>4.10 Изпълнение/актуализация на генерални планове за организация на движението в населените места:</w:t>
            </w:r>
            <w:r w:rsidRPr="00E86F4C">
              <w:rPr>
                <w:rFonts w:ascii="Times New Roman" w:hAnsi="Times New Roman" w:cs="Times New Roman"/>
                <w:sz w:val="24"/>
                <w:szCs w:val="24"/>
                <w:lang w:val="bg-BG"/>
              </w:rPr>
              <w:tab/>
            </w:r>
          </w:p>
          <w:p w:rsidR="00294608" w:rsidRPr="00E86F4C" w:rsidRDefault="00294608" w:rsidP="00294608">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Процедурата за разработването на Генерален план за организация на движението е обжалвана. Извършено е ново класиране на участниците.</w:t>
            </w:r>
          </w:p>
          <w:p w:rsidR="00F3015C" w:rsidRPr="00E86F4C" w:rsidRDefault="00294608" w:rsidP="00294608">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Предстои сключване на договор с изпълнител за разработването на плана.</w:t>
            </w:r>
          </w:p>
          <w:p w:rsidR="00294608" w:rsidRPr="00E86F4C" w:rsidRDefault="00294608" w:rsidP="00294608">
            <w:pPr>
              <w:ind w:right="-21"/>
              <w:jc w:val="both"/>
              <w:rPr>
                <w:rFonts w:ascii="Times New Roman" w:hAnsi="Times New Roman" w:cs="Times New Roman"/>
                <w:sz w:val="24"/>
                <w:szCs w:val="24"/>
                <w:lang w:val="bg-BG"/>
              </w:rPr>
            </w:pPr>
          </w:p>
          <w:p w:rsidR="00F3015C" w:rsidRPr="00E86F4C" w:rsidRDefault="00F3015C" w:rsidP="00F3015C">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4.11 Прилагане на ефективен контрол при управление на договорите за проектиране и строителство, и поддържане на общинската/улична пътна инфраструктура:</w:t>
            </w:r>
          </w:p>
          <w:p w:rsidR="007231DD" w:rsidRPr="00E86F4C" w:rsidRDefault="00F3015C" w:rsidP="00F3015C">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Община Русе извършва инвеститорски контрол при изпълнение на текущи ремонти, проектиране и строителство на общински обекти.</w:t>
            </w:r>
          </w:p>
          <w:p w:rsidR="007231DD" w:rsidRPr="00E86F4C" w:rsidRDefault="007231DD" w:rsidP="001478AF">
            <w:pPr>
              <w:ind w:right="-21"/>
              <w:jc w:val="both"/>
              <w:rPr>
                <w:rFonts w:ascii="Times New Roman" w:hAnsi="Times New Roman" w:cs="Times New Roman"/>
                <w:sz w:val="24"/>
                <w:szCs w:val="24"/>
                <w:lang w:val="bg-BG"/>
              </w:rPr>
            </w:pPr>
          </w:p>
          <w:p w:rsidR="00F3015C" w:rsidRPr="00E86F4C" w:rsidRDefault="00F3015C" w:rsidP="00F3015C">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4.13 Извършване на цялостна оценка на транспортно-експлоатационното състояние на пътната мрежа като база за подготовка на инвестиционната програма в частта на пътната инфраструктура:</w:t>
            </w:r>
            <w:r w:rsidRPr="00E86F4C">
              <w:rPr>
                <w:rFonts w:ascii="Times New Roman" w:hAnsi="Times New Roman" w:cs="Times New Roman"/>
                <w:i/>
                <w:sz w:val="24"/>
                <w:szCs w:val="24"/>
                <w:lang w:val="bg-BG"/>
              </w:rPr>
              <w:tab/>
            </w:r>
          </w:p>
          <w:p w:rsidR="00F3015C" w:rsidRPr="00E86F4C" w:rsidRDefault="00F3015C" w:rsidP="00F3015C">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Периодично се извършва оценка на транспортно-експлоатационното състояние на пътната мрежа</w:t>
            </w:r>
          </w:p>
          <w:p w:rsidR="00F3015C" w:rsidRPr="00E86F4C" w:rsidRDefault="00F3015C" w:rsidP="00F3015C">
            <w:pPr>
              <w:ind w:right="-21"/>
              <w:jc w:val="both"/>
              <w:rPr>
                <w:rFonts w:ascii="Times New Roman" w:hAnsi="Times New Roman" w:cs="Times New Roman"/>
                <w:i/>
                <w:sz w:val="24"/>
                <w:szCs w:val="24"/>
                <w:u w:val="single"/>
                <w:lang w:val="bg-BG"/>
              </w:rPr>
            </w:pPr>
          </w:p>
          <w:p w:rsidR="00F3015C" w:rsidRPr="00E86F4C" w:rsidRDefault="00F3015C" w:rsidP="00F3015C">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4.16 Извършване на огледи на състоянието на пътната инфраструктура, преди настъпване на летния сезон и началото на учебната година, преди началото и след края на зимния сезон:</w:t>
            </w:r>
          </w:p>
          <w:p w:rsidR="00F3015C" w:rsidRPr="00E86F4C" w:rsidRDefault="00F3015C" w:rsidP="00F3015C">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Обходи и огледи на уличната мрежа се извършват ежемесечно от служители на общинската администрация в различните квартали на града и централната градска част, като своевременно се отстраняват несъответствия във вертикалната сигнализация, ако има такива, монтират се ограничителни стълбчета, където е установена необходимост или по предписание на органите на ОД на МВР.</w:t>
            </w:r>
          </w:p>
          <w:p w:rsidR="00F3015C" w:rsidRPr="00E86F4C" w:rsidRDefault="00F3015C" w:rsidP="00F3015C">
            <w:pPr>
              <w:ind w:right="-21"/>
              <w:jc w:val="both"/>
              <w:rPr>
                <w:rFonts w:ascii="Times New Roman" w:hAnsi="Times New Roman" w:cs="Times New Roman"/>
                <w:i/>
                <w:sz w:val="24"/>
                <w:szCs w:val="24"/>
                <w:u w:val="single"/>
                <w:lang w:val="bg-BG"/>
              </w:rPr>
            </w:pPr>
          </w:p>
          <w:p w:rsidR="00F3015C" w:rsidRPr="00E86F4C" w:rsidRDefault="00F3015C" w:rsidP="00F3015C">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4.17 Текуща актуализация на организацията на движение чрез системи за контрол и управление на трафика:</w:t>
            </w:r>
          </w:p>
          <w:p w:rsidR="00F3015C" w:rsidRPr="00E86F4C" w:rsidRDefault="00F3015C" w:rsidP="00F3015C">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В Контролния център за видеонаблюдение се събира информация за трафика. Същата се предоставя  на ОД на МВР за осъществяване на ефективен контрол при установени нарушения и се използва за анализи и предложения за подобряване организацията на движение</w:t>
            </w:r>
            <w:r w:rsidR="008E7654" w:rsidRPr="00E86F4C">
              <w:rPr>
                <w:rFonts w:ascii="Times New Roman" w:hAnsi="Times New Roman" w:cs="Times New Roman"/>
                <w:sz w:val="24"/>
                <w:szCs w:val="24"/>
                <w:lang w:val="bg-BG"/>
              </w:rPr>
              <w:t>.</w:t>
            </w:r>
          </w:p>
          <w:p w:rsidR="00F3015C" w:rsidRPr="00E86F4C" w:rsidRDefault="00F3015C" w:rsidP="00F3015C">
            <w:pPr>
              <w:ind w:right="-21"/>
              <w:jc w:val="both"/>
              <w:rPr>
                <w:rFonts w:ascii="Times New Roman" w:hAnsi="Times New Roman" w:cs="Times New Roman"/>
                <w:i/>
                <w:sz w:val="24"/>
                <w:szCs w:val="24"/>
                <w:u w:val="single"/>
                <w:lang w:val="bg-BG"/>
              </w:rPr>
            </w:pPr>
          </w:p>
          <w:p w:rsidR="008E7654" w:rsidRPr="00E86F4C" w:rsidRDefault="00F3015C" w:rsidP="00F3015C">
            <w:pPr>
              <w:ind w:right="-21"/>
              <w:jc w:val="both"/>
              <w:rPr>
                <w:rFonts w:ascii="Times New Roman" w:hAnsi="Times New Roman" w:cs="Times New Roman"/>
                <w:sz w:val="24"/>
                <w:szCs w:val="24"/>
                <w:lang w:val="bg-BG"/>
              </w:rPr>
            </w:pPr>
            <w:r w:rsidRPr="00E86F4C">
              <w:rPr>
                <w:rFonts w:ascii="Times New Roman" w:hAnsi="Times New Roman" w:cs="Times New Roman"/>
                <w:i/>
                <w:sz w:val="24"/>
                <w:szCs w:val="24"/>
                <w:u w:val="single"/>
                <w:lang w:val="bg-BG"/>
              </w:rPr>
              <w:t>4.18 Установяване на конкретни участъци с несъответстваща/повредена сигнализация</w:t>
            </w:r>
            <w:r w:rsidRPr="00E86F4C">
              <w:rPr>
                <w:rFonts w:ascii="Times New Roman" w:hAnsi="Times New Roman" w:cs="Times New Roman"/>
                <w:sz w:val="24"/>
                <w:szCs w:val="24"/>
                <w:lang w:val="bg-BG"/>
              </w:rPr>
              <w:t xml:space="preserve">: </w:t>
            </w:r>
          </w:p>
          <w:p w:rsidR="007231DD" w:rsidRPr="00E86F4C" w:rsidRDefault="00F3015C" w:rsidP="00F3015C">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При извършваните ежедневни обходи и установяване на несъответствие/повредена сигнализация, същата своевременно се привежда съобразно изискванията</w:t>
            </w:r>
            <w:r w:rsidR="008E7654" w:rsidRPr="00E86F4C">
              <w:rPr>
                <w:rFonts w:ascii="Times New Roman" w:hAnsi="Times New Roman" w:cs="Times New Roman"/>
                <w:sz w:val="24"/>
                <w:szCs w:val="24"/>
                <w:lang w:val="bg-BG"/>
              </w:rPr>
              <w:t>.</w:t>
            </w:r>
          </w:p>
          <w:p w:rsidR="008E7654" w:rsidRPr="00E86F4C" w:rsidRDefault="008E7654" w:rsidP="00F3015C">
            <w:pPr>
              <w:ind w:right="-21"/>
              <w:jc w:val="both"/>
              <w:rPr>
                <w:rFonts w:ascii="Times New Roman" w:hAnsi="Times New Roman" w:cs="Times New Roman"/>
                <w:sz w:val="24"/>
                <w:szCs w:val="24"/>
                <w:lang w:val="bg-BG"/>
              </w:rPr>
            </w:pPr>
          </w:p>
          <w:p w:rsidR="008E7654" w:rsidRPr="00E86F4C" w:rsidRDefault="008E7654" w:rsidP="00F3015C">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4.22 Извеждане на транзитните потоци извън населените места за успокояване на движението на входно – изходните артерии, през които преминават транзитно трасета от републиканската пътна мрежа, в т.ч. чрез  изграждане на околовръстни пътища</w:t>
            </w:r>
          </w:p>
          <w:p w:rsidR="008E7654" w:rsidRPr="00E86F4C" w:rsidRDefault="008E7654" w:rsidP="00F3015C">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На този етап няма изградена подходяща пътна инфраструктура, по която да бъде пренасочено движението на транзитните потоци и е необходимо проектиране и изграждането на изцяло нова такава.</w:t>
            </w:r>
          </w:p>
          <w:p w:rsidR="007231DD" w:rsidRPr="00E86F4C" w:rsidRDefault="007231DD" w:rsidP="001478AF">
            <w:pPr>
              <w:ind w:right="-21"/>
              <w:jc w:val="both"/>
              <w:rPr>
                <w:rFonts w:ascii="Times New Roman" w:hAnsi="Times New Roman" w:cs="Times New Roman"/>
                <w:sz w:val="24"/>
                <w:szCs w:val="24"/>
                <w:lang w:val="bg-BG"/>
              </w:rPr>
            </w:pPr>
          </w:p>
          <w:p w:rsidR="00F3015C" w:rsidRPr="00E86F4C" w:rsidRDefault="00F3015C" w:rsidP="00F3015C">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4.23 Изграждане на оптимални връзки и висока степен на съответствие между различните видове транспорт:</w:t>
            </w:r>
          </w:p>
          <w:p w:rsidR="00F3015C" w:rsidRPr="00E86F4C" w:rsidRDefault="00F3015C" w:rsidP="00F3015C">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Има изградени връзки между автобусния и ж. п. транспорта, които периодично се актуализират.</w:t>
            </w:r>
          </w:p>
          <w:p w:rsidR="00F3015C" w:rsidRPr="00E86F4C" w:rsidRDefault="00F3015C" w:rsidP="00F3015C">
            <w:pPr>
              <w:ind w:right="-21"/>
              <w:jc w:val="both"/>
              <w:rPr>
                <w:rFonts w:ascii="Times New Roman" w:hAnsi="Times New Roman" w:cs="Times New Roman"/>
                <w:sz w:val="24"/>
                <w:szCs w:val="24"/>
                <w:lang w:val="bg-BG"/>
              </w:rPr>
            </w:pPr>
          </w:p>
          <w:p w:rsidR="00F3015C" w:rsidRPr="00E86F4C" w:rsidRDefault="00F3015C" w:rsidP="00F3015C">
            <w:pPr>
              <w:ind w:right="-21"/>
              <w:jc w:val="both"/>
              <w:rPr>
                <w:rFonts w:ascii="Times New Roman" w:hAnsi="Times New Roman" w:cs="Times New Roman"/>
                <w:sz w:val="24"/>
                <w:szCs w:val="24"/>
                <w:lang w:val="bg-BG"/>
              </w:rPr>
            </w:pPr>
            <w:r w:rsidRPr="00E86F4C">
              <w:rPr>
                <w:rFonts w:ascii="Times New Roman" w:hAnsi="Times New Roman" w:cs="Times New Roman"/>
                <w:i/>
                <w:sz w:val="24"/>
                <w:szCs w:val="24"/>
                <w:u w:val="single"/>
                <w:lang w:val="bg-BG"/>
              </w:rPr>
              <w:t>4.25 Развитие на обществения транспорт</w:t>
            </w:r>
            <w:r w:rsidRPr="00E86F4C">
              <w:rPr>
                <w:rFonts w:ascii="Times New Roman" w:hAnsi="Times New Roman" w:cs="Times New Roman"/>
                <w:sz w:val="24"/>
                <w:szCs w:val="24"/>
                <w:lang w:val="bg-BG"/>
              </w:rPr>
              <w:t xml:space="preserve">: </w:t>
            </w:r>
          </w:p>
          <w:p w:rsidR="00294608" w:rsidRPr="00E86F4C" w:rsidRDefault="00294608" w:rsidP="00294608">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Продължава изпълнението по проект: „Подобряване качеството на атмосферния въздух, чрез закупуване и доставка на електрически превозни средства за шосеен транспорт –  електрически автобуси и тролейбуси за Община Русе“.</w:t>
            </w:r>
          </w:p>
          <w:p w:rsidR="006355D1" w:rsidRPr="00E86F4C" w:rsidRDefault="00294608" w:rsidP="00294608">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Проектът е финансиран от Оперативна програма „Околна среда“, съфинансирана  от Европейския съюз чрез Европейските структурни и инвестиционни фондове. Ще се осъществи закупуване и доставка на 15 бр. нови съвременни  тролейбуси. Стартирана е процедура по ЗОП за избор на изпълнител за доставката на тролейбусите. На 08.03.2022 г. са отворени  офертите на участниците в процедурата и започна работата на комисията по оценка на кандидатите за избор на изпълнител. </w:t>
            </w:r>
          </w:p>
          <w:p w:rsidR="00294608" w:rsidRPr="00E86F4C" w:rsidRDefault="00294608" w:rsidP="00294608">
            <w:pPr>
              <w:ind w:right="-21"/>
              <w:jc w:val="both"/>
              <w:rPr>
                <w:rFonts w:ascii="Times New Roman" w:hAnsi="Times New Roman" w:cs="Times New Roman"/>
                <w:sz w:val="24"/>
                <w:szCs w:val="24"/>
                <w:lang w:val="bg-BG"/>
              </w:rPr>
            </w:pPr>
          </w:p>
          <w:p w:rsidR="00F3015C" w:rsidRPr="00E86F4C" w:rsidRDefault="00F3015C" w:rsidP="00F3015C">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 xml:space="preserve">4.27 Изпълнение на проектиране и строително-монтажни работи по пътната инфраструктура: </w:t>
            </w:r>
          </w:p>
          <w:p w:rsidR="00294608" w:rsidRPr="00E86F4C" w:rsidRDefault="00294608" w:rsidP="00294608">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Продължава изпълнението на обект: „Рехабилитация на бул. „Липник“ от кръговото кръстовище при бул. „Цар Освободител“ до кръговото кръстовище при КАТ.</w:t>
            </w:r>
          </w:p>
          <w:p w:rsidR="00294608" w:rsidRPr="00E86F4C" w:rsidRDefault="00294608" w:rsidP="00294608">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Изпълнени са следните текущи ремонти по улична мрежа и междублокови пространства:</w:t>
            </w:r>
          </w:p>
          <w:p w:rsidR="00294608" w:rsidRPr="00E86F4C" w:rsidRDefault="00294608" w:rsidP="00294608">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бул. „Придунавски“, в участъка от ул. „Мостова“ до ул. „Майор Атанас Узунов“ – улична настилка, в участъка от ул. „Майор Атанас Узунов“ до ул. „Независимост“ – настилка при места за паркиране;</w:t>
            </w:r>
          </w:p>
          <w:p w:rsidR="00294608" w:rsidRPr="00E86F4C" w:rsidRDefault="00294608" w:rsidP="00294608">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улична настилка по ал. „Лилия“;</w:t>
            </w:r>
          </w:p>
          <w:p w:rsidR="00294608" w:rsidRPr="00E86F4C" w:rsidRDefault="00294608" w:rsidP="00294608">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улична настилка по ул. „Рени“ и пространствата около блокове „Ела“, „Бреза“ и „Чинар“;</w:t>
            </w:r>
          </w:p>
          <w:p w:rsidR="00294608" w:rsidRPr="00E86F4C" w:rsidRDefault="00294608" w:rsidP="00294608">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междублокови пространства и алеи в кв. „Здравец“, заключени в участъка ул. „Околчица“, ул. „Чипровци“, ул. „Захари Стоянов“ и ул. „Байкал“;</w:t>
            </w:r>
          </w:p>
          <w:p w:rsidR="00294608" w:rsidRPr="00E86F4C" w:rsidRDefault="00294608" w:rsidP="00294608">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ул. „Лисец планина“ и пространствата около бл. „Беласица“;</w:t>
            </w:r>
          </w:p>
          <w:p w:rsidR="00294608" w:rsidRPr="00E86F4C" w:rsidRDefault="00294608" w:rsidP="00294608">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пространството пред бл. МНО-3, вх. Д;</w:t>
            </w:r>
          </w:p>
          <w:p w:rsidR="00294608" w:rsidRPr="00E86F4C" w:rsidRDefault="00294608" w:rsidP="00294608">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улична настилка по ул. „Мадарски конник“;</w:t>
            </w:r>
          </w:p>
          <w:p w:rsidR="00294608" w:rsidRPr="00E86F4C" w:rsidRDefault="00294608" w:rsidP="00294608">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пространството пред бл. „Мадарски конник“;</w:t>
            </w:r>
          </w:p>
          <w:p w:rsidR="00294608" w:rsidRPr="00E86F4C" w:rsidRDefault="00294608" w:rsidP="00294608">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част от настилките по обслужваща алея при бл. „Перущица“;</w:t>
            </w:r>
          </w:p>
          <w:p w:rsidR="00294608" w:rsidRPr="00E86F4C" w:rsidRDefault="00294608" w:rsidP="00294608">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улична настилка по ул. „Плевен“, в участъка от ул. „Солун“ до магазин Билла.</w:t>
            </w:r>
          </w:p>
          <w:p w:rsidR="00294608" w:rsidRPr="00E86F4C" w:rsidRDefault="00294608" w:rsidP="00294608">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Преасфалтирана изцяло е и ул. „инж. Бъркли“ в кв. Здравец-север 2. </w:t>
            </w:r>
          </w:p>
          <w:p w:rsidR="00294608" w:rsidRPr="00E86F4C" w:rsidRDefault="00294608" w:rsidP="00294608">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Извършва се изграждане и ремонт на тротоари на местата с установена необходимост.</w:t>
            </w:r>
          </w:p>
          <w:p w:rsidR="00294608" w:rsidRPr="00E86F4C" w:rsidRDefault="00294608" w:rsidP="00294608">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Възстановяват се пътни знаци за предимство, за посочност и за ограничаване на скоростта. През първото тримесечие на 2022 г. са монтирани общо 131 бр.  пътни знаци, 73 бр. ограничителни стълбчета, за недопускане паркиране върху тротоарите, 70,50 л. м. парапети за предпазване на пешеходците от автомобилното движение и са монтирани 20 л. м. „изкуствени неравности“.</w:t>
            </w:r>
          </w:p>
          <w:p w:rsidR="002942AD" w:rsidRPr="00E86F4C" w:rsidRDefault="00294608" w:rsidP="00294608">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През първото тримесечие на 2022 г. е положена хоризонтална пътна маркировка общо 592,40 м2, поради неподходящите атмосферни условия.</w:t>
            </w:r>
            <w:r w:rsidR="002942AD" w:rsidRPr="00E86F4C">
              <w:rPr>
                <w:rFonts w:ascii="Times New Roman" w:hAnsi="Times New Roman" w:cs="Times New Roman"/>
                <w:sz w:val="24"/>
                <w:szCs w:val="24"/>
                <w:lang w:val="bg-BG"/>
              </w:rPr>
              <w:t>.</w:t>
            </w:r>
          </w:p>
          <w:p w:rsidR="002942AD" w:rsidRPr="00E86F4C" w:rsidRDefault="002942AD" w:rsidP="00F3015C">
            <w:pPr>
              <w:ind w:right="-21"/>
              <w:jc w:val="both"/>
              <w:rPr>
                <w:rFonts w:ascii="Times New Roman" w:hAnsi="Times New Roman" w:cs="Times New Roman"/>
                <w:sz w:val="24"/>
                <w:szCs w:val="24"/>
                <w:lang w:val="bg-BG"/>
              </w:rPr>
            </w:pPr>
          </w:p>
          <w:p w:rsidR="00294608" w:rsidRPr="00E86F4C" w:rsidRDefault="00F3015C" w:rsidP="00294608">
            <w:pPr>
              <w:ind w:right="-21"/>
              <w:jc w:val="both"/>
              <w:rPr>
                <w:rFonts w:ascii="Times New Roman" w:hAnsi="Times New Roman" w:cs="Times New Roman"/>
                <w:sz w:val="24"/>
                <w:szCs w:val="24"/>
                <w:lang w:val="bg-BG"/>
              </w:rPr>
            </w:pPr>
            <w:r w:rsidRPr="00E86F4C">
              <w:rPr>
                <w:rFonts w:ascii="Times New Roman" w:hAnsi="Times New Roman" w:cs="Times New Roman"/>
                <w:i/>
                <w:sz w:val="24"/>
                <w:szCs w:val="24"/>
                <w:u w:val="single"/>
                <w:lang w:val="bg-BG"/>
              </w:rPr>
              <w:t>4.29 Обезпечаване и обезопасяване на пешеходното и велосипедно движение; специално обезпечаване и обезопасяване на зоните на учебни и детски заведения:</w:t>
            </w:r>
            <w:r w:rsidRPr="00E86F4C">
              <w:rPr>
                <w:rFonts w:ascii="Times New Roman" w:hAnsi="Times New Roman" w:cs="Times New Roman"/>
                <w:sz w:val="24"/>
                <w:szCs w:val="24"/>
                <w:lang w:val="bg-BG"/>
              </w:rPr>
              <w:t xml:space="preserve"> </w:t>
            </w:r>
          </w:p>
          <w:p w:rsidR="00294608" w:rsidRPr="00E86F4C" w:rsidRDefault="00294608" w:rsidP="00294608">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Пред входовете на всички учебни и детски заведения има монтиран предпазен парапет, който се поддържа от ОП „Комунални дейности“.</w:t>
            </w:r>
          </w:p>
          <w:p w:rsidR="00F3015C" w:rsidRPr="00E86F4C" w:rsidRDefault="00294608" w:rsidP="00294608">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Освен монтираните пътни знаци и опреснените пешеходни пътеки около училищата има монтирани табели със соларни панели с надпис „Пази детето“.</w:t>
            </w:r>
          </w:p>
          <w:p w:rsidR="00294608" w:rsidRPr="00E86F4C" w:rsidRDefault="00294608" w:rsidP="00294608">
            <w:pPr>
              <w:ind w:right="-21"/>
              <w:jc w:val="both"/>
              <w:rPr>
                <w:rFonts w:ascii="Times New Roman" w:hAnsi="Times New Roman" w:cs="Times New Roman"/>
                <w:sz w:val="24"/>
                <w:szCs w:val="24"/>
                <w:lang w:val="bg-BG"/>
              </w:rPr>
            </w:pPr>
          </w:p>
          <w:p w:rsidR="00F3015C" w:rsidRPr="00E86F4C" w:rsidRDefault="00F3015C" w:rsidP="00F3015C">
            <w:pPr>
              <w:ind w:right="-21"/>
              <w:jc w:val="both"/>
              <w:rPr>
                <w:rFonts w:ascii="Times New Roman" w:hAnsi="Times New Roman" w:cs="Times New Roman"/>
                <w:sz w:val="24"/>
                <w:szCs w:val="24"/>
                <w:lang w:val="bg-BG"/>
              </w:rPr>
            </w:pPr>
            <w:r w:rsidRPr="00E86F4C">
              <w:rPr>
                <w:rFonts w:ascii="Times New Roman" w:hAnsi="Times New Roman" w:cs="Times New Roman"/>
                <w:i/>
                <w:sz w:val="24"/>
                <w:szCs w:val="24"/>
                <w:u w:val="single"/>
                <w:lang w:val="bg-BG"/>
              </w:rPr>
              <w:t>4.30 Възстановяване на пътната инфраструктура след извършени инвестиционни мероприятия:</w:t>
            </w:r>
          </w:p>
          <w:p w:rsidR="00F3015C" w:rsidRPr="00E86F4C" w:rsidRDefault="00F3015C" w:rsidP="00F3015C">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Осъществява се контрол от общинската администрация, съгласно Наредба №27 на Общински съвет Русе.</w:t>
            </w:r>
          </w:p>
          <w:p w:rsidR="00F3015C" w:rsidRPr="00E86F4C" w:rsidRDefault="00F3015C" w:rsidP="00F3015C">
            <w:pPr>
              <w:ind w:right="-21"/>
              <w:jc w:val="both"/>
              <w:rPr>
                <w:rFonts w:ascii="Times New Roman" w:hAnsi="Times New Roman" w:cs="Times New Roman"/>
                <w:sz w:val="24"/>
                <w:szCs w:val="24"/>
                <w:lang w:val="bg-BG"/>
              </w:rPr>
            </w:pPr>
          </w:p>
          <w:p w:rsidR="00F3015C" w:rsidRPr="00E86F4C" w:rsidRDefault="00F3015C" w:rsidP="00F3015C">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4.31 Освобождаване на пътното платно от спрели и паркирани автомобили по улиците в населените места:</w:t>
            </w:r>
            <w:r w:rsidRPr="00E86F4C">
              <w:rPr>
                <w:rFonts w:ascii="Times New Roman" w:hAnsi="Times New Roman" w:cs="Times New Roman"/>
                <w:i/>
                <w:sz w:val="24"/>
                <w:szCs w:val="24"/>
                <w:lang w:val="bg-BG"/>
              </w:rPr>
              <w:tab/>
            </w:r>
          </w:p>
          <w:p w:rsidR="00F3015C" w:rsidRPr="00E86F4C" w:rsidRDefault="00294608" w:rsidP="001478AF">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Община Русе извършва ежедневен контрол с репатриращи автомобили. За отчетния период са репатрирани 560 бр. превозни средства и са преместени 18 бр. излезли от употреба моторни превозни средства (ИУМПС).</w:t>
            </w:r>
          </w:p>
          <w:p w:rsidR="00294608" w:rsidRPr="00E86F4C" w:rsidRDefault="00294608" w:rsidP="001478AF">
            <w:pPr>
              <w:ind w:right="-21"/>
              <w:jc w:val="both"/>
              <w:rPr>
                <w:rFonts w:ascii="Times New Roman" w:hAnsi="Times New Roman" w:cs="Times New Roman"/>
                <w:sz w:val="24"/>
                <w:szCs w:val="24"/>
                <w:lang w:val="bg-BG"/>
              </w:rPr>
            </w:pPr>
          </w:p>
          <w:p w:rsidR="00600B68" w:rsidRPr="00E86F4C" w:rsidRDefault="00600B68" w:rsidP="00600B68">
            <w:pPr>
              <w:pStyle w:val="a4"/>
              <w:numPr>
                <w:ilvl w:val="1"/>
                <w:numId w:val="15"/>
              </w:numPr>
              <w:tabs>
                <w:tab w:val="left" w:pos="301"/>
              </w:tabs>
              <w:ind w:left="0" w:firstLine="0"/>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 xml:space="preserve">. </w:t>
            </w:r>
            <w:r w:rsidR="00F3015C" w:rsidRPr="00E86F4C">
              <w:rPr>
                <w:rFonts w:ascii="Times New Roman" w:hAnsi="Times New Roman" w:cs="Times New Roman"/>
                <w:i/>
                <w:sz w:val="24"/>
                <w:szCs w:val="24"/>
                <w:u w:val="single"/>
                <w:lang w:val="bg-BG"/>
              </w:rPr>
              <w:t>Стимулиране употребата на безопасни и екологични автомобили за ползване от физически и юридически лица</w:t>
            </w:r>
            <w:r w:rsidRPr="00E86F4C">
              <w:rPr>
                <w:rFonts w:ascii="Times New Roman" w:hAnsi="Times New Roman" w:cs="Times New Roman"/>
                <w:i/>
                <w:sz w:val="24"/>
                <w:szCs w:val="24"/>
                <w:u w:val="single"/>
                <w:lang w:val="bg-BG"/>
              </w:rPr>
              <w:t>:</w:t>
            </w:r>
          </w:p>
          <w:p w:rsidR="00F3015C" w:rsidRPr="00E86F4C" w:rsidRDefault="003505D5" w:rsidP="001478AF">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Притежателите на електрически превозни средства ползват без заплащане местата за платено паркиране, съгласно Наредба № 18 за обществения ред при ползване на превозни средства на територията на Община Русе. Предвижда се промяна в текстовете на Наредба № 18 за разширяване обхвата на ползващите с преференция платените паркоместа.   </w:t>
            </w:r>
          </w:p>
          <w:p w:rsidR="003505D5" w:rsidRPr="00E86F4C" w:rsidRDefault="003505D5" w:rsidP="001478AF">
            <w:pPr>
              <w:ind w:right="-21"/>
              <w:jc w:val="both"/>
              <w:rPr>
                <w:rFonts w:ascii="Times New Roman" w:hAnsi="Times New Roman" w:cs="Times New Roman"/>
                <w:sz w:val="24"/>
                <w:szCs w:val="24"/>
                <w:lang w:val="bg-BG"/>
              </w:rPr>
            </w:pPr>
          </w:p>
          <w:p w:rsidR="003505D5" w:rsidRPr="00E86F4C" w:rsidRDefault="003505D5" w:rsidP="001478AF">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5.2 Стимулиране употребата на безопасни, екологични и енергийно ефективни автомобили за обществен транспорт и обслужване на нуждите на общините</w:t>
            </w:r>
          </w:p>
          <w:p w:rsidR="003505D5" w:rsidRPr="00E86F4C" w:rsidRDefault="003505D5" w:rsidP="001478AF">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В механизма за разпределение на средствата за субсидии има включен показател: „Екологично въздействие върху околната среда“, който отчита подлежащия на субсидиране пробег (приведен пробег) на база екологичното съответствие на двигателите на използваните превозни средства в градския транспорт.</w:t>
            </w:r>
          </w:p>
          <w:p w:rsidR="003505D5" w:rsidRPr="00E86F4C" w:rsidRDefault="003505D5" w:rsidP="001478AF">
            <w:pPr>
              <w:ind w:right="-21"/>
              <w:jc w:val="both"/>
              <w:rPr>
                <w:rFonts w:ascii="Times New Roman" w:hAnsi="Times New Roman" w:cs="Times New Roman"/>
                <w:sz w:val="24"/>
                <w:szCs w:val="24"/>
                <w:lang w:val="bg-BG"/>
              </w:rPr>
            </w:pPr>
          </w:p>
          <w:p w:rsidR="00292AEB" w:rsidRDefault="00292AEB" w:rsidP="001478AF">
            <w:pPr>
              <w:ind w:right="-21"/>
              <w:jc w:val="both"/>
              <w:rPr>
                <w:rFonts w:ascii="Times New Roman" w:hAnsi="Times New Roman" w:cs="Times New Roman"/>
                <w:b/>
                <w:sz w:val="24"/>
                <w:szCs w:val="24"/>
                <w:lang w:val="bg-BG"/>
              </w:rPr>
            </w:pPr>
          </w:p>
          <w:p w:rsidR="00E86F4C" w:rsidRPr="00E86F4C" w:rsidRDefault="00EB3658" w:rsidP="001478AF">
            <w:pPr>
              <w:ind w:right="-21"/>
              <w:jc w:val="both"/>
              <w:rPr>
                <w:rFonts w:ascii="Times New Roman" w:hAnsi="Times New Roman" w:cs="Times New Roman"/>
                <w:b/>
                <w:sz w:val="24"/>
                <w:szCs w:val="24"/>
                <w:lang w:val="bg-BG"/>
              </w:rPr>
            </w:pPr>
            <w:r w:rsidRPr="00E86F4C">
              <w:rPr>
                <w:rFonts w:ascii="Times New Roman" w:hAnsi="Times New Roman" w:cs="Times New Roman"/>
                <w:b/>
                <w:sz w:val="24"/>
                <w:szCs w:val="24"/>
                <w:lang w:val="bg-BG"/>
              </w:rPr>
              <w:t>ОБЩИНА СЛИВО ПОЛЕ</w:t>
            </w:r>
            <w:r w:rsidR="00E86F4C">
              <w:rPr>
                <w:rFonts w:ascii="Times New Roman" w:hAnsi="Times New Roman" w:cs="Times New Roman"/>
                <w:b/>
                <w:sz w:val="24"/>
                <w:szCs w:val="24"/>
                <w:lang w:val="bg-BG"/>
              </w:rPr>
              <w:t xml:space="preserve"> </w:t>
            </w:r>
          </w:p>
          <w:p w:rsidR="00E667DA" w:rsidRDefault="00E667DA" w:rsidP="00E667DA">
            <w:pPr>
              <w:tabs>
                <w:tab w:val="left" w:pos="401"/>
              </w:tabs>
              <w:ind w:right="-21"/>
              <w:jc w:val="both"/>
              <w:rPr>
                <w:rFonts w:ascii="Times New Roman" w:hAnsi="Times New Roman" w:cs="Times New Roman"/>
                <w:sz w:val="24"/>
                <w:szCs w:val="24"/>
                <w:lang w:val="bg-BG"/>
              </w:rPr>
            </w:pPr>
          </w:p>
          <w:p w:rsidR="00E52859" w:rsidRPr="00E52859" w:rsidRDefault="00E52859" w:rsidP="00E667DA">
            <w:pPr>
              <w:tabs>
                <w:tab w:val="left" w:pos="401"/>
              </w:tabs>
              <w:ind w:right="-21"/>
              <w:jc w:val="both"/>
              <w:rPr>
                <w:rFonts w:ascii="Times New Roman" w:hAnsi="Times New Roman" w:cs="Times New Roman"/>
                <w:i/>
                <w:sz w:val="24"/>
                <w:szCs w:val="24"/>
                <w:u w:val="single"/>
                <w:lang w:val="bg-BG"/>
              </w:rPr>
            </w:pPr>
            <w:r w:rsidRPr="00E52859">
              <w:rPr>
                <w:rFonts w:ascii="Times New Roman" w:hAnsi="Times New Roman" w:cs="Times New Roman"/>
                <w:i/>
                <w:sz w:val="24"/>
                <w:szCs w:val="24"/>
                <w:u w:val="single"/>
                <w:lang w:val="bg-BG"/>
              </w:rPr>
              <w:t>1.5. Провеждане на минимум 4 редовни заседания на О</w:t>
            </w:r>
            <w:r>
              <w:rPr>
                <w:rFonts w:ascii="Times New Roman" w:hAnsi="Times New Roman" w:cs="Times New Roman"/>
                <w:i/>
                <w:sz w:val="24"/>
                <w:szCs w:val="24"/>
                <w:u w:val="single"/>
                <w:lang w:val="bg-BG"/>
              </w:rPr>
              <w:t>бщ</w:t>
            </w:r>
            <w:r w:rsidRPr="00E52859">
              <w:rPr>
                <w:rFonts w:ascii="Times New Roman" w:hAnsi="Times New Roman" w:cs="Times New Roman"/>
                <w:i/>
                <w:sz w:val="24"/>
                <w:szCs w:val="24"/>
                <w:u w:val="single"/>
                <w:lang w:val="bg-BG"/>
              </w:rPr>
              <w:t>КБДП и изпълнение на взетите решения</w:t>
            </w:r>
          </w:p>
          <w:p w:rsidR="00E52859" w:rsidRDefault="00E52859" w:rsidP="00E52859">
            <w:pPr>
              <w:tabs>
                <w:tab w:val="left" w:pos="401"/>
              </w:tabs>
              <w:ind w:right="-21"/>
              <w:jc w:val="both"/>
              <w:rPr>
                <w:rFonts w:ascii="Times New Roman" w:hAnsi="Times New Roman" w:cs="Times New Roman"/>
                <w:sz w:val="24"/>
                <w:szCs w:val="24"/>
                <w:lang w:val="bg-BG"/>
              </w:rPr>
            </w:pPr>
            <w:r w:rsidRPr="00E52859">
              <w:rPr>
                <w:rFonts w:ascii="Times New Roman" w:hAnsi="Times New Roman" w:cs="Times New Roman"/>
                <w:sz w:val="24"/>
                <w:szCs w:val="24"/>
                <w:lang w:val="bg-BG"/>
              </w:rPr>
              <w:t>През първото тримесечие е проведено едно заседание на ОбщКБДП (в края на</w:t>
            </w:r>
            <w:r>
              <w:rPr>
                <w:rFonts w:ascii="Times New Roman" w:hAnsi="Times New Roman" w:cs="Times New Roman"/>
                <w:sz w:val="24"/>
                <w:szCs w:val="24"/>
                <w:lang w:val="bg-BG"/>
              </w:rPr>
              <w:t xml:space="preserve"> </w:t>
            </w:r>
            <w:r w:rsidRPr="00E52859">
              <w:rPr>
                <w:rFonts w:ascii="Times New Roman" w:hAnsi="Times New Roman" w:cs="Times New Roman"/>
                <w:sz w:val="24"/>
                <w:szCs w:val="24"/>
                <w:lang w:val="bg-BG"/>
              </w:rPr>
              <w:t>месец март 2022 г.).</w:t>
            </w:r>
          </w:p>
          <w:p w:rsidR="00E52859" w:rsidRDefault="00E52859" w:rsidP="00E667DA">
            <w:pPr>
              <w:tabs>
                <w:tab w:val="left" w:pos="401"/>
              </w:tabs>
              <w:ind w:right="-21"/>
              <w:jc w:val="both"/>
              <w:rPr>
                <w:rFonts w:ascii="Times New Roman" w:hAnsi="Times New Roman" w:cs="Times New Roman"/>
                <w:sz w:val="24"/>
                <w:szCs w:val="24"/>
                <w:lang w:val="bg-BG"/>
              </w:rPr>
            </w:pPr>
          </w:p>
          <w:p w:rsidR="00E52859" w:rsidRPr="00E52859" w:rsidRDefault="00E52859" w:rsidP="00E52859">
            <w:pPr>
              <w:tabs>
                <w:tab w:val="left" w:pos="401"/>
              </w:tabs>
              <w:ind w:right="-21"/>
              <w:jc w:val="both"/>
              <w:rPr>
                <w:rFonts w:ascii="Times New Roman" w:hAnsi="Times New Roman" w:cs="Times New Roman"/>
                <w:i/>
                <w:sz w:val="24"/>
                <w:szCs w:val="24"/>
                <w:u w:val="single"/>
                <w:lang w:val="bg-BG"/>
              </w:rPr>
            </w:pPr>
            <w:r w:rsidRPr="00E52859">
              <w:rPr>
                <w:rFonts w:ascii="Times New Roman" w:hAnsi="Times New Roman" w:cs="Times New Roman"/>
                <w:i/>
                <w:sz w:val="24"/>
                <w:szCs w:val="24"/>
                <w:u w:val="single"/>
                <w:lang w:val="bg-BG"/>
              </w:rPr>
              <w:t>2.2 Организиране и провеждане на извънкласни инициативи по БДП за деца и ученици в системата на образованието</w:t>
            </w:r>
          </w:p>
          <w:p w:rsidR="00E52859" w:rsidRDefault="00E52859" w:rsidP="00E52859">
            <w:pPr>
              <w:tabs>
                <w:tab w:val="left" w:pos="401"/>
              </w:tabs>
              <w:ind w:right="-21"/>
              <w:jc w:val="both"/>
              <w:rPr>
                <w:rFonts w:ascii="Times New Roman" w:hAnsi="Times New Roman" w:cs="Times New Roman"/>
                <w:sz w:val="24"/>
                <w:szCs w:val="24"/>
                <w:lang w:val="bg-BG"/>
              </w:rPr>
            </w:pPr>
            <w:r w:rsidRPr="00E52859">
              <w:rPr>
                <w:rFonts w:ascii="Times New Roman" w:hAnsi="Times New Roman" w:cs="Times New Roman"/>
                <w:sz w:val="24"/>
                <w:szCs w:val="24"/>
                <w:lang w:val="bg-BG"/>
              </w:rPr>
              <w:t>Проведен през месец март 2022 г. общински кръг на състезание по БДП.</w:t>
            </w:r>
          </w:p>
          <w:p w:rsidR="00E52859" w:rsidRDefault="00E52859" w:rsidP="00E52859">
            <w:pPr>
              <w:tabs>
                <w:tab w:val="left" w:pos="401"/>
              </w:tabs>
              <w:ind w:right="-21"/>
              <w:jc w:val="both"/>
              <w:rPr>
                <w:rFonts w:ascii="Times New Roman" w:hAnsi="Times New Roman" w:cs="Times New Roman"/>
                <w:sz w:val="24"/>
                <w:szCs w:val="24"/>
                <w:lang w:val="bg-BG"/>
              </w:rPr>
            </w:pPr>
          </w:p>
          <w:p w:rsidR="00E52859" w:rsidRPr="00E52859" w:rsidRDefault="00E52859" w:rsidP="00E52859">
            <w:pPr>
              <w:tabs>
                <w:tab w:val="left" w:pos="401"/>
              </w:tabs>
              <w:ind w:right="-21"/>
              <w:jc w:val="both"/>
              <w:rPr>
                <w:rFonts w:ascii="Times New Roman" w:hAnsi="Times New Roman" w:cs="Times New Roman"/>
                <w:i/>
                <w:sz w:val="24"/>
                <w:szCs w:val="24"/>
                <w:u w:val="single"/>
                <w:lang w:val="bg-BG"/>
              </w:rPr>
            </w:pPr>
            <w:r w:rsidRPr="00E52859">
              <w:rPr>
                <w:rFonts w:ascii="Times New Roman" w:hAnsi="Times New Roman" w:cs="Times New Roman"/>
                <w:i/>
                <w:sz w:val="24"/>
                <w:szCs w:val="24"/>
                <w:u w:val="single"/>
                <w:lang w:val="bg-BG"/>
              </w:rPr>
              <w:t>4.3 Координация и взаимодействие между стопаните на пътища (общини и ОПУ) с ОДМВР, с цел съвместни действия по подобряване безопасността на пътната инфраструктура</w:t>
            </w:r>
          </w:p>
          <w:p w:rsidR="00E52859" w:rsidRDefault="00E52859" w:rsidP="00E667DA">
            <w:pPr>
              <w:tabs>
                <w:tab w:val="left" w:pos="401"/>
              </w:tabs>
              <w:ind w:right="-21"/>
              <w:jc w:val="both"/>
              <w:rPr>
                <w:rFonts w:ascii="Times New Roman" w:hAnsi="Times New Roman" w:cs="Times New Roman"/>
                <w:sz w:val="24"/>
                <w:szCs w:val="24"/>
                <w:lang w:val="bg-BG"/>
              </w:rPr>
            </w:pPr>
            <w:r w:rsidRPr="00E52859">
              <w:rPr>
                <w:rFonts w:ascii="Times New Roman" w:hAnsi="Times New Roman" w:cs="Times New Roman"/>
                <w:sz w:val="24"/>
                <w:szCs w:val="24"/>
                <w:lang w:val="bg-BG"/>
              </w:rPr>
              <w:t>Проведено заседание на ОбщКБДП, в състава на която е включен представител на ОД МВР, с участието на представител на ОПУ –</w:t>
            </w:r>
            <w:r>
              <w:rPr>
                <w:rFonts w:ascii="Times New Roman" w:hAnsi="Times New Roman" w:cs="Times New Roman"/>
                <w:sz w:val="24"/>
                <w:szCs w:val="24"/>
                <w:lang w:val="bg-BG"/>
              </w:rPr>
              <w:t xml:space="preserve"> </w:t>
            </w:r>
            <w:r w:rsidRPr="00E52859">
              <w:rPr>
                <w:rFonts w:ascii="Times New Roman" w:hAnsi="Times New Roman" w:cs="Times New Roman"/>
                <w:sz w:val="24"/>
                <w:szCs w:val="24"/>
                <w:lang w:val="bg-BG"/>
              </w:rPr>
              <w:t>Русе по проблема за неправилна организация на движението по път II-21 Русе – Силистра (разклон с. Бабово – с. Голямо Враново) Установено е че, съществуващата орг</w:t>
            </w:r>
            <w:r>
              <w:rPr>
                <w:rFonts w:ascii="Times New Roman" w:hAnsi="Times New Roman" w:cs="Times New Roman"/>
                <w:sz w:val="24"/>
                <w:szCs w:val="24"/>
                <w:lang w:val="bg-BG"/>
              </w:rPr>
              <w:t>анизаци</w:t>
            </w:r>
            <w:r w:rsidRPr="00E52859">
              <w:rPr>
                <w:rFonts w:ascii="Times New Roman" w:hAnsi="Times New Roman" w:cs="Times New Roman"/>
                <w:sz w:val="24"/>
                <w:szCs w:val="24"/>
                <w:lang w:val="bg-BG"/>
              </w:rPr>
              <w:t>я на движението трябва да бъде променена като за целта се изготви нов проект за организация, който да бъде съгласуван с ОПУ</w:t>
            </w:r>
            <w:r>
              <w:rPr>
                <w:rFonts w:ascii="Times New Roman" w:hAnsi="Times New Roman" w:cs="Times New Roman"/>
                <w:sz w:val="24"/>
                <w:szCs w:val="24"/>
                <w:lang w:val="bg-BG"/>
              </w:rPr>
              <w:t xml:space="preserve"> – Русе </w:t>
            </w:r>
            <w:r w:rsidRPr="00E52859">
              <w:rPr>
                <w:rFonts w:ascii="Times New Roman" w:hAnsi="Times New Roman" w:cs="Times New Roman"/>
                <w:sz w:val="24"/>
                <w:szCs w:val="24"/>
                <w:lang w:val="bg-BG"/>
              </w:rPr>
              <w:t xml:space="preserve"> и органите на МВР.</w:t>
            </w:r>
          </w:p>
          <w:p w:rsidR="00E52859" w:rsidRDefault="00E52859" w:rsidP="00E667DA">
            <w:pPr>
              <w:tabs>
                <w:tab w:val="left" w:pos="401"/>
              </w:tabs>
              <w:ind w:right="-21"/>
              <w:jc w:val="both"/>
              <w:rPr>
                <w:rFonts w:ascii="Times New Roman" w:hAnsi="Times New Roman" w:cs="Times New Roman"/>
                <w:sz w:val="24"/>
                <w:szCs w:val="24"/>
                <w:lang w:val="bg-BG"/>
              </w:rPr>
            </w:pPr>
          </w:p>
          <w:p w:rsidR="00E52859" w:rsidRPr="00E52859" w:rsidRDefault="00E52859" w:rsidP="00E667DA">
            <w:pPr>
              <w:tabs>
                <w:tab w:val="left" w:pos="401"/>
              </w:tabs>
              <w:ind w:right="-21"/>
              <w:jc w:val="both"/>
              <w:rPr>
                <w:rFonts w:ascii="Times New Roman" w:hAnsi="Times New Roman" w:cs="Times New Roman"/>
                <w:i/>
                <w:sz w:val="24"/>
                <w:szCs w:val="24"/>
                <w:u w:val="single"/>
                <w:lang w:val="bg-BG"/>
              </w:rPr>
            </w:pPr>
            <w:r w:rsidRPr="00E52859">
              <w:rPr>
                <w:rFonts w:ascii="Times New Roman" w:hAnsi="Times New Roman" w:cs="Times New Roman"/>
                <w:i/>
                <w:sz w:val="24"/>
                <w:szCs w:val="24"/>
                <w:u w:val="single"/>
                <w:lang w:val="bg-BG"/>
              </w:rPr>
              <w:t>4.36 Изпълнение на проектиране и строително-монтажни работи по пътната инфраструктура</w:t>
            </w:r>
          </w:p>
          <w:p w:rsidR="00E52859" w:rsidRPr="00E52859" w:rsidRDefault="00E52859" w:rsidP="00E52859">
            <w:pPr>
              <w:tabs>
                <w:tab w:val="left" w:pos="401"/>
              </w:tabs>
              <w:ind w:right="-21"/>
              <w:jc w:val="both"/>
              <w:rPr>
                <w:rFonts w:ascii="Times New Roman" w:hAnsi="Times New Roman" w:cs="Times New Roman"/>
                <w:sz w:val="24"/>
                <w:szCs w:val="24"/>
                <w:lang w:val="bg-BG"/>
              </w:rPr>
            </w:pPr>
            <w:r w:rsidRPr="00E52859">
              <w:rPr>
                <w:rFonts w:ascii="Times New Roman" w:hAnsi="Times New Roman" w:cs="Times New Roman"/>
                <w:sz w:val="24"/>
                <w:szCs w:val="24"/>
                <w:lang w:val="bg-BG"/>
              </w:rPr>
              <w:t>1. Ремонт и рехабилитация на път RSE 1173</w:t>
            </w:r>
            <w:r>
              <w:rPr>
                <w:rFonts w:ascii="Times New Roman" w:hAnsi="Times New Roman" w:cs="Times New Roman"/>
                <w:sz w:val="24"/>
                <w:szCs w:val="24"/>
                <w:lang w:val="bg-BG"/>
              </w:rPr>
              <w:t xml:space="preserve"> </w:t>
            </w:r>
            <w:r w:rsidRPr="00E52859">
              <w:rPr>
                <w:rFonts w:ascii="Times New Roman" w:hAnsi="Times New Roman" w:cs="Times New Roman"/>
                <w:sz w:val="24"/>
                <w:szCs w:val="24"/>
                <w:lang w:val="bg-BG"/>
              </w:rPr>
              <w:t>Ряхово – Бабово – Г. Враново- М. Враново –</w:t>
            </w:r>
          </w:p>
          <w:p w:rsidR="00E52859" w:rsidRDefault="00E52859" w:rsidP="00E52859">
            <w:pPr>
              <w:tabs>
                <w:tab w:val="left" w:pos="401"/>
              </w:tabs>
              <w:ind w:right="-21"/>
              <w:jc w:val="both"/>
              <w:rPr>
                <w:rFonts w:ascii="Times New Roman" w:hAnsi="Times New Roman" w:cs="Times New Roman"/>
                <w:sz w:val="24"/>
                <w:szCs w:val="24"/>
                <w:lang w:val="bg-BG"/>
              </w:rPr>
            </w:pPr>
            <w:r w:rsidRPr="00E52859">
              <w:rPr>
                <w:rFonts w:ascii="Times New Roman" w:hAnsi="Times New Roman" w:cs="Times New Roman"/>
                <w:sz w:val="24"/>
                <w:szCs w:val="24"/>
                <w:lang w:val="bg-BG"/>
              </w:rPr>
              <w:t>асфалтиране, хоризонтална маркировка и</w:t>
            </w:r>
            <w:r>
              <w:rPr>
                <w:rFonts w:ascii="Times New Roman" w:hAnsi="Times New Roman" w:cs="Times New Roman"/>
                <w:sz w:val="24"/>
                <w:szCs w:val="24"/>
                <w:lang w:val="bg-BG"/>
              </w:rPr>
              <w:t xml:space="preserve"> </w:t>
            </w:r>
            <w:r w:rsidRPr="00E52859">
              <w:rPr>
                <w:rFonts w:ascii="Times New Roman" w:hAnsi="Times New Roman" w:cs="Times New Roman"/>
                <w:sz w:val="24"/>
                <w:szCs w:val="24"/>
                <w:lang w:val="bg-BG"/>
              </w:rPr>
              <w:t>вертикална сигнализация. Ремонт и обезопасяване</w:t>
            </w:r>
            <w:r>
              <w:rPr>
                <w:rFonts w:ascii="Times New Roman" w:hAnsi="Times New Roman" w:cs="Times New Roman"/>
                <w:sz w:val="24"/>
                <w:szCs w:val="24"/>
                <w:lang w:val="bg-BG"/>
              </w:rPr>
              <w:t xml:space="preserve"> </w:t>
            </w:r>
            <w:r w:rsidRPr="00E52859">
              <w:rPr>
                <w:rFonts w:ascii="Times New Roman" w:hAnsi="Times New Roman" w:cs="Times New Roman"/>
                <w:sz w:val="24"/>
                <w:szCs w:val="24"/>
                <w:lang w:val="bg-BG"/>
              </w:rPr>
              <w:t>на мост над отводнителен канал в участъка между</w:t>
            </w:r>
            <w:r>
              <w:rPr>
                <w:rFonts w:ascii="Times New Roman" w:hAnsi="Times New Roman" w:cs="Times New Roman"/>
                <w:sz w:val="24"/>
                <w:szCs w:val="24"/>
                <w:lang w:val="bg-BG"/>
              </w:rPr>
              <w:t xml:space="preserve"> </w:t>
            </w:r>
            <w:r w:rsidRPr="00E52859">
              <w:rPr>
                <w:rFonts w:ascii="Times New Roman" w:hAnsi="Times New Roman" w:cs="Times New Roman"/>
                <w:sz w:val="24"/>
                <w:szCs w:val="24"/>
                <w:lang w:val="bg-BG"/>
              </w:rPr>
              <w:t>селата Ряхово и Бабово. Отстраняване на</w:t>
            </w:r>
            <w:r>
              <w:rPr>
                <w:rFonts w:ascii="Times New Roman" w:hAnsi="Times New Roman" w:cs="Times New Roman"/>
                <w:sz w:val="24"/>
                <w:szCs w:val="24"/>
                <w:lang w:val="bg-BG"/>
              </w:rPr>
              <w:t xml:space="preserve"> </w:t>
            </w:r>
            <w:r w:rsidRPr="00E52859">
              <w:rPr>
                <w:rFonts w:ascii="Times New Roman" w:hAnsi="Times New Roman" w:cs="Times New Roman"/>
                <w:sz w:val="24"/>
                <w:szCs w:val="24"/>
                <w:lang w:val="bg-BG"/>
              </w:rPr>
              <w:t>образувалата се неравност на пътя в района на</w:t>
            </w:r>
            <w:r>
              <w:rPr>
                <w:rFonts w:ascii="Times New Roman" w:hAnsi="Times New Roman" w:cs="Times New Roman"/>
                <w:sz w:val="24"/>
                <w:szCs w:val="24"/>
                <w:lang w:val="bg-BG"/>
              </w:rPr>
              <w:t xml:space="preserve"> </w:t>
            </w:r>
            <w:r w:rsidRPr="00E52859">
              <w:rPr>
                <w:rFonts w:ascii="Times New Roman" w:hAnsi="Times New Roman" w:cs="Times New Roman"/>
                <w:sz w:val="24"/>
                <w:szCs w:val="24"/>
                <w:lang w:val="bg-BG"/>
              </w:rPr>
              <w:t>моста.</w:t>
            </w:r>
          </w:p>
          <w:p w:rsidR="00E52859" w:rsidRPr="00E52859" w:rsidRDefault="00E52859" w:rsidP="00E667DA">
            <w:pPr>
              <w:tabs>
                <w:tab w:val="left" w:pos="401"/>
              </w:tabs>
              <w:ind w:right="-21"/>
              <w:jc w:val="both"/>
              <w:rPr>
                <w:rFonts w:ascii="Times New Roman" w:hAnsi="Times New Roman" w:cs="Times New Roman"/>
                <w:b/>
                <w:sz w:val="24"/>
                <w:szCs w:val="24"/>
                <w:u w:val="single"/>
                <w:lang w:val="bg-BG"/>
              </w:rPr>
            </w:pPr>
            <w:r w:rsidRPr="00E52859">
              <w:rPr>
                <w:rFonts w:ascii="Times New Roman" w:hAnsi="Times New Roman" w:cs="Times New Roman"/>
                <w:b/>
                <w:sz w:val="24"/>
                <w:szCs w:val="24"/>
                <w:u w:val="single"/>
                <w:lang w:val="bg-BG"/>
              </w:rPr>
              <w:t>В процес на проектиране.</w:t>
            </w:r>
          </w:p>
          <w:p w:rsidR="00E52859" w:rsidRDefault="00E52859" w:rsidP="00E667DA">
            <w:pPr>
              <w:tabs>
                <w:tab w:val="left" w:pos="401"/>
              </w:tabs>
              <w:ind w:right="-21"/>
              <w:jc w:val="both"/>
              <w:rPr>
                <w:rFonts w:ascii="Times New Roman" w:hAnsi="Times New Roman" w:cs="Times New Roman"/>
                <w:sz w:val="24"/>
                <w:szCs w:val="24"/>
                <w:lang w:val="bg-BG"/>
              </w:rPr>
            </w:pPr>
          </w:p>
          <w:p w:rsidR="00E52859" w:rsidRDefault="00E52859" w:rsidP="00E52859">
            <w:pPr>
              <w:tabs>
                <w:tab w:val="left" w:pos="401"/>
              </w:tabs>
              <w:ind w:right="-21"/>
              <w:jc w:val="both"/>
              <w:rPr>
                <w:rFonts w:ascii="Times New Roman" w:hAnsi="Times New Roman" w:cs="Times New Roman"/>
                <w:sz w:val="24"/>
                <w:szCs w:val="24"/>
                <w:lang w:val="bg-BG"/>
              </w:rPr>
            </w:pPr>
            <w:r w:rsidRPr="00E52859">
              <w:rPr>
                <w:rFonts w:ascii="Times New Roman" w:hAnsi="Times New Roman" w:cs="Times New Roman"/>
                <w:sz w:val="24"/>
                <w:szCs w:val="24"/>
                <w:lang w:val="bg-BG"/>
              </w:rPr>
              <w:t>2. Ремонт и рехабилитация на път RSE 2170</w:t>
            </w:r>
            <w:r>
              <w:rPr>
                <w:rFonts w:ascii="Times New Roman" w:hAnsi="Times New Roman" w:cs="Times New Roman"/>
                <w:sz w:val="24"/>
                <w:szCs w:val="24"/>
                <w:lang w:val="bg-BG"/>
              </w:rPr>
              <w:t xml:space="preserve"> </w:t>
            </w:r>
            <w:r w:rsidRPr="00E52859">
              <w:rPr>
                <w:rFonts w:ascii="Times New Roman" w:hAnsi="Times New Roman" w:cs="Times New Roman"/>
                <w:sz w:val="24"/>
                <w:szCs w:val="24"/>
                <w:lang w:val="bg-BG"/>
              </w:rPr>
              <w:t>Черешово – Сеслав – асфалтиране, хоризонтална</w:t>
            </w:r>
            <w:r>
              <w:rPr>
                <w:rFonts w:ascii="Times New Roman" w:hAnsi="Times New Roman" w:cs="Times New Roman"/>
                <w:sz w:val="24"/>
                <w:szCs w:val="24"/>
                <w:lang w:val="bg-BG"/>
              </w:rPr>
              <w:t xml:space="preserve"> </w:t>
            </w:r>
            <w:r w:rsidRPr="00E52859">
              <w:rPr>
                <w:rFonts w:ascii="Times New Roman" w:hAnsi="Times New Roman" w:cs="Times New Roman"/>
                <w:sz w:val="24"/>
                <w:szCs w:val="24"/>
                <w:lang w:val="bg-BG"/>
              </w:rPr>
              <w:t>маркировка и вертикална сигнализация.</w:t>
            </w:r>
          </w:p>
          <w:p w:rsidR="00E52859" w:rsidRPr="00E52859" w:rsidRDefault="00E52859" w:rsidP="00E52859">
            <w:pPr>
              <w:tabs>
                <w:tab w:val="left" w:pos="401"/>
              </w:tabs>
              <w:ind w:right="-21"/>
              <w:jc w:val="both"/>
              <w:rPr>
                <w:rFonts w:ascii="Times New Roman" w:hAnsi="Times New Roman" w:cs="Times New Roman"/>
                <w:b/>
                <w:sz w:val="24"/>
                <w:szCs w:val="24"/>
                <w:u w:val="single"/>
                <w:lang w:val="bg-BG"/>
              </w:rPr>
            </w:pPr>
            <w:r w:rsidRPr="00E52859">
              <w:rPr>
                <w:rFonts w:ascii="Times New Roman" w:hAnsi="Times New Roman" w:cs="Times New Roman"/>
                <w:b/>
                <w:sz w:val="24"/>
                <w:szCs w:val="24"/>
                <w:u w:val="single"/>
                <w:lang w:val="bg-BG"/>
              </w:rPr>
              <w:t>В процес на проектиране.</w:t>
            </w:r>
          </w:p>
          <w:p w:rsidR="00E52859" w:rsidRPr="00E52859" w:rsidRDefault="00E52859" w:rsidP="00E52859">
            <w:pPr>
              <w:tabs>
                <w:tab w:val="left" w:pos="401"/>
              </w:tabs>
              <w:ind w:right="-21"/>
              <w:jc w:val="both"/>
              <w:rPr>
                <w:rFonts w:ascii="Times New Roman" w:hAnsi="Times New Roman" w:cs="Times New Roman"/>
                <w:sz w:val="24"/>
                <w:szCs w:val="24"/>
                <w:u w:val="single"/>
                <w:lang w:val="bg-BG"/>
              </w:rPr>
            </w:pPr>
          </w:p>
          <w:p w:rsidR="00E52859" w:rsidRPr="00E52859" w:rsidRDefault="00E52859" w:rsidP="00E52859">
            <w:pPr>
              <w:tabs>
                <w:tab w:val="left" w:pos="401"/>
              </w:tabs>
              <w:ind w:right="-21"/>
              <w:jc w:val="both"/>
              <w:rPr>
                <w:rFonts w:ascii="Times New Roman" w:hAnsi="Times New Roman" w:cs="Times New Roman"/>
                <w:sz w:val="24"/>
                <w:szCs w:val="24"/>
                <w:lang w:val="bg-BG"/>
              </w:rPr>
            </w:pPr>
            <w:r w:rsidRPr="00E52859">
              <w:rPr>
                <w:rFonts w:ascii="Times New Roman" w:hAnsi="Times New Roman" w:cs="Times New Roman"/>
                <w:sz w:val="24"/>
                <w:szCs w:val="24"/>
                <w:lang w:val="bg-BG"/>
              </w:rPr>
              <w:t>3. Улици в гр. Сливо поле и с. Голямо Враново</w:t>
            </w:r>
            <w:r>
              <w:rPr>
                <w:rFonts w:ascii="Times New Roman" w:hAnsi="Times New Roman" w:cs="Times New Roman"/>
                <w:sz w:val="24"/>
                <w:szCs w:val="24"/>
                <w:lang w:val="bg-BG"/>
              </w:rPr>
              <w:t xml:space="preserve"> </w:t>
            </w:r>
            <w:r w:rsidRPr="00E52859">
              <w:rPr>
                <w:rFonts w:ascii="Times New Roman" w:hAnsi="Times New Roman" w:cs="Times New Roman"/>
                <w:sz w:val="24"/>
                <w:szCs w:val="24"/>
                <w:lang w:val="bg-BG"/>
              </w:rPr>
              <w:t>– асфалтиране, маркировка и пътни знаци, при</w:t>
            </w:r>
            <w:r>
              <w:rPr>
                <w:rFonts w:ascii="Times New Roman" w:hAnsi="Times New Roman" w:cs="Times New Roman"/>
                <w:sz w:val="24"/>
                <w:szCs w:val="24"/>
                <w:lang w:val="bg-BG"/>
              </w:rPr>
              <w:t xml:space="preserve"> </w:t>
            </w:r>
            <w:r w:rsidRPr="00E52859">
              <w:rPr>
                <w:rFonts w:ascii="Times New Roman" w:hAnsi="Times New Roman" w:cs="Times New Roman"/>
                <w:sz w:val="24"/>
                <w:szCs w:val="24"/>
                <w:lang w:val="bg-BG"/>
              </w:rPr>
              <w:t>наличие на финансова възможност и изграждане</w:t>
            </w:r>
            <w:r>
              <w:rPr>
                <w:rFonts w:ascii="Times New Roman" w:hAnsi="Times New Roman" w:cs="Times New Roman"/>
                <w:sz w:val="24"/>
                <w:szCs w:val="24"/>
                <w:lang w:val="bg-BG"/>
              </w:rPr>
              <w:t xml:space="preserve"> </w:t>
            </w:r>
            <w:r w:rsidRPr="00E52859">
              <w:rPr>
                <w:rFonts w:ascii="Times New Roman" w:hAnsi="Times New Roman" w:cs="Times New Roman"/>
                <w:sz w:val="24"/>
                <w:szCs w:val="24"/>
                <w:lang w:val="bg-BG"/>
              </w:rPr>
              <w:t>на тротоари покрай новоасфалтираните участъци</w:t>
            </w:r>
            <w:r>
              <w:rPr>
                <w:rFonts w:ascii="Times New Roman" w:hAnsi="Times New Roman" w:cs="Times New Roman"/>
                <w:sz w:val="24"/>
                <w:szCs w:val="24"/>
                <w:lang w:val="bg-BG"/>
              </w:rPr>
              <w:t xml:space="preserve"> </w:t>
            </w:r>
            <w:r w:rsidRPr="00E52859">
              <w:rPr>
                <w:rFonts w:ascii="Times New Roman" w:hAnsi="Times New Roman" w:cs="Times New Roman"/>
                <w:sz w:val="24"/>
                <w:szCs w:val="24"/>
                <w:lang w:val="bg-BG"/>
              </w:rPr>
              <w:t>от улици, както следва:</w:t>
            </w:r>
          </w:p>
          <w:p w:rsidR="00E52859" w:rsidRPr="00E52859" w:rsidRDefault="00E52859" w:rsidP="00E52859">
            <w:pPr>
              <w:tabs>
                <w:tab w:val="left" w:pos="401"/>
              </w:tabs>
              <w:ind w:right="-21"/>
              <w:jc w:val="both"/>
              <w:rPr>
                <w:rFonts w:ascii="Times New Roman" w:hAnsi="Times New Roman" w:cs="Times New Roman"/>
                <w:sz w:val="24"/>
                <w:szCs w:val="24"/>
                <w:lang w:val="bg-BG"/>
              </w:rPr>
            </w:pPr>
            <w:r w:rsidRPr="00E52859">
              <w:rPr>
                <w:rFonts w:ascii="Times New Roman" w:hAnsi="Times New Roman" w:cs="Times New Roman"/>
                <w:sz w:val="24"/>
                <w:szCs w:val="24"/>
                <w:lang w:val="bg-BG"/>
              </w:rPr>
              <w:t>3.1. Реконструкция на улици гр. Сливо поле:</w:t>
            </w:r>
          </w:p>
          <w:p w:rsidR="00E52859" w:rsidRPr="00E52859" w:rsidRDefault="00E52859" w:rsidP="00E52859">
            <w:pPr>
              <w:tabs>
                <w:tab w:val="left" w:pos="401"/>
              </w:tabs>
              <w:ind w:right="-21"/>
              <w:jc w:val="both"/>
              <w:rPr>
                <w:rFonts w:ascii="Times New Roman" w:hAnsi="Times New Roman" w:cs="Times New Roman"/>
                <w:sz w:val="24"/>
                <w:szCs w:val="24"/>
                <w:lang w:val="bg-BG"/>
              </w:rPr>
            </w:pPr>
            <w:r w:rsidRPr="00E52859">
              <w:rPr>
                <w:rFonts w:ascii="Times New Roman" w:hAnsi="Times New Roman" w:cs="Times New Roman"/>
                <w:sz w:val="24"/>
                <w:szCs w:val="24"/>
                <w:lang w:val="bg-BG"/>
              </w:rPr>
              <w:t>• Ул. „Добри Чинтулов“ – ОТ 116 – ОТ 131; ОТ 131– ОТ 137;</w:t>
            </w:r>
          </w:p>
          <w:p w:rsidR="00E52859" w:rsidRPr="00E52859" w:rsidRDefault="00E52859" w:rsidP="00E52859">
            <w:pPr>
              <w:tabs>
                <w:tab w:val="left" w:pos="401"/>
              </w:tabs>
              <w:ind w:right="-21"/>
              <w:jc w:val="both"/>
              <w:rPr>
                <w:rFonts w:ascii="Times New Roman" w:hAnsi="Times New Roman" w:cs="Times New Roman"/>
                <w:sz w:val="24"/>
                <w:szCs w:val="24"/>
                <w:lang w:val="bg-BG"/>
              </w:rPr>
            </w:pPr>
            <w:r w:rsidRPr="00E52859">
              <w:rPr>
                <w:rFonts w:ascii="Times New Roman" w:hAnsi="Times New Roman" w:cs="Times New Roman"/>
                <w:sz w:val="24"/>
                <w:szCs w:val="24"/>
                <w:lang w:val="bg-BG"/>
              </w:rPr>
              <w:t>• Ул. „Панайот Волов“ – Поликлиника; ОТ 125 – ОТ 133;</w:t>
            </w:r>
          </w:p>
          <w:p w:rsidR="00E52859" w:rsidRPr="00E52859" w:rsidRDefault="00E52859" w:rsidP="00E52859">
            <w:pPr>
              <w:tabs>
                <w:tab w:val="left" w:pos="401"/>
              </w:tabs>
              <w:ind w:right="-21"/>
              <w:jc w:val="both"/>
              <w:rPr>
                <w:rFonts w:ascii="Times New Roman" w:hAnsi="Times New Roman" w:cs="Times New Roman"/>
                <w:sz w:val="24"/>
                <w:szCs w:val="24"/>
                <w:lang w:val="bg-BG"/>
              </w:rPr>
            </w:pPr>
            <w:r w:rsidRPr="00E52859">
              <w:rPr>
                <w:rFonts w:ascii="Times New Roman" w:hAnsi="Times New Roman" w:cs="Times New Roman"/>
                <w:sz w:val="24"/>
                <w:szCs w:val="24"/>
                <w:lang w:val="bg-BG"/>
              </w:rPr>
              <w:t>• Ул. „Първи май“ – ОТ 130 – ОТ 113;</w:t>
            </w:r>
          </w:p>
          <w:p w:rsidR="00E52859" w:rsidRPr="00E52859" w:rsidRDefault="00E52859" w:rsidP="00E52859">
            <w:pPr>
              <w:tabs>
                <w:tab w:val="left" w:pos="401"/>
              </w:tabs>
              <w:ind w:right="-21"/>
              <w:jc w:val="both"/>
              <w:rPr>
                <w:rFonts w:ascii="Times New Roman" w:hAnsi="Times New Roman" w:cs="Times New Roman"/>
                <w:sz w:val="24"/>
                <w:szCs w:val="24"/>
                <w:lang w:val="bg-BG"/>
              </w:rPr>
            </w:pPr>
            <w:r w:rsidRPr="00E52859">
              <w:rPr>
                <w:rFonts w:ascii="Times New Roman" w:hAnsi="Times New Roman" w:cs="Times New Roman"/>
                <w:sz w:val="24"/>
                <w:szCs w:val="24"/>
                <w:lang w:val="bg-BG"/>
              </w:rPr>
              <w:t>• Ул. „Пролет“ – ОТ 325 – ОТ 323;</w:t>
            </w:r>
          </w:p>
          <w:p w:rsidR="00E52859" w:rsidRPr="00E52859" w:rsidRDefault="00E52859" w:rsidP="00E52859">
            <w:pPr>
              <w:tabs>
                <w:tab w:val="left" w:pos="401"/>
              </w:tabs>
              <w:ind w:right="-21"/>
              <w:jc w:val="both"/>
              <w:rPr>
                <w:rFonts w:ascii="Times New Roman" w:hAnsi="Times New Roman" w:cs="Times New Roman"/>
                <w:sz w:val="24"/>
                <w:szCs w:val="24"/>
                <w:lang w:val="bg-BG"/>
              </w:rPr>
            </w:pPr>
            <w:r w:rsidRPr="00E52859">
              <w:rPr>
                <w:rFonts w:ascii="Times New Roman" w:hAnsi="Times New Roman" w:cs="Times New Roman"/>
                <w:sz w:val="24"/>
                <w:szCs w:val="24"/>
                <w:lang w:val="bg-BG"/>
              </w:rPr>
              <w:t>• Ул. „Младост“ – ОТ 326 – ОТ 328;</w:t>
            </w:r>
          </w:p>
          <w:p w:rsidR="00E52859" w:rsidRPr="00E52859" w:rsidRDefault="00E52859" w:rsidP="00E52859">
            <w:pPr>
              <w:tabs>
                <w:tab w:val="left" w:pos="401"/>
              </w:tabs>
              <w:ind w:right="-21"/>
              <w:jc w:val="both"/>
              <w:rPr>
                <w:rFonts w:ascii="Times New Roman" w:hAnsi="Times New Roman" w:cs="Times New Roman"/>
                <w:sz w:val="24"/>
                <w:szCs w:val="24"/>
                <w:lang w:val="bg-BG"/>
              </w:rPr>
            </w:pPr>
            <w:r w:rsidRPr="00E52859">
              <w:rPr>
                <w:rFonts w:ascii="Times New Roman" w:hAnsi="Times New Roman" w:cs="Times New Roman"/>
                <w:sz w:val="24"/>
                <w:szCs w:val="24"/>
                <w:lang w:val="bg-BG"/>
              </w:rPr>
              <w:t>• Ул. „Стоян Пенчев“ – ОТ 261 – ОТ -256 – ОТ 255</w:t>
            </w:r>
            <w:r>
              <w:rPr>
                <w:rFonts w:ascii="Times New Roman" w:hAnsi="Times New Roman" w:cs="Times New Roman"/>
                <w:sz w:val="24"/>
                <w:szCs w:val="24"/>
                <w:lang w:val="bg-BG"/>
              </w:rPr>
              <w:t xml:space="preserve"> </w:t>
            </w:r>
            <w:r w:rsidRPr="00E52859">
              <w:rPr>
                <w:rFonts w:ascii="Times New Roman" w:hAnsi="Times New Roman" w:cs="Times New Roman"/>
                <w:sz w:val="24"/>
                <w:szCs w:val="24"/>
                <w:lang w:val="bg-BG"/>
              </w:rPr>
              <w:t>– ОТ 254 – ОТ 252 – ОТ 243 – ОТ 227;</w:t>
            </w:r>
          </w:p>
          <w:p w:rsidR="00E52859" w:rsidRPr="00E52859" w:rsidRDefault="00E52859" w:rsidP="00E52859">
            <w:pPr>
              <w:tabs>
                <w:tab w:val="left" w:pos="401"/>
              </w:tabs>
              <w:ind w:right="-21"/>
              <w:jc w:val="both"/>
              <w:rPr>
                <w:rFonts w:ascii="Times New Roman" w:hAnsi="Times New Roman" w:cs="Times New Roman"/>
                <w:sz w:val="24"/>
                <w:szCs w:val="24"/>
                <w:lang w:val="bg-BG"/>
              </w:rPr>
            </w:pPr>
            <w:r w:rsidRPr="00E52859">
              <w:rPr>
                <w:rFonts w:ascii="Times New Roman" w:hAnsi="Times New Roman" w:cs="Times New Roman"/>
                <w:sz w:val="24"/>
                <w:szCs w:val="24"/>
                <w:lang w:val="bg-BG"/>
              </w:rPr>
              <w:t>• Ул. „Дружба“ – ОТ 275 – ОТ 241; ОТ 241 – ОТ</w:t>
            </w:r>
            <w:r>
              <w:rPr>
                <w:rFonts w:ascii="Times New Roman" w:hAnsi="Times New Roman" w:cs="Times New Roman"/>
                <w:sz w:val="24"/>
                <w:szCs w:val="24"/>
                <w:lang w:val="bg-BG"/>
              </w:rPr>
              <w:t xml:space="preserve"> </w:t>
            </w:r>
            <w:r w:rsidRPr="00E52859">
              <w:rPr>
                <w:rFonts w:ascii="Times New Roman" w:hAnsi="Times New Roman" w:cs="Times New Roman"/>
                <w:sz w:val="24"/>
                <w:szCs w:val="24"/>
                <w:lang w:val="bg-BG"/>
              </w:rPr>
              <w:t>229;</w:t>
            </w:r>
          </w:p>
          <w:p w:rsidR="00E52859" w:rsidRPr="00E52859" w:rsidRDefault="00E52859" w:rsidP="00E52859">
            <w:pPr>
              <w:tabs>
                <w:tab w:val="left" w:pos="401"/>
              </w:tabs>
              <w:ind w:right="-21"/>
              <w:jc w:val="both"/>
              <w:rPr>
                <w:rFonts w:ascii="Times New Roman" w:hAnsi="Times New Roman" w:cs="Times New Roman"/>
                <w:sz w:val="24"/>
                <w:szCs w:val="24"/>
                <w:lang w:val="bg-BG"/>
              </w:rPr>
            </w:pPr>
            <w:r w:rsidRPr="00E52859">
              <w:rPr>
                <w:rFonts w:ascii="Times New Roman" w:hAnsi="Times New Roman" w:cs="Times New Roman"/>
                <w:sz w:val="24"/>
                <w:szCs w:val="24"/>
                <w:lang w:val="bg-BG"/>
              </w:rPr>
              <w:t>• Ул. „Тунджа“ – ОТ 229 – ОТ 227.</w:t>
            </w:r>
          </w:p>
          <w:p w:rsidR="00E52859" w:rsidRPr="00E52859" w:rsidRDefault="00E52859" w:rsidP="00E52859">
            <w:pPr>
              <w:tabs>
                <w:tab w:val="left" w:pos="401"/>
              </w:tabs>
              <w:ind w:right="-21"/>
              <w:jc w:val="both"/>
              <w:rPr>
                <w:rFonts w:ascii="Times New Roman" w:hAnsi="Times New Roman" w:cs="Times New Roman"/>
                <w:sz w:val="24"/>
                <w:szCs w:val="24"/>
                <w:lang w:val="bg-BG"/>
              </w:rPr>
            </w:pPr>
            <w:r w:rsidRPr="00E52859">
              <w:rPr>
                <w:rFonts w:ascii="Times New Roman" w:hAnsi="Times New Roman" w:cs="Times New Roman"/>
                <w:sz w:val="24"/>
                <w:szCs w:val="24"/>
                <w:lang w:val="bg-BG"/>
              </w:rPr>
              <w:t>3.2. Реконструкция на улици с. Голямо</w:t>
            </w:r>
            <w:r>
              <w:rPr>
                <w:rFonts w:ascii="Times New Roman" w:hAnsi="Times New Roman" w:cs="Times New Roman"/>
                <w:sz w:val="24"/>
                <w:szCs w:val="24"/>
                <w:lang w:val="bg-BG"/>
              </w:rPr>
              <w:t xml:space="preserve"> </w:t>
            </w:r>
            <w:r w:rsidRPr="00E52859">
              <w:rPr>
                <w:rFonts w:ascii="Times New Roman" w:hAnsi="Times New Roman" w:cs="Times New Roman"/>
                <w:sz w:val="24"/>
                <w:szCs w:val="24"/>
                <w:lang w:val="bg-BG"/>
              </w:rPr>
              <w:t>Враново, Община Сливо поле:</w:t>
            </w:r>
          </w:p>
          <w:p w:rsidR="00E52859" w:rsidRDefault="00E52859" w:rsidP="00E52859">
            <w:pPr>
              <w:tabs>
                <w:tab w:val="left" w:pos="401"/>
              </w:tabs>
              <w:ind w:right="-21"/>
              <w:jc w:val="both"/>
              <w:rPr>
                <w:rFonts w:ascii="Times New Roman" w:hAnsi="Times New Roman" w:cs="Times New Roman"/>
                <w:sz w:val="24"/>
                <w:szCs w:val="24"/>
                <w:lang w:val="bg-BG"/>
              </w:rPr>
            </w:pPr>
            <w:r w:rsidRPr="00E52859">
              <w:rPr>
                <w:rFonts w:ascii="Times New Roman" w:hAnsi="Times New Roman" w:cs="Times New Roman"/>
                <w:sz w:val="24"/>
                <w:szCs w:val="24"/>
                <w:lang w:val="bg-BG"/>
              </w:rPr>
              <w:t>• Ул. „Охрид“ – ОТ 126 – ОТ 234 – ОТ 140.</w:t>
            </w:r>
          </w:p>
          <w:p w:rsidR="00292AEB" w:rsidRPr="00E52859" w:rsidRDefault="00E52859" w:rsidP="00E667DA">
            <w:pPr>
              <w:tabs>
                <w:tab w:val="left" w:pos="401"/>
              </w:tabs>
              <w:ind w:right="-21"/>
              <w:jc w:val="both"/>
              <w:rPr>
                <w:rFonts w:ascii="Times New Roman" w:hAnsi="Times New Roman" w:cs="Times New Roman"/>
                <w:b/>
                <w:sz w:val="24"/>
                <w:szCs w:val="24"/>
                <w:u w:val="single"/>
                <w:lang w:val="bg-BG"/>
              </w:rPr>
            </w:pPr>
            <w:r w:rsidRPr="00E52859">
              <w:rPr>
                <w:rFonts w:ascii="Times New Roman" w:hAnsi="Times New Roman" w:cs="Times New Roman"/>
                <w:b/>
                <w:sz w:val="24"/>
                <w:szCs w:val="24"/>
                <w:u w:val="single"/>
                <w:lang w:val="bg-BG"/>
              </w:rPr>
              <w:t>Извършват се СМР.</w:t>
            </w:r>
          </w:p>
          <w:p w:rsidR="00E52859" w:rsidRDefault="00E52859" w:rsidP="00E667DA">
            <w:pPr>
              <w:tabs>
                <w:tab w:val="left" w:pos="401"/>
              </w:tabs>
              <w:ind w:right="-21"/>
              <w:jc w:val="both"/>
              <w:rPr>
                <w:rFonts w:ascii="Times New Roman" w:hAnsi="Times New Roman" w:cs="Times New Roman"/>
                <w:sz w:val="24"/>
                <w:szCs w:val="24"/>
                <w:lang w:val="bg-BG"/>
              </w:rPr>
            </w:pPr>
          </w:p>
          <w:p w:rsidR="00E52859" w:rsidRPr="00E86F4C" w:rsidRDefault="00E52859" w:rsidP="00E667DA">
            <w:pPr>
              <w:tabs>
                <w:tab w:val="left" w:pos="401"/>
              </w:tabs>
              <w:ind w:right="-21"/>
              <w:jc w:val="both"/>
              <w:rPr>
                <w:rFonts w:ascii="Times New Roman" w:hAnsi="Times New Roman" w:cs="Times New Roman"/>
                <w:sz w:val="24"/>
                <w:szCs w:val="24"/>
                <w:lang w:val="bg-BG"/>
              </w:rPr>
            </w:pPr>
          </w:p>
          <w:p w:rsidR="00F3015C" w:rsidRPr="00E86F4C" w:rsidRDefault="00600B68" w:rsidP="001478AF">
            <w:pPr>
              <w:ind w:right="-21"/>
              <w:jc w:val="both"/>
              <w:rPr>
                <w:rFonts w:ascii="Times New Roman" w:hAnsi="Times New Roman" w:cs="Times New Roman"/>
                <w:b/>
                <w:sz w:val="24"/>
                <w:szCs w:val="24"/>
                <w:lang w:val="bg-BG"/>
              </w:rPr>
            </w:pPr>
            <w:r w:rsidRPr="00E86F4C">
              <w:rPr>
                <w:rFonts w:ascii="Times New Roman" w:hAnsi="Times New Roman" w:cs="Times New Roman"/>
                <w:b/>
                <w:sz w:val="24"/>
                <w:szCs w:val="24"/>
                <w:lang w:val="bg-BG"/>
              </w:rPr>
              <w:t>ОБЩИНА ЦЕНОВО</w:t>
            </w:r>
          </w:p>
          <w:p w:rsidR="00F3015C" w:rsidRPr="00E86F4C" w:rsidRDefault="00F3015C" w:rsidP="001478AF">
            <w:pPr>
              <w:ind w:right="-21"/>
              <w:jc w:val="both"/>
              <w:rPr>
                <w:rFonts w:ascii="Times New Roman" w:hAnsi="Times New Roman" w:cs="Times New Roman"/>
                <w:sz w:val="24"/>
                <w:szCs w:val="24"/>
                <w:lang w:val="bg-BG"/>
              </w:rPr>
            </w:pPr>
          </w:p>
          <w:p w:rsidR="00F3015C" w:rsidRPr="00E86F4C" w:rsidRDefault="0063021A" w:rsidP="001478AF">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1.2. Изпълнение на годишна</w:t>
            </w:r>
            <w:r w:rsidR="008C3312" w:rsidRPr="00E86F4C">
              <w:rPr>
                <w:rFonts w:ascii="Times New Roman" w:hAnsi="Times New Roman" w:cs="Times New Roman"/>
                <w:i/>
                <w:sz w:val="24"/>
                <w:szCs w:val="24"/>
                <w:u w:val="single"/>
                <w:lang w:val="bg-BG"/>
              </w:rPr>
              <w:t>та</w:t>
            </w:r>
            <w:r w:rsidRPr="00E86F4C">
              <w:rPr>
                <w:rFonts w:ascii="Times New Roman" w:hAnsi="Times New Roman" w:cs="Times New Roman"/>
                <w:i/>
                <w:sz w:val="24"/>
                <w:szCs w:val="24"/>
                <w:u w:val="single"/>
                <w:lang w:val="bg-BG"/>
              </w:rPr>
              <w:t xml:space="preserve"> план-програма </w:t>
            </w:r>
            <w:r w:rsidR="008C3312" w:rsidRPr="00E86F4C">
              <w:rPr>
                <w:rFonts w:ascii="Times New Roman" w:hAnsi="Times New Roman" w:cs="Times New Roman"/>
                <w:i/>
                <w:sz w:val="24"/>
                <w:szCs w:val="24"/>
                <w:u w:val="single"/>
                <w:lang w:val="bg-BG"/>
              </w:rPr>
              <w:t>по</w:t>
            </w:r>
            <w:r w:rsidRPr="00E86F4C">
              <w:rPr>
                <w:rFonts w:ascii="Times New Roman" w:hAnsi="Times New Roman" w:cs="Times New Roman"/>
                <w:i/>
                <w:sz w:val="24"/>
                <w:szCs w:val="24"/>
                <w:u w:val="single"/>
                <w:lang w:val="bg-BG"/>
              </w:rPr>
              <w:t xml:space="preserve"> БДП на общинско ниво:</w:t>
            </w:r>
          </w:p>
          <w:p w:rsidR="0045565B" w:rsidRPr="00E86F4C" w:rsidRDefault="0063021A" w:rsidP="001478AF">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Със заповед на кмета на община Ценово е назначена постоянно действаща </w:t>
            </w:r>
            <w:r w:rsidR="00A42C9B" w:rsidRPr="00E86F4C">
              <w:rPr>
                <w:rFonts w:ascii="Times New Roman" w:hAnsi="Times New Roman" w:cs="Times New Roman"/>
                <w:sz w:val="24"/>
                <w:szCs w:val="24"/>
                <w:lang w:val="bg-BG"/>
              </w:rPr>
              <w:t>Общ</w:t>
            </w:r>
            <w:r w:rsidRPr="00E86F4C">
              <w:rPr>
                <w:rFonts w:ascii="Times New Roman" w:hAnsi="Times New Roman" w:cs="Times New Roman"/>
                <w:sz w:val="24"/>
                <w:szCs w:val="24"/>
                <w:lang w:val="bg-BG"/>
              </w:rPr>
              <w:t xml:space="preserve">КБДП, която прави периодични проверки за общото състояние на пътната мрежа </w:t>
            </w:r>
            <w:r w:rsidR="00A42C9B" w:rsidRPr="00E86F4C">
              <w:rPr>
                <w:rFonts w:ascii="Times New Roman" w:hAnsi="Times New Roman" w:cs="Times New Roman"/>
                <w:sz w:val="24"/>
                <w:szCs w:val="24"/>
                <w:lang w:val="bg-BG"/>
              </w:rPr>
              <w:t xml:space="preserve">(пътна настилка, пътни знаци, хоризонтална маркировка, банкети и съоръжения и др.) </w:t>
            </w:r>
            <w:r w:rsidRPr="00E86F4C">
              <w:rPr>
                <w:rFonts w:ascii="Times New Roman" w:hAnsi="Times New Roman" w:cs="Times New Roman"/>
                <w:sz w:val="24"/>
                <w:szCs w:val="24"/>
                <w:lang w:val="bg-BG"/>
              </w:rPr>
              <w:t>и съставя протоколи за отстраняване на констатирани несъответствия. Комисията заседава всяк</w:t>
            </w:r>
            <w:r w:rsidR="00A42C9B" w:rsidRPr="00E86F4C">
              <w:rPr>
                <w:rFonts w:ascii="Times New Roman" w:hAnsi="Times New Roman" w:cs="Times New Roman"/>
                <w:sz w:val="24"/>
                <w:szCs w:val="24"/>
                <w:lang w:val="bg-BG"/>
              </w:rPr>
              <w:t>о</w:t>
            </w:r>
            <w:r w:rsidRPr="00E86F4C">
              <w:rPr>
                <w:rFonts w:ascii="Times New Roman" w:hAnsi="Times New Roman" w:cs="Times New Roman"/>
                <w:sz w:val="24"/>
                <w:szCs w:val="24"/>
                <w:lang w:val="bg-BG"/>
              </w:rPr>
              <w:t xml:space="preserve"> тримесечие и взема решения за подобряване на БДП. </w:t>
            </w:r>
          </w:p>
          <w:p w:rsidR="008C3312" w:rsidRPr="00E86F4C" w:rsidRDefault="008C3312" w:rsidP="001478AF">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През отчетния период в общинската администрация са получени две докладни записки: от кмета на с. Беляново за ремонт на ул. „Дунав“ и от кмета а с. Караманово за ремонт на ул. „Момина сълза“. За резултатите от направените на място проверки са изготвени протоколи и са предприети действия за изпълнение на набелязаните мерки.</w:t>
            </w:r>
          </w:p>
          <w:p w:rsidR="00F3015C" w:rsidRPr="00E86F4C" w:rsidRDefault="0045565B" w:rsidP="001478AF">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През </w:t>
            </w:r>
            <w:r w:rsidR="00A42C9B" w:rsidRPr="00E86F4C">
              <w:rPr>
                <w:rFonts w:ascii="Times New Roman" w:hAnsi="Times New Roman" w:cs="Times New Roman"/>
                <w:sz w:val="24"/>
                <w:szCs w:val="24"/>
                <w:lang w:val="bg-BG"/>
              </w:rPr>
              <w:t>първ</w:t>
            </w:r>
            <w:r w:rsidRPr="00E86F4C">
              <w:rPr>
                <w:rFonts w:ascii="Times New Roman" w:hAnsi="Times New Roman" w:cs="Times New Roman"/>
                <w:sz w:val="24"/>
                <w:szCs w:val="24"/>
                <w:lang w:val="bg-BG"/>
              </w:rPr>
              <w:t>ото тримесечие на 202</w:t>
            </w:r>
            <w:r w:rsidR="00A42C9B" w:rsidRPr="00E86F4C">
              <w:rPr>
                <w:rFonts w:ascii="Times New Roman" w:hAnsi="Times New Roman" w:cs="Times New Roman"/>
                <w:sz w:val="24"/>
                <w:szCs w:val="24"/>
                <w:lang w:val="bg-BG"/>
              </w:rPr>
              <w:t>2</w:t>
            </w:r>
            <w:r w:rsidRPr="00E86F4C">
              <w:rPr>
                <w:rFonts w:ascii="Times New Roman" w:hAnsi="Times New Roman" w:cs="Times New Roman"/>
                <w:sz w:val="24"/>
                <w:szCs w:val="24"/>
                <w:lang w:val="bg-BG"/>
              </w:rPr>
              <w:t xml:space="preserve"> г. е проведено едно заседание на </w:t>
            </w:r>
            <w:r w:rsidR="00A42C9B" w:rsidRPr="00E86F4C">
              <w:rPr>
                <w:rFonts w:ascii="Times New Roman" w:hAnsi="Times New Roman" w:cs="Times New Roman"/>
                <w:sz w:val="24"/>
                <w:szCs w:val="24"/>
                <w:lang w:val="bg-BG"/>
              </w:rPr>
              <w:t>Общ</w:t>
            </w:r>
            <w:r w:rsidRPr="00E86F4C">
              <w:rPr>
                <w:rFonts w:ascii="Times New Roman" w:hAnsi="Times New Roman" w:cs="Times New Roman"/>
                <w:sz w:val="24"/>
                <w:szCs w:val="24"/>
                <w:lang w:val="bg-BG"/>
              </w:rPr>
              <w:t xml:space="preserve">КБДП, приети са </w:t>
            </w:r>
            <w:r w:rsidR="00A42C9B" w:rsidRPr="00E86F4C">
              <w:rPr>
                <w:rFonts w:ascii="Times New Roman" w:hAnsi="Times New Roman" w:cs="Times New Roman"/>
                <w:sz w:val="24"/>
                <w:szCs w:val="24"/>
                <w:lang w:val="bg-BG"/>
              </w:rPr>
              <w:t>четири</w:t>
            </w:r>
            <w:r w:rsidRPr="00E86F4C">
              <w:rPr>
                <w:rFonts w:ascii="Times New Roman" w:hAnsi="Times New Roman" w:cs="Times New Roman"/>
                <w:sz w:val="24"/>
                <w:szCs w:val="24"/>
                <w:lang w:val="bg-BG"/>
              </w:rPr>
              <w:t xml:space="preserve"> решения, които са в процес на изпълнение. </w:t>
            </w:r>
            <w:r w:rsidR="00A42C9B" w:rsidRPr="00E86F4C">
              <w:rPr>
                <w:rFonts w:ascii="Times New Roman" w:hAnsi="Times New Roman" w:cs="Times New Roman"/>
                <w:sz w:val="24"/>
                <w:szCs w:val="24"/>
                <w:lang w:val="bg-BG"/>
              </w:rPr>
              <w:t>До този момент комисията не среща трудности при изпълнение на решенията.</w:t>
            </w:r>
          </w:p>
          <w:p w:rsidR="00F3015C" w:rsidRPr="00E86F4C" w:rsidRDefault="00F3015C" w:rsidP="001478AF">
            <w:pPr>
              <w:ind w:right="-21"/>
              <w:jc w:val="both"/>
              <w:rPr>
                <w:rFonts w:ascii="Times New Roman" w:hAnsi="Times New Roman" w:cs="Times New Roman"/>
                <w:sz w:val="24"/>
                <w:szCs w:val="24"/>
                <w:lang w:val="bg-BG"/>
              </w:rPr>
            </w:pPr>
          </w:p>
          <w:p w:rsidR="00F3015C" w:rsidRPr="00E86F4C" w:rsidRDefault="0063021A" w:rsidP="001478AF">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2.3 Ограничаване на рисковете от ПТП при осъществяване на организиран превоз на деца, свързан с учебна и/или извънучебна дейност в системата на образованието:</w:t>
            </w:r>
          </w:p>
          <w:p w:rsidR="00F3015C" w:rsidRPr="00E86F4C" w:rsidRDefault="0063021A" w:rsidP="001478AF">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В часа на класния ръководител периодично се провеждат беседи на тема „Безопасност на движението“, за запознаване с правилата за движение и пресичане на улиците. Създадена е необходимата организация за извозване на учениците от/до училище.</w:t>
            </w:r>
            <w:r w:rsidR="00A42C9B" w:rsidRPr="00E86F4C">
              <w:rPr>
                <w:rFonts w:ascii="Times New Roman" w:hAnsi="Times New Roman" w:cs="Times New Roman"/>
                <w:sz w:val="24"/>
                <w:szCs w:val="24"/>
                <w:lang w:val="bg-BG"/>
              </w:rPr>
              <w:t xml:space="preserve">  Община Ценово </w:t>
            </w:r>
            <w:r w:rsidR="008C3312" w:rsidRPr="00E86F4C">
              <w:rPr>
                <w:rFonts w:ascii="Times New Roman" w:hAnsi="Times New Roman" w:cs="Times New Roman"/>
                <w:sz w:val="24"/>
                <w:szCs w:val="24"/>
                <w:lang w:val="bg-BG"/>
              </w:rPr>
              <w:t>има два училищни автобуса,</w:t>
            </w:r>
            <w:r w:rsidR="00706461" w:rsidRPr="00E86F4C">
              <w:rPr>
                <w:rFonts w:ascii="Times New Roman" w:hAnsi="Times New Roman" w:cs="Times New Roman"/>
                <w:sz w:val="24"/>
                <w:szCs w:val="24"/>
                <w:lang w:val="bg-BG"/>
              </w:rPr>
              <w:t xml:space="preserve"> които са</w:t>
            </w:r>
            <w:r w:rsidR="008C3312" w:rsidRPr="00E86F4C">
              <w:rPr>
                <w:rFonts w:ascii="Times New Roman" w:hAnsi="Times New Roman" w:cs="Times New Roman"/>
                <w:sz w:val="24"/>
                <w:szCs w:val="24"/>
                <w:lang w:val="bg-BG"/>
              </w:rPr>
              <w:t xml:space="preserve"> </w:t>
            </w:r>
            <w:r w:rsidR="00706461" w:rsidRPr="00E86F4C">
              <w:rPr>
                <w:rFonts w:ascii="Times New Roman" w:hAnsi="Times New Roman" w:cs="Times New Roman"/>
                <w:sz w:val="24"/>
                <w:szCs w:val="24"/>
                <w:lang w:val="bg-BG"/>
              </w:rPr>
              <w:t>технически изправни, редовно преминават технически прегледи и отговарят на изискванията за безопасност.</w:t>
            </w:r>
          </w:p>
          <w:p w:rsidR="00F3015C" w:rsidRPr="00E86F4C" w:rsidRDefault="00F3015C" w:rsidP="001478AF">
            <w:pPr>
              <w:ind w:right="-21"/>
              <w:jc w:val="both"/>
              <w:rPr>
                <w:rFonts w:ascii="Times New Roman" w:hAnsi="Times New Roman" w:cs="Times New Roman"/>
                <w:sz w:val="24"/>
                <w:szCs w:val="24"/>
                <w:lang w:val="bg-BG"/>
              </w:rPr>
            </w:pPr>
          </w:p>
          <w:p w:rsidR="00EF17FD" w:rsidRPr="00E86F4C" w:rsidRDefault="00EF17FD" w:rsidP="00EF17FD">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2.9 Рутинно и системно прилагане на комплекс от мерки по БДП спрямо работещите в Общината за предпазването им от ПТП при взаимодействие с пътната система /съгласно разработената от ДАБДП стандартизирана система от мерки/:</w:t>
            </w:r>
          </w:p>
          <w:p w:rsidR="00706461" w:rsidRPr="00E86F4C" w:rsidRDefault="00706461" w:rsidP="00EF17FD">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В община Ценово е въведена </w:t>
            </w:r>
            <w:r w:rsidR="00EF17FD" w:rsidRPr="00E86F4C">
              <w:rPr>
                <w:rFonts w:ascii="Times New Roman" w:hAnsi="Times New Roman" w:cs="Times New Roman"/>
                <w:sz w:val="24"/>
                <w:szCs w:val="24"/>
                <w:lang w:val="bg-BG"/>
              </w:rPr>
              <w:t>система от мерки за предпазване на служителите и работниците от наранявания или загуба на живот в резултат на ПТП</w:t>
            </w:r>
            <w:r w:rsidRPr="00E86F4C">
              <w:rPr>
                <w:rFonts w:ascii="Times New Roman" w:hAnsi="Times New Roman" w:cs="Times New Roman"/>
                <w:sz w:val="24"/>
                <w:szCs w:val="24"/>
                <w:lang w:val="bg-BG"/>
              </w:rPr>
              <w:t xml:space="preserve"> по време на работа, като се правят периодични инструктажи, обучения и се провеждат беседи по БДП.</w:t>
            </w:r>
          </w:p>
          <w:p w:rsidR="00F3015C" w:rsidRPr="00E86F4C" w:rsidRDefault="00F3015C" w:rsidP="001478AF">
            <w:pPr>
              <w:ind w:right="-21"/>
              <w:jc w:val="both"/>
              <w:rPr>
                <w:rFonts w:ascii="Times New Roman" w:hAnsi="Times New Roman" w:cs="Times New Roman"/>
                <w:sz w:val="24"/>
                <w:szCs w:val="24"/>
                <w:lang w:val="bg-BG"/>
              </w:rPr>
            </w:pPr>
          </w:p>
          <w:p w:rsidR="00F3015C" w:rsidRPr="00E86F4C" w:rsidRDefault="00EF17FD" w:rsidP="001478AF">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4.3 Координация и взаимодействие между стопаните на пътища (общини и ОПУ) с ОДМВР, с цел съвместни действия по подобряване безопасността на пътната инфраструктура:</w:t>
            </w:r>
          </w:p>
          <w:p w:rsidR="001E38C5" w:rsidRPr="00E86F4C" w:rsidRDefault="00EF17FD" w:rsidP="001478AF">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Община Ценово </w:t>
            </w:r>
            <w:r w:rsidR="001E38C5" w:rsidRPr="00E86F4C">
              <w:rPr>
                <w:rFonts w:ascii="Times New Roman" w:hAnsi="Times New Roman" w:cs="Times New Roman"/>
                <w:sz w:val="24"/>
                <w:szCs w:val="24"/>
                <w:lang w:val="bg-BG"/>
              </w:rPr>
              <w:t>е предприела мерки за изготвянето на Генерални планове за организация на движението по пътищата във всички населени места и планове за организацията на движението извън населените места на територията на общината.</w:t>
            </w:r>
          </w:p>
          <w:p w:rsidR="00F3015C" w:rsidRPr="00E86F4C" w:rsidRDefault="00F3015C" w:rsidP="001478AF">
            <w:pPr>
              <w:ind w:right="-21"/>
              <w:jc w:val="both"/>
              <w:rPr>
                <w:rFonts w:ascii="Times New Roman" w:hAnsi="Times New Roman" w:cs="Times New Roman"/>
                <w:sz w:val="24"/>
                <w:szCs w:val="24"/>
                <w:lang w:val="bg-BG"/>
              </w:rPr>
            </w:pPr>
          </w:p>
          <w:p w:rsidR="006355D1" w:rsidRPr="00E86F4C" w:rsidRDefault="00EF17FD" w:rsidP="001478AF">
            <w:pPr>
              <w:ind w:right="-21"/>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4.13 Извършване на цялостна оценка на транспортно-експлоатационното състояние на пътната мрежа като база за подготовка на инвестиционната програма в частта на пътната инфраструктура:</w:t>
            </w:r>
          </w:p>
          <w:p w:rsidR="00CD3F98" w:rsidRPr="00E86F4C" w:rsidRDefault="00E80A41" w:rsidP="001478AF">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Периодично се извършва оценка на транспортно-експлоатационното състояние на пътната мрежа. </w:t>
            </w:r>
            <w:r w:rsidR="001E38C5" w:rsidRPr="00E86F4C">
              <w:rPr>
                <w:rFonts w:ascii="Times New Roman" w:hAnsi="Times New Roman" w:cs="Times New Roman"/>
                <w:sz w:val="24"/>
                <w:szCs w:val="24"/>
                <w:lang w:val="bg-BG"/>
              </w:rPr>
              <w:t>П</w:t>
            </w:r>
            <w:r w:rsidRPr="00E86F4C">
              <w:rPr>
                <w:rFonts w:ascii="Times New Roman" w:hAnsi="Times New Roman" w:cs="Times New Roman"/>
                <w:sz w:val="24"/>
                <w:szCs w:val="24"/>
                <w:lang w:val="bg-BG"/>
              </w:rPr>
              <w:t xml:space="preserve">ътната настилка на общинската пътна мрежа е в добро състояние. Хоризонталната маркировка и вертикалната сигнализация са частично подновени. Банкетите са почистени, ограничителните системи, изкуствените неравности и повдигнатите пешеходни пътеки, се поддържат съгласно изискванията. </w:t>
            </w:r>
            <w:r w:rsidR="001E38C5" w:rsidRPr="00E86F4C">
              <w:rPr>
                <w:rFonts w:ascii="Times New Roman" w:hAnsi="Times New Roman" w:cs="Times New Roman"/>
                <w:sz w:val="24"/>
                <w:szCs w:val="24"/>
                <w:lang w:val="bg-BG"/>
              </w:rPr>
              <w:t>Автобусните спирки са обозначени с пътни знаци. На възловите кръстовища и на вход/изход на всички населени места е изградено и работи видеонаблюдение.</w:t>
            </w:r>
          </w:p>
          <w:p w:rsidR="0013437C" w:rsidRPr="00E86F4C" w:rsidRDefault="0013437C" w:rsidP="001478AF">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Прилежащата инфраструктура около учебните заведения и детските градини е в добро състояние.</w:t>
            </w:r>
          </w:p>
          <w:p w:rsidR="0013437C" w:rsidRPr="00E86F4C" w:rsidRDefault="0013437C" w:rsidP="00A07B8C">
            <w:pPr>
              <w:ind w:right="-21"/>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През първата тримесечие на 2022 г. в община Ценово не са регистрирани тежки ПТП. Заложени са проекти за ремонт на уличната мрежа в населени места в общината, но през отчетния период няма реализирани такива.</w:t>
            </w:r>
          </w:p>
          <w:p w:rsidR="00CD3F98" w:rsidRPr="00E86F4C" w:rsidRDefault="00CD3F98" w:rsidP="00311E14">
            <w:pPr>
              <w:ind w:right="-21"/>
              <w:jc w:val="both"/>
              <w:rPr>
                <w:rFonts w:ascii="Times New Roman" w:hAnsi="Times New Roman" w:cs="Times New Roman"/>
                <w:sz w:val="24"/>
                <w:szCs w:val="24"/>
                <w:lang w:val="bg-BG"/>
              </w:rPr>
            </w:pPr>
          </w:p>
        </w:tc>
        <w:tc>
          <w:tcPr>
            <w:tcW w:w="1418" w:type="dxa"/>
          </w:tcPr>
          <w:p w:rsidR="00D64CC5" w:rsidRDefault="00D64CC5" w:rsidP="002078A1">
            <w:pPr>
              <w:ind w:right="-43"/>
              <w:rPr>
                <w:rFonts w:ascii="Times New Roman" w:hAnsi="Times New Roman" w:cs="Times New Roman"/>
                <w:i/>
                <w:sz w:val="24"/>
                <w:szCs w:val="24"/>
                <w:u w:val="single"/>
                <w:lang w:val="bg-BG"/>
              </w:rPr>
            </w:pPr>
          </w:p>
          <w:p w:rsidR="002078A1" w:rsidRPr="006A0E39" w:rsidRDefault="002078A1" w:rsidP="002078A1">
            <w:pPr>
              <w:ind w:right="-43"/>
              <w:rPr>
                <w:rFonts w:ascii="Times New Roman" w:hAnsi="Times New Roman" w:cs="Times New Roman"/>
                <w:sz w:val="20"/>
                <w:lang w:val="bg-BG"/>
              </w:rPr>
            </w:pPr>
          </w:p>
          <w:p w:rsidR="002078A1" w:rsidRPr="006A0E39" w:rsidRDefault="002078A1" w:rsidP="002078A1">
            <w:pPr>
              <w:ind w:right="-43"/>
              <w:rPr>
                <w:rFonts w:ascii="Times New Roman" w:hAnsi="Times New Roman" w:cs="Times New Roman"/>
                <w:sz w:val="20"/>
                <w:lang w:val="bg-BG"/>
              </w:rPr>
            </w:pPr>
          </w:p>
          <w:p w:rsidR="002078A1" w:rsidRPr="006A0E39" w:rsidRDefault="002078A1" w:rsidP="002078A1">
            <w:pPr>
              <w:ind w:right="-43"/>
              <w:rPr>
                <w:rFonts w:ascii="Times New Roman" w:hAnsi="Times New Roman" w:cs="Times New Roman"/>
                <w:sz w:val="20"/>
                <w:lang w:val="bg-BG"/>
              </w:rPr>
            </w:pPr>
          </w:p>
          <w:p w:rsidR="002078A1" w:rsidRPr="006A0E39" w:rsidRDefault="002078A1" w:rsidP="002078A1">
            <w:pPr>
              <w:ind w:right="-43"/>
              <w:rPr>
                <w:rFonts w:ascii="Times New Roman" w:hAnsi="Times New Roman" w:cs="Times New Roman"/>
                <w:sz w:val="20"/>
                <w:lang w:val="bg-BG"/>
              </w:rPr>
            </w:pPr>
          </w:p>
          <w:p w:rsidR="002078A1" w:rsidRPr="006A0E39" w:rsidRDefault="002078A1" w:rsidP="002078A1">
            <w:pPr>
              <w:ind w:right="-43"/>
              <w:rPr>
                <w:rFonts w:ascii="Times New Roman" w:hAnsi="Times New Roman" w:cs="Times New Roman"/>
                <w:sz w:val="20"/>
                <w:lang w:val="bg-BG"/>
              </w:rPr>
            </w:pPr>
          </w:p>
          <w:p w:rsidR="002078A1" w:rsidRPr="006A0E39" w:rsidRDefault="002078A1" w:rsidP="002078A1">
            <w:pPr>
              <w:ind w:right="-43"/>
              <w:rPr>
                <w:rFonts w:ascii="Times New Roman" w:hAnsi="Times New Roman" w:cs="Times New Roman"/>
                <w:sz w:val="20"/>
                <w:lang w:val="bg-BG"/>
              </w:rPr>
            </w:pPr>
          </w:p>
          <w:p w:rsidR="002078A1" w:rsidRPr="006A0E39" w:rsidRDefault="002078A1" w:rsidP="002078A1">
            <w:pPr>
              <w:ind w:right="-43"/>
              <w:rPr>
                <w:rFonts w:ascii="Times New Roman" w:hAnsi="Times New Roman" w:cs="Times New Roman"/>
                <w:sz w:val="20"/>
                <w:lang w:val="bg-BG"/>
              </w:rPr>
            </w:pPr>
          </w:p>
          <w:p w:rsidR="002078A1" w:rsidRPr="006A0E39" w:rsidRDefault="002078A1" w:rsidP="002078A1">
            <w:pPr>
              <w:ind w:right="-43"/>
              <w:rPr>
                <w:rFonts w:ascii="Times New Roman" w:hAnsi="Times New Roman" w:cs="Times New Roman"/>
                <w:sz w:val="20"/>
                <w:lang w:val="bg-BG"/>
              </w:rPr>
            </w:pPr>
          </w:p>
          <w:p w:rsidR="002078A1" w:rsidRPr="006A0E39" w:rsidRDefault="002078A1" w:rsidP="002078A1">
            <w:pPr>
              <w:ind w:right="-43"/>
              <w:rPr>
                <w:rFonts w:ascii="Times New Roman" w:hAnsi="Times New Roman" w:cs="Times New Roman"/>
                <w:sz w:val="20"/>
                <w:lang w:val="bg-BG"/>
              </w:rPr>
            </w:pPr>
          </w:p>
          <w:p w:rsidR="002078A1" w:rsidRPr="006A0E39" w:rsidRDefault="002078A1" w:rsidP="002078A1">
            <w:pPr>
              <w:ind w:right="-43"/>
              <w:rPr>
                <w:rFonts w:ascii="Times New Roman" w:hAnsi="Times New Roman" w:cs="Times New Roman"/>
                <w:sz w:val="20"/>
                <w:lang w:val="bg-BG"/>
              </w:rPr>
            </w:pPr>
          </w:p>
          <w:p w:rsidR="002078A1" w:rsidRPr="006A0E39" w:rsidRDefault="002078A1" w:rsidP="002078A1">
            <w:pPr>
              <w:ind w:right="-43"/>
              <w:rPr>
                <w:rFonts w:ascii="Times New Roman" w:hAnsi="Times New Roman" w:cs="Times New Roman"/>
                <w:sz w:val="20"/>
                <w:lang w:val="bg-BG"/>
              </w:rPr>
            </w:pPr>
          </w:p>
          <w:p w:rsidR="002078A1" w:rsidRPr="006A0E39" w:rsidRDefault="002078A1" w:rsidP="002078A1">
            <w:pPr>
              <w:ind w:right="-43"/>
              <w:rPr>
                <w:rFonts w:ascii="Times New Roman" w:hAnsi="Times New Roman" w:cs="Times New Roman"/>
                <w:sz w:val="20"/>
                <w:lang w:val="bg-BG"/>
              </w:rPr>
            </w:pPr>
          </w:p>
          <w:p w:rsidR="002078A1" w:rsidRPr="006A0E39" w:rsidRDefault="002078A1" w:rsidP="002078A1">
            <w:pPr>
              <w:ind w:right="-43"/>
              <w:rPr>
                <w:rFonts w:ascii="Times New Roman" w:hAnsi="Times New Roman" w:cs="Times New Roman"/>
                <w:sz w:val="20"/>
                <w:lang w:val="bg-BG"/>
              </w:rPr>
            </w:pPr>
          </w:p>
          <w:p w:rsidR="002078A1" w:rsidRPr="006A0E39" w:rsidRDefault="002078A1" w:rsidP="002078A1">
            <w:pPr>
              <w:ind w:right="-43"/>
              <w:rPr>
                <w:rFonts w:ascii="Times New Roman" w:hAnsi="Times New Roman" w:cs="Times New Roman"/>
                <w:sz w:val="20"/>
                <w:lang w:val="bg-BG"/>
              </w:rPr>
            </w:pPr>
          </w:p>
          <w:p w:rsidR="002078A1" w:rsidRPr="006A0E39" w:rsidRDefault="002078A1" w:rsidP="002078A1">
            <w:pPr>
              <w:ind w:right="-43"/>
              <w:rPr>
                <w:rFonts w:ascii="Times New Roman" w:hAnsi="Times New Roman" w:cs="Times New Roman"/>
                <w:sz w:val="20"/>
                <w:lang w:val="bg-BG"/>
              </w:rPr>
            </w:pPr>
          </w:p>
          <w:p w:rsidR="002078A1" w:rsidRPr="006A0E39" w:rsidRDefault="002078A1" w:rsidP="002078A1">
            <w:pPr>
              <w:ind w:right="-43"/>
              <w:rPr>
                <w:rFonts w:ascii="Times New Roman" w:hAnsi="Times New Roman" w:cs="Times New Roman"/>
                <w:sz w:val="20"/>
                <w:lang w:val="bg-BG"/>
              </w:rPr>
            </w:pPr>
          </w:p>
          <w:p w:rsidR="002078A1" w:rsidRPr="006A0E39" w:rsidRDefault="002078A1" w:rsidP="002078A1">
            <w:pPr>
              <w:ind w:right="-43"/>
              <w:rPr>
                <w:rFonts w:ascii="Times New Roman" w:hAnsi="Times New Roman" w:cs="Times New Roman"/>
                <w:sz w:val="20"/>
                <w:lang w:val="bg-BG"/>
              </w:rPr>
            </w:pPr>
          </w:p>
          <w:p w:rsidR="002078A1" w:rsidRPr="006A0E39" w:rsidRDefault="002078A1" w:rsidP="002078A1">
            <w:pPr>
              <w:ind w:right="-43"/>
              <w:rPr>
                <w:rFonts w:ascii="Times New Roman" w:hAnsi="Times New Roman" w:cs="Times New Roman"/>
                <w:sz w:val="20"/>
                <w:lang w:val="bg-BG"/>
              </w:rPr>
            </w:pPr>
          </w:p>
          <w:p w:rsidR="002078A1" w:rsidRPr="006A0E39" w:rsidRDefault="002078A1" w:rsidP="002078A1">
            <w:pPr>
              <w:ind w:right="-43"/>
              <w:rPr>
                <w:rFonts w:ascii="Times New Roman" w:hAnsi="Times New Roman" w:cs="Times New Roman"/>
                <w:sz w:val="20"/>
                <w:lang w:val="bg-BG"/>
              </w:rPr>
            </w:pPr>
          </w:p>
          <w:p w:rsidR="002078A1" w:rsidRPr="006A0E39" w:rsidRDefault="002078A1" w:rsidP="002078A1">
            <w:pPr>
              <w:ind w:right="-43"/>
              <w:rPr>
                <w:rFonts w:ascii="Times New Roman" w:hAnsi="Times New Roman" w:cs="Times New Roman"/>
                <w:sz w:val="20"/>
                <w:lang w:val="bg-BG"/>
              </w:rPr>
            </w:pPr>
          </w:p>
          <w:p w:rsidR="002078A1" w:rsidRPr="006A0E39" w:rsidRDefault="002078A1" w:rsidP="002078A1">
            <w:pPr>
              <w:ind w:right="-43"/>
              <w:rPr>
                <w:rFonts w:ascii="Times New Roman" w:hAnsi="Times New Roman" w:cs="Times New Roman"/>
                <w:sz w:val="20"/>
                <w:lang w:val="bg-BG"/>
              </w:rPr>
            </w:pPr>
          </w:p>
          <w:p w:rsidR="002078A1" w:rsidRPr="006A0E39" w:rsidRDefault="002078A1" w:rsidP="002078A1">
            <w:pPr>
              <w:ind w:right="-43"/>
              <w:rPr>
                <w:rFonts w:ascii="Times New Roman" w:hAnsi="Times New Roman" w:cs="Times New Roman"/>
                <w:sz w:val="20"/>
                <w:lang w:val="bg-BG"/>
              </w:rPr>
            </w:pPr>
          </w:p>
          <w:p w:rsidR="002078A1" w:rsidRPr="006A0E39" w:rsidRDefault="002078A1" w:rsidP="002078A1">
            <w:pPr>
              <w:ind w:right="-43"/>
              <w:rPr>
                <w:rFonts w:ascii="Times New Roman" w:hAnsi="Times New Roman" w:cs="Times New Roman"/>
                <w:sz w:val="20"/>
                <w:lang w:val="bg-BG"/>
              </w:rPr>
            </w:pPr>
          </w:p>
          <w:p w:rsidR="002078A1" w:rsidRPr="006A0E39" w:rsidRDefault="002078A1" w:rsidP="002078A1">
            <w:pPr>
              <w:ind w:right="-43"/>
              <w:rPr>
                <w:rFonts w:ascii="Times New Roman" w:hAnsi="Times New Roman" w:cs="Times New Roman"/>
                <w:sz w:val="20"/>
                <w:lang w:val="bg-BG"/>
              </w:rPr>
            </w:pPr>
          </w:p>
          <w:p w:rsidR="002078A1" w:rsidRPr="006A0E39" w:rsidRDefault="002078A1" w:rsidP="002078A1">
            <w:pPr>
              <w:ind w:right="-43"/>
              <w:rPr>
                <w:rFonts w:ascii="Times New Roman" w:hAnsi="Times New Roman" w:cs="Times New Roman"/>
                <w:sz w:val="20"/>
                <w:lang w:val="bg-BG"/>
              </w:rPr>
            </w:pPr>
          </w:p>
          <w:p w:rsidR="002078A1" w:rsidRPr="006A0E39" w:rsidRDefault="002078A1" w:rsidP="002078A1">
            <w:pPr>
              <w:ind w:right="-43"/>
              <w:rPr>
                <w:rFonts w:ascii="Times New Roman" w:hAnsi="Times New Roman" w:cs="Times New Roman"/>
                <w:sz w:val="20"/>
                <w:lang w:val="bg-BG"/>
              </w:rPr>
            </w:pPr>
          </w:p>
          <w:p w:rsidR="002078A1" w:rsidRPr="006A0E39" w:rsidRDefault="002078A1" w:rsidP="002078A1">
            <w:pPr>
              <w:ind w:right="-43"/>
              <w:rPr>
                <w:rFonts w:ascii="Times New Roman" w:hAnsi="Times New Roman" w:cs="Times New Roman"/>
                <w:sz w:val="20"/>
                <w:lang w:val="bg-BG"/>
              </w:rPr>
            </w:pPr>
          </w:p>
          <w:p w:rsidR="002078A1" w:rsidRPr="006A0E39" w:rsidRDefault="002078A1" w:rsidP="002078A1">
            <w:pPr>
              <w:ind w:right="-43"/>
              <w:rPr>
                <w:rFonts w:ascii="Times New Roman" w:hAnsi="Times New Roman" w:cs="Times New Roman"/>
                <w:sz w:val="20"/>
                <w:lang w:val="bg-BG"/>
              </w:rPr>
            </w:pPr>
          </w:p>
          <w:p w:rsidR="002078A1" w:rsidRPr="006A0E39" w:rsidRDefault="002078A1" w:rsidP="002078A1">
            <w:pPr>
              <w:ind w:right="-43"/>
              <w:rPr>
                <w:rFonts w:ascii="Times New Roman" w:hAnsi="Times New Roman" w:cs="Times New Roman"/>
                <w:sz w:val="20"/>
                <w:lang w:val="bg-BG"/>
              </w:rPr>
            </w:pPr>
          </w:p>
          <w:p w:rsidR="002078A1" w:rsidRPr="006A0E39" w:rsidRDefault="002078A1" w:rsidP="002078A1">
            <w:pPr>
              <w:ind w:right="-43"/>
              <w:rPr>
                <w:rFonts w:ascii="Times New Roman" w:hAnsi="Times New Roman" w:cs="Times New Roman"/>
                <w:sz w:val="20"/>
                <w:lang w:val="bg-BG"/>
              </w:rPr>
            </w:pPr>
          </w:p>
          <w:p w:rsidR="002078A1" w:rsidRPr="006A0E39" w:rsidRDefault="002078A1" w:rsidP="002078A1">
            <w:pPr>
              <w:ind w:right="-43"/>
              <w:rPr>
                <w:rFonts w:ascii="Times New Roman" w:hAnsi="Times New Roman" w:cs="Times New Roman"/>
                <w:sz w:val="20"/>
                <w:lang w:val="bg-BG"/>
              </w:rPr>
            </w:pPr>
          </w:p>
          <w:p w:rsidR="002078A1" w:rsidRPr="006A0E39" w:rsidRDefault="002078A1" w:rsidP="002078A1">
            <w:pPr>
              <w:ind w:right="-43"/>
              <w:rPr>
                <w:rFonts w:ascii="Times New Roman" w:hAnsi="Times New Roman" w:cs="Times New Roman"/>
                <w:sz w:val="20"/>
                <w:lang w:val="bg-BG"/>
              </w:rPr>
            </w:pPr>
          </w:p>
          <w:p w:rsidR="002078A1" w:rsidRPr="006A0E39" w:rsidRDefault="002078A1" w:rsidP="002078A1">
            <w:pPr>
              <w:ind w:right="-43"/>
              <w:rPr>
                <w:rFonts w:ascii="Times New Roman" w:hAnsi="Times New Roman" w:cs="Times New Roman"/>
                <w:sz w:val="20"/>
                <w:lang w:val="bg-BG"/>
              </w:rPr>
            </w:pPr>
          </w:p>
          <w:p w:rsidR="002078A1" w:rsidRPr="006A0E39" w:rsidRDefault="002078A1" w:rsidP="002078A1">
            <w:pPr>
              <w:ind w:right="-43"/>
              <w:rPr>
                <w:rFonts w:ascii="Times New Roman" w:hAnsi="Times New Roman" w:cs="Times New Roman"/>
                <w:sz w:val="20"/>
                <w:lang w:val="bg-BG"/>
              </w:rPr>
            </w:pPr>
          </w:p>
          <w:p w:rsidR="00414D8F" w:rsidRPr="006A0E39" w:rsidRDefault="00414D8F" w:rsidP="002078A1">
            <w:pPr>
              <w:ind w:right="-43"/>
              <w:rPr>
                <w:rFonts w:ascii="Verdana" w:hAnsi="Verdana"/>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Default="002078A1" w:rsidP="00FE74D8">
            <w:pPr>
              <w:ind w:right="-1125"/>
              <w:jc w:val="both"/>
              <w:rPr>
                <w:rFonts w:ascii="Verdana" w:hAnsi="Verdana"/>
                <w:i/>
                <w:sz w:val="20"/>
                <w:lang w:val="bg-BG"/>
              </w:rPr>
            </w:pPr>
          </w:p>
          <w:p w:rsidR="001E3693" w:rsidRDefault="001E3693" w:rsidP="00FE74D8">
            <w:pPr>
              <w:ind w:right="-1125"/>
              <w:jc w:val="both"/>
              <w:rPr>
                <w:rFonts w:ascii="Verdana" w:hAnsi="Verdana"/>
                <w:i/>
                <w:sz w:val="20"/>
                <w:lang w:val="bg-BG"/>
              </w:rPr>
            </w:pPr>
          </w:p>
          <w:p w:rsidR="001E3693" w:rsidRDefault="001E3693" w:rsidP="00FE74D8">
            <w:pPr>
              <w:ind w:right="-1125"/>
              <w:jc w:val="both"/>
              <w:rPr>
                <w:rFonts w:ascii="Verdana" w:hAnsi="Verdana"/>
                <w:i/>
                <w:sz w:val="20"/>
                <w:lang w:val="bg-BG"/>
              </w:rPr>
            </w:pPr>
          </w:p>
          <w:p w:rsidR="001E3693" w:rsidRDefault="001E3693" w:rsidP="00FE74D8">
            <w:pPr>
              <w:ind w:right="-1125"/>
              <w:jc w:val="both"/>
              <w:rPr>
                <w:rFonts w:ascii="Verdana" w:hAnsi="Verdana"/>
                <w:i/>
                <w:sz w:val="20"/>
                <w:lang w:val="bg-BG"/>
              </w:rPr>
            </w:pPr>
          </w:p>
          <w:p w:rsidR="001E3693" w:rsidRDefault="001E3693" w:rsidP="00FE74D8">
            <w:pPr>
              <w:ind w:right="-1125"/>
              <w:jc w:val="both"/>
              <w:rPr>
                <w:rFonts w:ascii="Verdana" w:hAnsi="Verdana"/>
                <w:i/>
                <w:sz w:val="20"/>
                <w:lang w:val="bg-BG"/>
              </w:rPr>
            </w:pPr>
          </w:p>
          <w:p w:rsidR="001E3693" w:rsidRDefault="001E3693" w:rsidP="00FE74D8">
            <w:pPr>
              <w:ind w:right="-1125"/>
              <w:jc w:val="both"/>
              <w:rPr>
                <w:rFonts w:ascii="Verdana" w:hAnsi="Verdana"/>
                <w:i/>
                <w:sz w:val="20"/>
                <w:lang w:val="bg-BG"/>
              </w:rPr>
            </w:pPr>
          </w:p>
          <w:p w:rsidR="001E3693" w:rsidRDefault="001E3693" w:rsidP="00FE74D8">
            <w:pPr>
              <w:ind w:right="-1125"/>
              <w:jc w:val="both"/>
              <w:rPr>
                <w:rFonts w:ascii="Verdana" w:hAnsi="Verdana"/>
                <w:i/>
                <w:sz w:val="20"/>
                <w:lang w:val="bg-BG"/>
              </w:rPr>
            </w:pPr>
          </w:p>
          <w:p w:rsidR="001E3693" w:rsidRDefault="001E3693" w:rsidP="00FE74D8">
            <w:pPr>
              <w:ind w:right="-1125"/>
              <w:jc w:val="both"/>
              <w:rPr>
                <w:rFonts w:ascii="Verdana" w:hAnsi="Verdana"/>
                <w:i/>
                <w:sz w:val="20"/>
                <w:lang w:val="bg-BG"/>
              </w:rPr>
            </w:pPr>
          </w:p>
          <w:p w:rsidR="001E3693" w:rsidRDefault="001E3693" w:rsidP="00FE74D8">
            <w:pPr>
              <w:ind w:right="-1125"/>
              <w:jc w:val="both"/>
              <w:rPr>
                <w:rFonts w:ascii="Verdana" w:hAnsi="Verdana"/>
                <w:i/>
                <w:sz w:val="20"/>
                <w:lang w:val="bg-BG"/>
              </w:rPr>
            </w:pPr>
          </w:p>
          <w:p w:rsidR="001E3693" w:rsidRDefault="001E3693" w:rsidP="00FE74D8">
            <w:pPr>
              <w:ind w:right="-1125"/>
              <w:jc w:val="both"/>
              <w:rPr>
                <w:rFonts w:ascii="Verdana" w:hAnsi="Verdana"/>
                <w:i/>
                <w:sz w:val="20"/>
                <w:lang w:val="bg-BG"/>
              </w:rPr>
            </w:pPr>
          </w:p>
          <w:p w:rsidR="001E3693" w:rsidRDefault="001E3693" w:rsidP="00FE74D8">
            <w:pPr>
              <w:ind w:right="-1125"/>
              <w:jc w:val="both"/>
              <w:rPr>
                <w:rFonts w:ascii="Verdana" w:hAnsi="Verdana"/>
                <w:i/>
                <w:sz w:val="20"/>
                <w:lang w:val="bg-BG"/>
              </w:rPr>
            </w:pPr>
          </w:p>
          <w:p w:rsidR="001E3693" w:rsidRPr="006A0E39" w:rsidRDefault="001E3693" w:rsidP="00FE74D8">
            <w:pPr>
              <w:ind w:right="-1125"/>
              <w:jc w:val="both"/>
              <w:rPr>
                <w:rFonts w:ascii="Verdana" w:hAnsi="Verdana"/>
                <w:i/>
                <w:sz w:val="20"/>
                <w:lang w:val="bg-BG"/>
              </w:rPr>
            </w:pPr>
          </w:p>
          <w:p w:rsidR="001344B5" w:rsidRDefault="001344B5" w:rsidP="002078A1">
            <w:pPr>
              <w:ind w:right="-43"/>
              <w:rPr>
                <w:rFonts w:ascii="Times New Roman" w:hAnsi="Times New Roman" w:cs="Times New Roman"/>
                <w:i/>
                <w:sz w:val="24"/>
                <w:szCs w:val="24"/>
                <w:u w:val="single"/>
                <w:lang w:val="bg-BG"/>
              </w:rPr>
            </w:pPr>
          </w:p>
          <w:p w:rsidR="002078A1" w:rsidRPr="006A0E39" w:rsidRDefault="002078A1" w:rsidP="00FE74D8">
            <w:pPr>
              <w:ind w:right="-1125"/>
              <w:jc w:val="both"/>
              <w:rPr>
                <w:rFonts w:ascii="Times New Roman" w:hAnsi="Times New Roman" w:cs="Times New Roman"/>
                <w:sz w:val="20"/>
                <w:lang w:val="bg-BG"/>
              </w:rPr>
            </w:pPr>
          </w:p>
          <w:p w:rsidR="002078A1" w:rsidRPr="006A0E39" w:rsidRDefault="002078A1" w:rsidP="00FE74D8">
            <w:pPr>
              <w:ind w:right="-1125"/>
              <w:jc w:val="both"/>
              <w:rPr>
                <w:rFonts w:ascii="Times New Roman" w:hAnsi="Times New Roman" w:cs="Times New Roman"/>
                <w:i/>
                <w:sz w:val="20"/>
                <w:lang w:val="bg-BG"/>
              </w:rPr>
            </w:pPr>
          </w:p>
          <w:p w:rsidR="002078A1" w:rsidRPr="006A0E39" w:rsidRDefault="002078A1" w:rsidP="00FE74D8">
            <w:pPr>
              <w:ind w:right="-1125"/>
              <w:jc w:val="both"/>
              <w:rPr>
                <w:rFonts w:ascii="Times New Roman" w:hAnsi="Times New Roman" w:cs="Times New Roman"/>
                <w:i/>
                <w:sz w:val="20"/>
                <w:lang w:val="bg-BG"/>
              </w:rPr>
            </w:pPr>
          </w:p>
          <w:p w:rsidR="002078A1" w:rsidRPr="006A0E39" w:rsidRDefault="002078A1" w:rsidP="00FE74D8">
            <w:pPr>
              <w:ind w:right="-1125"/>
              <w:jc w:val="both"/>
              <w:rPr>
                <w:rFonts w:ascii="Times New Roman" w:hAnsi="Times New Roman" w:cs="Times New Roman"/>
                <w:i/>
                <w:sz w:val="20"/>
                <w:lang w:val="bg-BG"/>
              </w:rPr>
            </w:pPr>
          </w:p>
          <w:p w:rsidR="002078A1" w:rsidRPr="006A0E39" w:rsidRDefault="002078A1" w:rsidP="00FE74D8">
            <w:pPr>
              <w:ind w:right="-1125"/>
              <w:jc w:val="both"/>
              <w:rPr>
                <w:rFonts w:ascii="Times New Roman" w:hAnsi="Times New Roman" w:cs="Times New Roman"/>
                <w:i/>
                <w:sz w:val="20"/>
                <w:lang w:val="bg-BG"/>
              </w:rPr>
            </w:pPr>
          </w:p>
          <w:p w:rsidR="002078A1" w:rsidRPr="006A0E39" w:rsidRDefault="002078A1" w:rsidP="00FE74D8">
            <w:pPr>
              <w:ind w:right="-1125"/>
              <w:jc w:val="both"/>
              <w:rPr>
                <w:rFonts w:ascii="Times New Roman" w:hAnsi="Times New Roman" w:cs="Times New Roman"/>
                <w:i/>
                <w:sz w:val="20"/>
                <w:lang w:val="bg-BG"/>
              </w:rPr>
            </w:pPr>
          </w:p>
          <w:p w:rsidR="002078A1" w:rsidRPr="006A0E39" w:rsidRDefault="002078A1" w:rsidP="00FE74D8">
            <w:pPr>
              <w:ind w:right="-1125"/>
              <w:jc w:val="both"/>
              <w:rPr>
                <w:rFonts w:ascii="Times New Roman" w:hAnsi="Times New Roman" w:cs="Times New Roman"/>
                <w:i/>
                <w:sz w:val="20"/>
                <w:lang w:val="bg-BG"/>
              </w:rPr>
            </w:pPr>
          </w:p>
          <w:p w:rsidR="002078A1" w:rsidRPr="006A0E39" w:rsidRDefault="002078A1" w:rsidP="00FE74D8">
            <w:pPr>
              <w:ind w:right="-1125"/>
              <w:jc w:val="both"/>
              <w:rPr>
                <w:rFonts w:ascii="Times New Roman" w:hAnsi="Times New Roman" w:cs="Times New Roman"/>
                <w:i/>
                <w:sz w:val="20"/>
                <w:lang w:val="bg-BG"/>
              </w:rPr>
            </w:pPr>
          </w:p>
          <w:p w:rsidR="002078A1" w:rsidRPr="006A0E39" w:rsidRDefault="002078A1" w:rsidP="00FE74D8">
            <w:pPr>
              <w:ind w:right="-1125"/>
              <w:jc w:val="both"/>
              <w:rPr>
                <w:rFonts w:ascii="Times New Roman" w:hAnsi="Times New Roman" w:cs="Times New Roman"/>
                <w:i/>
                <w:sz w:val="20"/>
                <w:lang w:val="bg-BG"/>
              </w:rPr>
            </w:pPr>
          </w:p>
          <w:p w:rsidR="002078A1" w:rsidRPr="006A0E39" w:rsidRDefault="002078A1" w:rsidP="00FE74D8">
            <w:pPr>
              <w:ind w:right="-1125"/>
              <w:jc w:val="both"/>
              <w:rPr>
                <w:rFonts w:ascii="Times New Roman" w:hAnsi="Times New Roman" w:cs="Times New Roman"/>
                <w:i/>
                <w:sz w:val="20"/>
                <w:lang w:val="bg-BG"/>
              </w:rPr>
            </w:pPr>
          </w:p>
          <w:p w:rsidR="002078A1" w:rsidRPr="006A0E39" w:rsidRDefault="002078A1" w:rsidP="00FE74D8">
            <w:pPr>
              <w:ind w:right="-1125"/>
              <w:jc w:val="both"/>
              <w:rPr>
                <w:rFonts w:ascii="Times New Roman" w:hAnsi="Times New Roman" w:cs="Times New Roman"/>
                <w:i/>
                <w:sz w:val="20"/>
                <w:lang w:val="bg-BG"/>
              </w:rPr>
            </w:pPr>
          </w:p>
          <w:p w:rsidR="002078A1" w:rsidRPr="006A0E39" w:rsidRDefault="002078A1" w:rsidP="00FE74D8">
            <w:pPr>
              <w:ind w:right="-1125"/>
              <w:jc w:val="both"/>
              <w:rPr>
                <w:rFonts w:ascii="Times New Roman" w:hAnsi="Times New Roman" w:cs="Times New Roman"/>
                <w:i/>
                <w:sz w:val="20"/>
                <w:lang w:val="bg-BG"/>
              </w:rPr>
            </w:pPr>
          </w:p>
          <w:p w:rsidR="002078A1" w:rsidRPr="006A0E39" w:rsidRDefault="002078A1" w:rsidP="00FE74D8">
            <w:pPr>
              <w:ind w:right="-1125"/>
              <w:jc w:val="both"/>
              <w:rPr>
                <w:rFonts w:ascii="Times New Roman" w:hAnsi="Times New Roman" w:cs="Times New Roman"/>
                <w:i/>
                <w:sz w:val="20"/>
                <w:lang w:val="bg-BG"/>
              </w:rPr>
            </w:pPr>
          </w:p>
          <w:p w:rsidR="002078A1" w:rsidRPr="006A0E39" w:rsidRDefault="002078A1" w:rsidP="00FE74D8">
            <w:pPr>
              <w:ind w:right="-1125"/>
              <w:jc w:val="both"/>
              <w:rPr>
                <w:rFonts w:ascii="Times New Roman" w:hAnsi="Times New Roman" w:cs="Times New Roman"/>
                <w:i/>
                <w:sz w:val="20"/>
                <w:lang w:val="bg-BG"/>
              </w:rPr>
            </w:pPr>
          </w:p>
          <w:p w:rsidR="002078A1" w:rsidRPr="006A0E39" w:rsidRDefault="002078A1" w:rsidP="00FE74D8">
            <w:pPr>
              <w:ind w:right="-1125"/>
              <w:jc w:val="both"/>
              <w:rPr>
                <w:rFonts w:ascii="Times New Roman" w:hAnsi="Times New Roman" w:cs="Times New Roman"/>
                <w:i/>
                <w:sz w:val="20"/>
                <w:lang w:val="bg-BG"/>
              </w:rPr>
            </w:pPr>
          </w:p>
          <w:p w:rsidR="002078A1" w:rsidRPr="006A0E39" w:rsidRDefault="002078A1" w:rsidP="00FE74D8">
            <w:pPr>
              <w:ind w:right="-1125"/>
              <w:jc w:val="both"/>
              <w:rPr>
                <w:rFonts w:ascii="Times New Roman" w:hAnsi="Times New Roman" w:cs="Times New Roman"/>
                <w:i/>
                <w:sz w:val="20"/>
                <w:lang w:val="bg-BG"/>
              </w:rPr>
            </w:pPr>
          </w:p>
          <w:p w:rsidR="002078A1" w:rsidRPr="006A0E39" w:rsidRDefault="002078A1" w:rsidP="00FE74D8">
            <w:pPr>
              <w:ind w:right="-1125"/>
              <w:jc w:val="both"/>
              <w:rPr>
                <w:rFonts w:ascii="Times New Roman" w:hAnsi="Times New Roman" w:cs="Times New Roman"/>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p w:rsidR="002078A1" w:rsidRPr="006A0E39" w:rsidRDefault="002078A1" w:rsidP="00FE74D8">
            <w:pPr>
              <w:ind w:right="-1125"/>
              <w:jc w:val="both"/>
              <w:rPr>
                <w:rFonts w:ascii="Verdana" w:hAnsi="Verdana"/>
                <w:i/>
                <w:sz w:val="20"/>
                <w:lang w:val="bg-BG"/>
              </w:rPr>
            </w:pPr>
          </w:p>
        </w:tc>
        <w:tc>
          <w:tcPr>
            <w:tcW w:w="1417" w:type="dxa"/>
          </w:tcPr>
          <w:p w:rsidR="00414D8F" w:rsidRPr="006A0E39" w:rsidRDefault="00414D8F" w:rsidP="00FE74D8">
            <w:pPr>
              <w:ind w:right="-1125"/>
              <w:jc w:val="both"/>
              <w:rPr>
                <w:rFonts w:ascii="Verdana" w:hAnsi="Verdana"/>
                <w:i/>
                <w:sz w:val="20"/>
                <w:lang w:val="bg-BG"/>
              </w:rPr>
            </w:pPr>
          </w:p>
        </w:tc>
      </w:tr>
      <w:tr w:rsidR="00FE74D8" w:rsidRPr="00DA38D2" w:rsidTr="006C372D">
        <w:tc>
          <w:tcPr>
            <w:tcW w:w="2013" w:type="dxa"/>
          </w:tcPr>
          <w:p w:rsidR="00414D8F" w:rsidRPr="006A0E39" w:rsidRDefault="00414D8F" w:rsidP="00FE74D8">
            <w:pPr>
              <w:jc w:val="both"/>
              <w:rPr>
                <w:rFonts w:ascii="Verdana" w:hAnsi="Verdana"/>
                <w:b/>
                <w:color w:val="404040" w:themeColor="text1" w:themeTint="BF"/>
                <w:sz w:val="20"/>
                <w:lang w:val="bg-BG"/>
              </w:rPr>
            </w:pPr>
            <w:r w:rsidRPr="006A0E39">
              <w:rPr>
                <w:rFonts w:ascii="Verdana" w:hAnsi="Verdana"/>
                <w:b/>
                <w:color w:val="404040" w:themeColor="text1" w:themeTint="BF"/>
                <w:sz w:val="20"/>
                <w:lang w:val="bg-BG"/>
              </w:rPr>
              <w:t>ОДМВР</w:t>
            </w:r>
            <w:r w:rsidR="00524D3D" w:rsidRPr="006A0E39">
              <w:rPr>
                <w:rFonts w:ascii="Verdana" w:hAnsi="Verdana"/>
                <w:b/>
                <w:color w:val="404040" w:themeColor="text1" w:themeTint="BF"/>
                <w:sz w:val="20"/>
                <w:lang w:val="bg-BG"/>
              </w:rPr>
              <w:t xml:space="preserve"> – РУСЕ </w:t>
            </w:r>
          </w:p>
          <w:p w:rsidR="00414D8F" w:rsidRPr="006A0E39" w:rsidRDefault="00414D8F" w:rsidP="00FE74D8">
            <w:pPr>
              <w:jc w:val="both"/>
              <w:rPr>
                <w:rFonts w:ascii="Verdana" w:hAnsi="Verdana"/>
                <w:b/>
                <w:color w:val="404040" w:themeColor="text1" w:themeTint="BF"/>
                <w:sz w:val="20"/>
                <w:lang w:val="bg-BG"/>
              </w:rPr>
            </w:pPr>
          </w:p>
          <w:p w:rsidR="00414D8F" w:rsidRPr="006A0E39" w:rsidRDefault="00414D8F" w:rsidP="00FE74D8">
            <w:pPr>
              <w:jc w:val="both"/>
              <w:rPr>
                <w:rFonts w:ascii="Verdana" w:hAnsi="Verdana"/>
                <w:b/>
                <w:color w:val="404040" w:themeColor="text1" w:themeTint="BF"/>
                <w:sz w:val="20"/>
                <w:lang w:val="bg-BG"/>
              </w:rPr>
            </w:pPr>
          </w:p>
        </w:tc>
        <w:tc>
          <w:tcPr>
            <w:tcW w:w="9469" w:type="dxa"/>
          </w:tcPr>
          <w:p w:rsidR="00921B20" w:rsidRPr="00E86F4C" w:rsidRDefault="00921B20" w:rsidP="00FE74D8">
            <w:pPr>
              <w:ind w:right="-1125"/>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Актуализация на организацията на движение на републиканските пътища</w:t>
            </w:r>
          </w:p>
          <w:p w:rsidR="00921B20" w:rsidRPr="00E86F4C" w:rsidRDefault="00921B20" w:rsidP="00FE74D8">
            <w:pPr>
              <w:ind w:right="-1125"/>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Подобрено качество на поддържане на пътната инфраструктура</w:t>
            </w:r>
          </w:p>
          <w:p w:rsidR="00921B20" w:rsidRPr="00E86F4C" w:rsidRDefault="00921B20" w:rsidP="00921B20">
            <w:pPr>
              <w:ind w:right="-29"/>
              <w:jc w:val="both"/>
              <w:rPr>
                <w:rFonts w:ascii="Times New Roman" w:hAnsi="Times New Roman" w:cs="Times New Roman"/>
                <w:i/>
                <w:sz w:val="24"/>
                <w:szCs w:val="24"/>
                <w:u w:val="single"/>
                <w:lang w:val="bg-BG"/>
              </w:rPr>
            </w:pPr>
          </w:p>
          <w:p w:rsidR="00921B20" w:rsidRPr="00E86F4C" w:rsidRDefault="00921B20" w:rsidP="00921B20">
            <w:pPr>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Обозначаване, обезопасяване и проследимост на местата с концентрация на ПТП по републиканските пътища</w:t>
            </w:r>
          </w:p>
          <w:p w:rsidR="003505D5" w:rsidRPr="00E86F4C" w:rsidRDefault="00921B20" w:rsidP="003505D5">
            <w:pPr>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       </w:t>
            </w:r>
            <w:r w:rsidR="003505D5" w:rsidRPr="00E86F4C">
              <w:rPr>
                <w:rFonts w:ascii="Times New Roman" w:hAnsi="Times New Roman" w:cs="Times New Roman"/>
                <w:sz w:val="24"/>
                <w:szCs w:val="24"/>
                <w:lang w:val="bg-BG"/>
              </w:rPr>
              <w:t>Направено е обследване на участъците с концентрация на ПТП, като са установени 2 (два) участъка за 2021г.:</w:t>
            </w:r>
          </w:p>
          <w:p w:rsidR="003505D5" w:rsidRPr="00E86F4C" w:rsidRDefault="003505D5" w:rsidP="003505D5">
            <w:pPr>
              <w:tabs>
                <w:tab w:val="left" w:pos="364"/>
              </w:tabs>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w:t>
            </w:r>
            <w:r w:rsidRPr="00E86F4C">
              <w:rPr>
                <w:rFonts w:ascii="Times New Roman" w:hAnsi="Times New Roman" w:cs="Times New Roman"/>
                <w:sz w:val="24"/>
                <w:szCs w:val="24"/>
                <w:lang w:val="bg-BG"/>
              </w:rPr>
              <w:tab/>
              <w:t>Първокласен път I-5 от 51+800 до км 52+100</w:t>
            </w:r>
          </w:p>
          <w:p w:rsidR="00921B20" w:rsidRPr="00E86F4C" w:rsidRDefault="003505D5" w:rsidP="003505D5">
            <w:pPr>
              <w:tabs>
                <w:tab w:val="left" w:pos="364"/>
              </w:tabs>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w:t>
            </w:r>
            <w:r w:rsidRPr="00E86F4C">
              <w:rPr>
                <w:rFonts w:ascii="Times New Roman" w:hAnsi="Times New Roman" w:cs="Times New Roman"/>
                <w:sz w:val="24"/>
                <w:szCs w:val="24"/>
                <w:lang w:val="bg-BG"/>
              </w:rPr>
              <w:tab/>
              <w:t>Първокласен път I-2 от 24+900 до км 25+200</w:t>
            </w:r>
          </w:p>
          <w:p w:rsidR="00921B20" w:rsidRPr="00E86F4C" w:rsidRDefault="00921B20" w:rsidP="00FE74D8">
            <w:pPr>
              <w:ind w:right="-1125"/>
              <w:jc w:val="both"/>
              <w:rPr>
                <w:rFonts w:ascii="Times New Roman" w:hAnsi="Times New Roman" w:cs="Times New Roman"/>
                <w:i/>
                <w:sz w:val="24"/>
                <w:szCs w:val="24"/>
                <w:u w:val="single"/>
                <w:lang w:val="bg-BG"/>
              </w:rPr>
            </w:pPr>
          </w:p>
          <w:p w:rsidR="00921B20" w:rsidRPr="00E86F4C" w:rsidRDefault="00921B20" w:rsidP="00921B20">
            <w:pPr>
              <w:ind w:right="-29"/>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Обезпечаване на идентифицираните рискови участъци с технически средства за контрол</w:t>
            </w:r>
          </w:p>
          <w:p w:rsidR="00921B20" w:rsidRPr="00E86F4C" w:rsidRDefault="00921B20" w:rsidP="00921B20">
            <w:pPr>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Определени са точки за контрол с технически средства за установяване на превишена скорост и същите се покриват от полицейски служители на съответната територия.</w:t>
            </w:r>
          </w:p>
          <w:p w:rsidR="00921B20" w:rsidRPr="00E86F4C" w:rsidRDefault="00921B20" w:rsidP="00FE74D8">
            <w:pPr>
              <w:ind w:right="-1125"/>
              <w:jc w:val="both"/>
              <w:rPr>
                <w:rFonts w:ascii="Times New Roman" w:hAnsi="Times New Roman" w:cs="Times New Roman"/>
                <w:i/>
                <w:sz w:val="24"/>
                <w:szCs w:val="24"/>
                <w:u w:val="single"/>
                <w:lang w:val="bg-BG"/>
              </w:rPr>
            </w:pPr>
          </w:p>
          <w:p w:rsidR="00414D8F" w:rsidRPr="00E86F4C" w:rsidRDefault="00086CAD" w:rsidP="00FE74D8">
            <w:pPr>
              <w:ind w:right="-1125"/>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ПТП с пострадали, посетени от органите на МВР:</w:t>
            </w:r>
          </w:p>
          <w:p w:rsidR="003505D5" w:rsidRPr="00E86F4C" w:rsidRDefault="003505D5" w:rsidP="00FE74D8">
            <w:pPr>
              <w:ind w:right="-52"/>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За периода от 01.01.2022 г. до 31.03.2022 г. са настъпили 190 ПТП, от които 50 тежки ПТП.</w:t>
            </w:r>
          </w:p>
          <w:p w:rsidR="003505D5" w:rsidRPr="00E86F4C" w:rsidRDefault="003505D5" w:rsidP="00FE74D8">
            <w:pPr>
              <w:ind w:right="-52"/>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Загинали са 9 човека, а тежко ранени са 74 човека. </w:t>
            </w:r>
          </w:p>
          <w:p w:rsidR="003505D5" w:rsidRPr="00E86F4C" w:rsidRDefault="003505D5" w:rsidP="00FE74D8">
            <w:pPr>
              <w:ind w:right="-52"/>
              <w:jc w:val="both"/>
              <w:rPr>
                <w:rFonts w:ascii="Times New Roman" w:hAnsi="Times New Roman" w:cs="Times New Roman"/>
                <w:sz w:val="24"/>
                <w:szCs w:val="24"/>
                <w:lang w:val="bg-BG"/>
              </w:rPr>
            </w:pPr>
          </w:p>
          <w:p w:rsidR="00086CAD" w:rsidRPr="00E86F4C" w:rsidRDefault="00086CAD" w:rsidP="00FE74D8">
            <w:pPr>
              <w:ind w:right="-52"/>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Тенденция спрямо предходния период (спад/покачване по показателите ПТП, загинали и тежко ранени):</w:t>
            </w:r>
          </w:p>
          <w:p w:rsidR="00086CAD" w:rsidRPr="00E86F4C" w:rsidRDefault="00BC75E8" w:rsidP="00FE74D8">
            <w:pPr>
              <w:ind w:right="-52"/>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През периода от 01.01.2022 г. до 31.03.2022 г. в Област Русе бяха регистрирани 19</w:t>
            </w:r>
            <w:r w:rsidR="00E86F4C">
              <w:rPr>
                <w:rFonts w:ascii="Times New Roman" w:hAnsi="Times New Roman" w:cs="Times New Roman"/>
                <w:sz w:val="24"/>
                <w:szCs w:val="24"/>
                <w:lang w:val="bg-BG"/>
              </w:rPr>
              <w:t>0</w:t>
            </w:r>
            <w:r w:rsidRPr="00E86F4C">
              <w:rPr>
                <w:rFonts w:ascii="Times New Roman" w:hAnsi="Times New Roman" w:cs="Times New Roman"/>
                <w:sz w:val="24"/>
                <w:szCs w:val="24"/>
                <w:lang w:val="bg-BG"/>
              </w:rPr>
              <w:t xml:space="preserve"> ПТП при 50, от които са пострадали общо 83 души – 74 ранени и 9 загинали. В сравнение със същият период на 2021 г. общия брой на ПТП е намален с 31, броят на ПТП с пострадали граждани е намален с 4, броят на ранени е увеличен с 5, а броят на загиналите е увеличен с 5.</w:t>
            </w:r>
          </w:p>
          <w:p w:rsidR="00D37896" w:rsidRPr="00E86F4C" w:rsidRDefault="00D37896" w:rsidP="00FE74D8">
            <w:pPr>
              <w:ind w:right="-52"/>
              <w:jc w:val="both"/>
              <w:rPr>
                <w:rFonts w:ascii="Times New Roman" w:hAnsi="Times New Roman" w:cs="Times New Roman"/>
                <w:i/>
                <w:sz w:val="24"/>
                <w:szCs w:val="24"/>
                <w:u w:val="single"/>
                <w:lang w:val="bg-BG"/>
              </w:rPr>
            </w:pPr>
          </w:p>
          <w:p w:rsidR="00086CAD" w:rsidRPr="00E86F4C" w:rsidRDefault="00086CAD" w:rsidP="00FE74D8">
            <w:pPr>
              <w:ind w:right="-52"/>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Загинали и тежко ранени по вид на участниците в ПТП:</w:t>
            </w:r>
          </w:p>
          <w:p w:rsidR="00BC75E8" w:rsidRPr="00E86F4C" w:rsidRDefault="00BC75E8" w:rsidP="00BC75E8">
            <w:pPr>
              <w:ind w:right="-52"/>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По вид участниците в тежки ПТП се разпределят:</w:t>
            </w:r>
          </w:p>
          <w:p w:rsidR="00BC75E8" w:rsidRPr="00E86F4C" w:rsidRDefault="00BC75E8" w:rsidP="00BC75E8">
            <w:pPr>
              <w:ind w:right="-52"/>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Водачи – 75, от които 25 ранени и 4 загинали</w:t>
            </w:r>
          </w:p>
          <w:p w:rsidR="00BC75E8" w:rsidRPr="00E86F4C" w:rsidRDefault="00BC75E8" w:rsidP="00BC75E8">
            <w:pPr>
              <w:ind w:right="-52"/>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Пешеходци – 11, от които 10 ранени и 1 загинал</w:t>
            </w:r>
          </w:p>
          <w:p w:rsidR="00BC75E8" w:rsidRPr="00E86F4C" w:rsidRDefault="00BC75E8" w:rsidP="00BC75E8">
            <w:pPr>
              <w:ind w:right="-52"/>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Пътници – 44, от които 40 ранени и 4 загинали</w:t>
            </w:r>
          </w:p>
          <w:p w:rsidR="00BC75E8" w:rsidRPr="00E86F4C" w:rsidRDefault="00BC75E8" w:rsidP="00FE74D8">
            <w:pPr>
              <w:ind w:right="-52"/>
              <w:jc w:val="both"/>
              <w:rPr>
                <w:rFonts w:ascii="Times New Roman" w:hAnsi="Times New Roman" w:cs="Times New Roman"/>
                <w:i/>
                <w:sz w:val="24"/>
                <w:szCs w:val="24"/>
                <w:u w:val="single"/>
                <w:lang w:val="bg-BG"/>
              </w:rPr>
            </w:pPr>
          </w:p>
          <w:p w:rsidR="008E4AA5" w:rsidRPr="00E86F4C" w:rsidRDefault="008E4AA5" w:rsidP="00FE74D8">
            <w:pPr>
              <w:ind w:right="-52"/>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ПТП, загинали и тежко ранени, разпределени по общини:</w:t>
            </w:r>
          </w:p>
          <w:p w:rsidR="00BC75E8" w:rsidRPr="00E86F4C" w:rsidRDefault="00BC75E8" w:rsidP="00BC75E8">
            <w:pPr>
              <w:ind w:right="-52"/>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Разпределението на тежките ПТП, ранени и загинали по общини на територията на област Русе е следното:</w:t>
            </w:r>
          </w:p>
          <w:p w:rsidR="00BC75E8" w:rsidRPr="00E86F4C" w:rsidRDefault="00BC75E8" w:rsidP="00BC75E8">
            <w:pPr>
              <w:ind w:right="-52"/>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1. Община Русе – 41 тежки ПТП с 64 ранени и 7 загинали</w:t>
            </w:r>
          </w:p>
          <w:p w:rsidR="00BC75E8" w:rsidRPr="00E86F4C" w:rsidRDefault="00BC75E8" w:rsidP="00BC75E8">
            <w:pPr>
              <w:ind w:right="-52"/>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2. Община Бяла – 1 тежко ПТП с 2 ранени и 1 загинал</w:t>
            </w:r>
          </w:p>
          <w:p w:rsidR="00BC75E8" w:rsidRPr="00E86F4C" w:rsidRDefault="00BC75E8" w:rsidP="00BC75E8">
            <w:pPr>
              <w:ind w:right="-52"/>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3. Община Борово – 1 тежко ПТП с 1 ранен</w:t>
            </w:r>
          </w:p>
          <w:p w:rsidR="00BC75E8" w:rsidRPr="00E86F4C" w:rsidRDefault="00BC75E8" w:rsidP="00BC75E8">
            <w:pPr>
              <w:ind w:right="-52"/>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4. Община Ветово – 1 тежко ПТП с 1 ранен</w:t>
            </w:r>
          </w:p>
          <w:p w:rsidR="00BC75E8" w:rsidRPr="00E86F4C" w:rsidRDefault="00BC75E8" w:rsidP="00BC75E8">
            <w:pPr>
              <w:ind w:right="-52"/>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5. Община Две могили – 1 тежко ПТП с 1 ранен</w:t>
            </w:r>
          </w:p>
          <w:p w:rsidR="00BC75E8" w:rsidRPr="00E86F4C" w:rsidRDefault="00BC75E8" w:rsidP="00BC75E8">
            <w:pPr>
              <w:ind w:right="-52"/>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6. Община Иваново – 3 тежки ПТП с 2 ранени и 1 загинал</w:t>
            </w:r>
          </w:p>
          <w:p w:rsidR="00BC75E8" w:rsidRPr="00E86F4C" w:rsidRDefault="00BC75E8" w:rsidP="00BC75E8">
            <w:pPr>
              <w:ind w:right="-52"/>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7. Община Сливо поле – 2 тежки ПТП с 3 ранени</w:t>
            </w:r>
          </w:p>
          <w:p w:rsidR="008E4AA5" w:rsidRPr="00E86F4C" w:rsidRDefault="00BC75E8" w:rsidP="00BC75E8">
            <w:pPr>
              <w:ind w:right="-52"/>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8. Община Ценово – 0 тежки ПТП </w:t>
            </w:r>
          </w:p>
          <w:p w:rsidR="00BC75E8" w:rsidRPr="00E86F4C" w:rsidRDefault="00BC75E8" w:rsidP="00BC75E8">
            <w:pPr>
              <w:pStyle w:val="a4"/>
              <w:ind w:left="290" w:right="-52"/>
              <w:jc w:val="both"/>
              <w:rPr>
                <w:rFonts w:ascii="Times New Roman" w:hAnsi="Times New Roman" w:cs="Times New Roman"/>
                <w:sz w:val="24"/>
                <w:szCs w:val="24"/>
                <w:lang w:val="bg-BG"/>
              </w:rPr>
            </w:pPr>
          </w:p>
          <w:p w:rsidR="008E4AA5" w:rsidRPr="00E86F4C" w:rsidRDefault="008E4AA5" w:rsidP="00FE74D8">
            <w:pPr>
              <w:ind w:right="-52"/>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Издадени писмени предупреждения, сигнални писма и разпореждания:</w:t>
            </w:r>
          </w:p>
          <w:p w:rsidR="008E4AA5" w:rsidRPr="00E86F4C" w:rsidRDefault="008E4AA5" w:rsidP="00FE74D8">
            <w:pPr>
              <w:ind w:right="-52"/>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До общини: </w:t>
            </w:r>
            <w:r w:rsidR="00BC75E8" w:rsidRPr="00E86F4C">
              <w:rPr>
                <w:rFonts w:ascii="Times New Roman" w:hAnsi="Times New Roman" w:cs="Times New Roman"/>
                <w:sz w:val="24"/>
                <w:szCs w:val="24"/>
                <w:lang w:val="bg-BG"/>
              </w:rPr>
              <w:t>6</w:t>
            </w:r>
          </w:p>
          <w:p w:rsidR="008E4AA5" w:rsidRPr="00E86F4C" w:rsidRDefault="008E4AA5" w:rsidP="00FE74D8">
            <w:pPr>
              <w:ind w:right="-52"/>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До ОПУ – Русе: </w:t>
            </w:r>
            <w:r w:rsidR="00BC75E8" w:rsidRPr="00E86F4C">
              <w:rPr>
                <w:rFonts w:ascii="Times New Roman" w:hAnsi="Times New Roman" w:cs="Times New Roman"/>
                <w:sz w:val="24"/>
                <w:szCs w:val="24"/>
                <w:lang w:val="bg-BG"/>
              </w:rPr>
              <w:t>32</w:t>
            </w:r>
          </w:p>
          <w:p w:rsidR="008E4AA5" w:rsidRPr="00E86F4C" w:rsidRDefault="008E4AA5" w:rsidP="00FE74D8">
            <w:pPr>
              <w:ind w:right="-52"/>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До фирми, поддържащи пътя: </w:t>
            </w:r>
            <w:r w:rsidR="00BC75E8" w:rsidRPr="00E86F4C">
              <w:rPr>
                <w:rFonts w:ascii="Times New Roman" w:hAnsi="Times New Roman" w:cs="Times New Roman"/>
                <w:sz w:val="24"/>
                <w:szCs w:val="24"/>
                <w:lang w:val="bg-BG"/>
              </w:rPr>
              <w:t>2</w:t>
            </w:r>
          </w:p>
          <w:p w:rsidR="008E4AA5" w:rsidRPr="00E86F4C" w:rsidRDefault="008E4AA5" w:rsidP="00FE74D8">
            <w:pPr>
              <w:ind w:right="-52"/>
              <w:jc w:val="both"/>
              <w:rPr>
                <w:rFonts w:ascii="Times New Roman" w:hAnsi="Times New Roman" w:cs="Times New Roman"/>
                <w:sz w:val="24"/>
                <w:szCs w:val="24"/>
                <w:lang w:val="bg-BG"/>
              </w:rPr>
            </w:pPr>
          </w:p>
          <w:p w:rsidR="008E4AA5" w:rsidRPr="00E86F4C" w:rsidRDefault="008E4AA5" w:rsidP="00FE74D8">
            <w:pPr>
              <w:ind w:right="-52"/>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Предприети дейности по отстраняване на несъответствията:</w:t>
            </w:r>
          </w:p>
          <w:p w:rsidR="008E4AA5" w:rsidRPr="00E86F4C" w:rsidRDefault="008E4AA5" w:rsidP="00FE74D8">
            <w:pPr>
              <w:ind w:right="-52"/>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Сигналните и уведомителните писма са внесени за разглеждане в общинските комисии по безопасност за движение и след съответното гласуване по изпълнението са предадени за отработване от компетентните служби към общините.</w:t>
            </w:r>
          </w:p>
          <w:p w:rsidR="008E4AA5" w:rsidRPr="00E86F4C" w:rsidRDefault="008E4AA5" w:rsidP="00FE74D8">
            <w:pPr>
              <w:ind w:right="-52"/>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Сигналните писма до ОПУ – Русе са разгледани и назначени комисии за оглед и предприемане на мерки.</w:t>
            </w:r>
          </w:p>
          <w:p w:rsidR="007A215F" w:rsidRPr="00E86F4C" w:rsidRDefault="007A215F" w:rsidP="00FE74D8">
            <w:pPr>
              <w:ind w:right="-52"/>
              <w:jc w:val="both"/>
              <w:rPr>
                <w:rFonts w:ascii="Times New Roman" w:hAnsi="Times New Roman" w:cs="Times New Roman"/>
                <w:sz w:val="24"/>
                <w:szCs w:val="24"/>
                <w:lang w:val="bg-BG"/>
              </w:rPr>
            </w:pPr>
          </w:p>
        </w:tc>
        <w:tc>
          <w:tcPr>
            <w:tcW w:w="1418" w:type="dxa"/>
          </w:tcPr>
          <w:p w:rsidR="00414D8F" w:rsidRPr="006A0E39" w:rsidRDefault="00414D8F" w:rsidP="00FE74D8">
            <w:pPr>
              <w:ind w:right="-1125"/>
              <w:jc w:val="both"/>
              <w:rPr>
                <w:rFonts w:ascii="Verdana" w:hAnsi="Verdana"/>
                <w:i/>
                <w:sz w:val="20"/>
                <w:lang w:val="bg-BG"/>
              </w:rPr>
            </w:pPr>
          </w:p>
        </w:tc>
        <w:tc>
          <w:tcPr>
            <w:tcW w:w="1417" w:type="dxa"/>
          </w:tcPr>
          <w:p w:rsidR="00414D8F" w:rsidRPr="006A0E39" w:rsidRDefault="00414D8F" w:rsidP="00FE74D8">
            <w:pPr>
              <w:ind w:right="-1125"/>
              <w:jc w:val="both"/>
              <w:rPr>
                <w:rFonts w:ascii="Verdana" w:hAnsi="Verdana"/>
                <w:i/>
                <w:sz w:val="20"/>
                <w:lang w:val="bg-BG"/>
              </w:rPr>
            </w:pPr>
          </w:p>
        </w:tc>
      </w:tr>
      <w:tr w:rsidR="009A25F4" w:rsidRPr="00B0252C" w:rsidTr="006C372D">
        <w:tc>
          <w:tcPr>
            <w:tcW w:w="2013" w:type="dxa"/>
          </w:tcPr>
          <w:p w:rsidR="009A25F4" w:rsidRPr="006A0E39" w:rsidRDefault="009A25F4" w:rsidP="009A25F4">
            <w:pPr>
              <w:jc w:val="both"/>
              <w:rPr>
                <w:rFonts w:ascii="Verdana" w:hAnsi="Verdana"/>
                <w:b/>
                <w:color w:val="404040" w:themeColor="text1" w:themeTint="BF"/>
                <w:sz w:val="20"/>
                <w:lang w:val="bg-BG"/>
              </w:rPr>
            </w:pPr>
            <w:r w:rsidRPr="006A0E39">
              <w:rPr>
                <w:rFonts w:ascii="Verdana" w:hAnsi="Verdana"/>
                <w:b/>
                <w:color w:val="404040" w:themeColor="text1" w:themeTint="BF"/>
                <w:sz w:val="20"/>
                <w:lang w:val="bg-BG"/>
              </w:rPr>
              <w:t xml:space="preserve">РД ПБЗН – РУСЕ </w:t>
            </w:r>
          </w:p>
        </w:tc>
        <w:tc>
          <w:tcPr>
            <w:tcW w:w="9469" w:type="dxa"/>
          </w:tcPr>
          <w:p w:rsidR="007A215F" w:rsidRPr="00E86F4C" w:rsidRDefault="007A215F" w:rsidP="00683187">
            <w:pPr>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ПТП с пострадали, посетени от органите на РДПБЗН</w:t>
            </w:r>
            <w:r w:rsidR="00F25750" w:rsidRPr="00E86F4C">
              <w:rPr>
                <w:rFonts w:ascii="Times New Roman" w:hAnsi="Times New Roman" w:cs="Times New Roman"/>
                <w:i/>
                <w:sz w:val="24"/>
                <w:szCs w:val="24"/>
                <w:u w:val="single"/>
                <w:lang w:val="bg-BG"/>
              </w:rPr>
              <w:t xml:space="preserve"> – </w:t>
            </w:r>
            <w:r w:rsidRPr="00E86F4C">
              <w:rPr>
                <w:rFonts w:ascii="Times New Roman" w:hAnsi="Times New Roman" w:cs="Times New Roman"/>
                <w:i/>
                <w:sz w:val="24"/>
                <w:szCs w:val="24"/>
                <w:u w:val="single"/>
                <w:lang w:val="bg-BG"/>
              </w:rPr>
              <w:t>Русе. Анализ на тенденциите</w:t>
            </w:r>
          </w:p>
          <w:p w:rsidR="00EF5C9C" w:rsidRPr="00E86F4C" w:rsidRDefault="00EF5C9C" w:rsidP="00683187">
            <w:pPr>
              <w:jc w:val="both"/>
              <w:rPr>
                <w:rFonts w:ascii="Times New Roman" w:hAnsi="Times New Roman" w:cs="Times New Roman"/>
                <w:i/>
                <w:sz w:val="24"/>
                <w:szCs w:val="24"/>
                <w:u w:val="single"/>
                <w:lang w:val="bg-BG"/>
              </w:rPr>
            </w:pPr>
          </w:p>
          <w:p w:rsidR="00BC75E8" w:rsidRPr="00E86F4C" w:rsidRDefault="00BC75E8" w:rsidP="00EF5C9C">
            <w:pPr>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За периода 01.01.2022 година до 31.03.2022 г. са възникнали 10 ПТП, при които са взели участие екипи на РДПБЗН-Русе. Това е намаление с 45% сравнено с възникналите ПТП за 2021 г. (общо 18 бр.). Разпределение на възникналите ПТП по общини е както следва: Община Борово – 1 бр., Община Бяла – 1 бр., Община Ветово – 2 бр., Община Иваново – 1 бр., Община Русе – 6 бр., Община Сливо поле – 1 бр. Във всички случай за възникналите ПТП, екипите на РДПБЗН-Русе са предприели действия по обезопасили катастрофиралите пътни превозни средства (ППС) и недопускане искрене от ел. инсталации и тоководещи части в МПС (разединяване на тоководещите части към клемите на акумулаторните батерии на МПС). В 50% от случаите с възникнали ПТП са участвали автомобили с монтирана автомобилна газова уредба (АГУ). Това е наложило и своевременна намеса за предотвратяване на риска от възникване на пламъчно горене или последваш взрив. Предприети са действия и по предотвратяване на възникване на теч на газ от АГУ. Във всички от случаите се е наложило извършване на дейности по рязане/разпъване на конструктивни елементи на МПС, отстраняване на части и клони на дървета, както и пътни предпазни съоръжения (мантинели), пряко възпрепятстващи изваждането/извеждането на пътниците от МПС. В 50% от случаите се е наложило и извършване на действия по опесъчаване и/или обработване на пътната настилката с адсорбент, вследствие отстраняване на разлети горими течности, създаващи предпоставки за възникването на последващи ПТП.</w:t>
            </w:r>
          </w:p>
          <w:p w:rsidR="00BC75E8" w:rsidRPr="00E86F4C" w:rsidRDefault="00BC75E8" w:rsidP="007A215F">
            <w:pPr>
              <w:ind w:firstLine="434"/>
              <w:jc w:val="both"/>
              <w:rPr>
                <w:rFonts w:ascii="Times New Roman" w:hAnsi="Times New Roman" w:cs="Times New Roman"/>
                <w:sz w:val="24"/>
                <w:szCs w:val="24"/>
                <w:lang w:val="bg-BG"/>
              </w:rPr>
            </w:pPr>
          </w:p>
          <w:p w:rsidR="00EF5C9C" w:rsidRPr="00E86F4C" w:rsidRDefault="00EF5C9C" w:rsidP="007A215F">
            <w:pPr>
              <w:ind w:firstLine="434"/>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Съгласно нормативните изисквания в МВР, органите за пожарна безопасност и защита на населението (ПБЗН) не водят статистика на ранените, загинали или пострадали лица при възникнали ПТП. В хода на извършваните спасителни действия от екипите на място е постъпвала частично информация в тази насока, но тя не е изчерпателна и коректна от гледна точка на водената статистика. За посочения период в РДПБЗН-Русе няма данни за установени загинали лица в или около МПС, вследствие на възникнали ПТП, което да е установено от медицинско лице, присъстващо на място.</w:t>
            </w:r>
          </w:p>
          <w:p w:rsidR="00EF5C9C" w:rsidRPr="00E86F4C" w:rsidRDefault="00EF5C9C" w:rsidP="007A215F">
            <w:pPr>
              <w:ind w:firstLine="434"/>
              <w:jc w:val="both"/>
              <w:rPr>
                <w:rFonts w:ascii="Times New Roman" w:hAnsi="Times New Roman" w:cs="Times New Roman"/>
                <w:sz w:val="24"/>
                <w:szCs w:val="24"/>
                <w:lang w:val="bg-BG"/>
              </w:rPr>
            </w:pPr>
          </w:p>
          <w:p w:rsidR="00EF5C9C" w:rsidRPr="00E86F4C" w:rsidRDefault="00EF5C9C" w:rsidP="00EF5C9C">
            <w:pPr>
              <w:ind w:firstLine="434"/>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В РДПБЗН-Русе е налична следната информация за възникнали ПТП със загинали и пострадали, както следва:</w:t>
            </w:r>
          </w:p>
          <w:p w:rsidR="00EF5C9C" w:rsidRPr="00E86F4C" w:rsidRDefault="00EF5C9C" w:rsidP="00EF5C9C">
            <w:pPr>
              <w:ind w:firstLine="434"/>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На 26.02.2022 година ПТП на лек автомобил в с. Полско Косово на ул. “Г. Димитров“ със загинал и двама пострадали. Екипът е извадил пострадалите и ги предаде на ЦСМП -Бяла.</w:t>
            </w:r>
          </w:p>
          <w:p w:rsidR="00EF5C9C" w:rsidRPr="00E86F4C" w:rsidRDefault="00EF5C9C" w:rsidP="00EF5C9C">
            <w:pPr>
              <w:ind w:firstLine="434"/>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На 02.03.2022 година ПТП между лек и два товарни автомобила на път Е-70 на 25-ти км с трима загинали. Екипите са извадили загиналите.</w:t>
            </w:r>
          </w:p>
          <w:p w:rsidR="00EF5C9C" w:rsidRPr="00E86F4C" w:rsidRDefault="00EF5C9C" w:rsidP="007A215F">
            <w:pPr>
              <w:ind w:firstLine="434"/>
              <w:jc w:val="both"/>
              <w:rPr>
                <w:rFonts w:ascii="Times New Roman" w:hAnsi="Times New Roman" w:cs="Times New Roman"/>
                <w:sz w:val="24"/>
                <w:szCs w:val="24"/>
                <w:lang w:val="bg-BG"/>
              </w:rPr>
            </w:pPr>
          </w:p>
          <w:p w:rsidR="00EF5C9C" w:rsidRDefault="00EF5C9C" w:rsidP="007A215F">
            <w:pPr>
              <w:ind w:firstLine="434"/>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Намален е броят участия на екипите на ПБЗН при ликвидиране на последиците от възникнали ПТП. Видно от статистическата информация и повишения брой на подадените случаи чрез Единният европейски номер за „Спешни повиквания 112“ като „спешни повиквания“, може еднозначно да се посочи, че се е повишила и „тежестта“ на възникналите ПТП на територията на Областта. Това обуславя и необходимостта от адекватна и своевременна реакция/намеса на екипи и специализираната техника от структурите на РДПБЗН-Русе.</w:t>
            </w:r>
          </w:p>
          <w:p w:rsidR="007A215F" w:rsidRPr="006A0E39" w:rsidRDefault="007A215F" w:rsidP="004D2A49">
            <w:pPr>
              <w:ind w:firstLine="434"/>
              <w:jc w:val="both"/>
              <w:rPr>
                <w:rFonts w:ascii="Times New Roman" w:hAnsi="Times New Roman" w:cs="Times New Roman"/>
                <w:sz w:val="24"/>
                <w:szCs w:val="24"/>
                <w:lang w:val="bg-BG"/>
              </w:rPr>
            </w:pPr>
          </w:p>
          <w:p w:rsidR="004D2A49" w:rsidRPr="006A0E39" w:rsidRDefault="007A215F" w:rsidP="00860616">
            <w:pPr>
              <w:jc w:val="both"/>
              <w:rPr>
                <w:rFonts w:ascii="Times New Roman" w:hAnsi="Times New Roman" w:cs="Times New Roman"/>
                <w:i/>
                <w:sz w:val="24"/>
                <w:szCs w:val="24"/>
                <w:u w:val="single"/>
                <w:lang w:val="bg-BG"/>
              </w:rPr>
            </w:pPr>
            <w:r w:rsidRPr="006A0E39">
              <w:rPr>
                <w:rFonts w:ascii="Times New Roman" w:hAnsi="Times New Roman" w:cs="Times New Roman"/>
                <w:i/>
                <w:sz w:val="24"/>
                <w:szCs w:val="24"/>
                <w:u w:val="single"/>
                <w:lang w:val="bg-BG"/>
              </w:rPr>
              <w:t>Издадени писмени предупреждения, сигнални писма и разпореждания:</w:t>
            </w:r>
          </w:p>
          <w:p w:rsidR="007A215F" w:rsidRPr="006A0E39" w:rsidRDefault="007A215F" w:rsidP="007A215F">
            <w:pPr>
              <w:jc w:val="both"/>
              <w:rPr>
                <w:rFonts w:ascii="Times New Roman" w:hAnsi="Times New Roman" w:cs="Times New Roman"/>
                <w:sz w:val="24"/>
                <w:szCs w:val="24"/>
                <w:lang w:val="bg-BG"/>
              </w:rPr>
            </w:pPr>
            <w:r w:rsidRPr="006A0E39">
              <w:rPr>
                <w:rFonts w:ascii="Times New Roman" w:hAnsi="Times New Roman" w:cs="Times New Roman"/>
                <w:b/>
                <w:sz w:val="24"/>
                <w:szCs w:val="24"/>
                <w:lang w:val="bg-BG"/>
              </w:rPr>
              <w:t>До общини</w:t>
            </w:r>
            <w:r w:rsidRPr="006A0E39">
              <w:rPr>
                <w:rFonts w:ascii="Times New Roman" w:hAnsi="Times New Roman" w:cs="Times New Roman"/>
                <w:sz w:val="24"/>
                <w:szCs w:val="24"/>
                <w:lang w:val="bg-BG"/>
              </w:rPr>
              <w:t xml:space="preserve">: </w:t>
            </w:r>
            <w:r w:rsidR="00EF5C9C">
              <w:rPr>
                <w:rFonts w:ascii="Times New Roman" w:hAnsi="Times New Roman" w:cs="Times New Roman"/>
                <w:sz w:val="24"/>
                <w:szCs w:val="24"/>
                <w:lang w:val="bg-BG"/>
              </w:rPr>
              <w:t xml:space="preserve">няма </w:t>
            </w:r>
            <w:r w:rsidRPr="006A0E39">
              <w:rPr>
                <w:rFonts w:ascii="Times New Roman" w:hAnsi="Times New Roman" w:cs="Times New Roman"/>
                <w:sz w:val="24"/>
                <w:szCs w:val="24"/>
                <w:lang w:val="bg-BG"/>
              </w:rPr>
              <w:t xml:space="preserve"> </w:t>
            </w:r>
          </w:p>
          <w:p w:rsidR="007A215F" w:rsidRPr="006A0E39" w:rsidRDefault="007A215F" w:rsidP="007A215F">
            <w:pPr>
              <w:rPr>
                <w:rFonts w:ascii="Times New Roman" w:hAnsi="Times New Roman" w:cs="Times New Roman"/>
                <w:sz w:val="24"/>
                <w:szCs w:val="24"/>
                <w:lang w:val="bg-BG"/>
              </w:rPr>
            </w:pPr>
            <w:r w:rsidRPr="006A0E39">
              <w:rPr>
                <w:rFonts w:ascii="Times New Roman" w:hAnsi="Times New Roman" w:cs="Times New Roman"/>
                <w:b/>
                <w:sz w:val="24"/>
                <w:szCs w:val="24"/>
                <w:lang w:val="bg-BG"/>
              </w:rPr>
              <w:t>До ОПУ</w:t>
            </w:r>
            <w:r w:rsidRPr="006A0E39">
              <w:rPr>
                <w:rFonts w:ascii="Times New Roman" w:hAnsi="Times New Roman" w:cs="Times New Roman"/>
                <w:sz w:val="24"/>
                <w:szCs w:val="24"/>
                <w:lang w:val="bg-BG"/>
              </w:rPr>
              <w:t xml:space="preserve">: </w:t>
            </w:r>
            <w:r w:rsidR="00EF5C9C">
              <w:rPr>
                <w:rFonts w:ascii="Times New Roman" w:hAnsi="Times New Roman" w:cs="Times New Roman"/>
                <w:sz w:val="24"/>
                <w:szCs w:val="24"/>
                <w:lang w:val="bg-BG"/>
              </w:rPr>
              <w:t>няма</w:t>
            </w:r>
          </w:p>
          <w:p w:rsidR="007A215F" w:rsidRPr="006A0E39" w:rsidRDefault="007A215F" w:rsidP="007A215F">
            <w:pPr>
              <w:jc w:val="both"/>
              <w:rPr>
                <w:rFonts w:ascii="Times New Roman" w:hAnsi="Times New Roman" w:cs="Times New Roman"/>
                <w:sz w:val="24"/>
                <w:szCs w:val="24"/>
                <w:lang w:val="bg-BG"/>
              </w:rPr>
            </w:pPr>
            <w:r w:rsidRPr="006A0E39">
              <w:rPr>
                <w:rFonts w:ascii="Times New Roman" w:hAnsi="Times New Roman" w:cs="Times New Roman"/>
                <w:b/>
                <w:sz w:val="24"/>
                <w:szCs w:val="24"/>
                <w:lang w:val="bg-BG"/>
              </w:rPr>
              <w:t>До фирми, поддържащи пътя</w:t>
            </w:r>
            <w:r w:rsidRPr="006A0E39">
              <w:rPr>
                <w:rFonts w:ascii="Times New Roman" w:hAnsi="Times New Roman" w:cs="Times New Roman"/>
                <w:sz w:val="24"/>
                <w:szCs w:val="24"/>
                <w:lang w:val="bg-BG"/>
              </w:rPr>
              <w:t xml:space="preserve">: </w:t>
            </w:r>
            <w:r w:rsidR="00EF5C9C">
              <w:rPr>
                <w:rFonts w:ascii="Times New Roman" w:hAnsi="Times New Roman" w:cs="Times New Roman"/>
                <w:sz w:val="24"/>
                <w:szCs w:val="24"/>
                <w:lang w:val="bg-BG"/>
              </w:rPr>
              <w:t>няма</w:t>
            </w:r>
          </w:p>
          <w:p w:rsidR="004D2A49" w:rsidRPr="006A0E39" w:rsidRDefault="004D2A49" w:rsidP="004D2A49">
            <w:pPr>
              <w:ind w:firstLine="434"/>
              <w:jc w:val="both"/>
              <w:rPr>
                <w:rFonts w:ascii="Times New Roman" w:hAnsi="Times New Roman" w:cs="Times New Roman"/>
                <w:i/>
                <w:sz w:val="24"/>
                <w:szCs w:val="24"/>
                <w:u w:val="single"/>
                <w:lang w:val="bg-BG"/>
              </w:rPr>
            </w:pPr>
          </w:p>
        </w:tc>
        <w:tc>
          <w:tcPr>
            <w:tcW w:w="1418" w:type="dxa"/>
          </w:tcPr>
          <w:p w:rsidR="009A25F4" w:rsidRPr="006A0E39" w:rsidRDefault="009A25F4" w:rsidP="00FE74D8">
            <w:pPr>
              <w:ind w:right="-1125"/>
              <w:jc w:val="both"/>
              <w:rPr>
                <w:rFonts w:ascii="Verdana" w:hAnsi="Verdana"/>
                <w:i/>
                <w:sz w:val="20"/>
                <w:lang w:val="bg-BG"/>
              </w:rPr>
            </w:pPr>
          </w:p>
        </w:tc>
        <w:tc>
          <w:tcPr>
            <w:tcW w:w="1417" w:type="dxa"/>
          </w:tcPr>
          <w:p w:rsidR="009A25F4" w:rsidRPr="006A0E39" w:rsidRDefault="009A25F4" w:rsidP="00FE74D8">
            <w:pPr>
              <w:ind w:right="-1125"/>
              <w:jc w:val="both"/>
              <w:rPr>
                <w:rFonts w:ascii="Verdana" w:hAnsi="Verdana"/>
                <w:i/>
                <w:sz w:val="20"/>
                <w:lang w:val="bg-BG"/>
              </w:rPr>
            </w:pPr>
          </w:p>
        </w:tc>
      </w:tr>
      <w:tr w:rsidR="00FE74D8" w:rsidRPr="00DA38D2" w:rsidTr="006C372D">
        <w:tc>
          <w:tcPr>
            <w:tcW w:w="2013" w:type="dxa"/>
          </w:tcPr>
          <w:p w:rsidR="00AA1861" w:rsidRPr="006A0E39" w:rsidRDefault="00AA1861" w:rsidP="00FE74D8">
            <w:pPr>
              <w:jc w:val="both"/>
              <w:rPr>
                <w:rFonts w:ascii="Verdana" w:hAnsi="Verdana"/>
                <w:b/>
                <w:color w:val="404040" w:themeColor="text1" w:themeTint="BF"/>
                <w:sz w:val="20"/>
                <w:lang w:val="bg-BG"/>
              </w:rPr>
            </w:pPr>
          </w:p>
          <w:p w:rsidR="00414D8F" w:rsidRPr="006A0E39" w:rsidRDefault="00414D8F" w:rsidP="00FE74D8">
            <w:pPr>
              <w:jc w:val="both"/>
              <w:rPr>
                <w:rFonts w:ascii="Verdana" w:hAnsi="Verdana"/>
                <w:b/>
                <w:color w:val="404040" w:themeColor="text1" w:themeTint="BF"/>
                <w:sz w:val="20"/>
                <w:lang w:val="bg-BG"/>
              </w:rPr>
            </w:pPr>
            <w:r w:rsidRPr="006A0E39">
              <w:rPr>
                <w:rFonts w:ascii="Verdana" w:hAnsi="Verdana"/>
                <w:b/>
                <w:color w:val="404040" w:themeColor="text1" w:themeTint="BF"/>
                <w:sz w:val="20"/>
                <w:lang w:val="bg-BG"/>
              </w:rPr>
              <w:t>ОПУ</w:t>
            </w:r>
            <w:r w:rsidR="00524D3D" w:rsidRPr="006A0E39">
              <w:rPr>
                <w:rFonts w:ascii="Verdana" w:hAnsi="Verdana"/>
                <w:b/>
                <w:color w:val="404040" w:themeColor="text1" w:themeTint="BF"/>
                <w:sz w:val="20"/>
                <w:lang w:val="bg-BG"/>
              </w:rPr>
              <w:t xml:space="preserve"> – РУСЕ</w:t>
            </w:r>
          </w:p>
          <w:p w:rsidR="00414D8F" w:rsidRPr="006A0E39" w:rsidRDefault="00414D8F" w:rsidP="00FE74D8">
            <w:pPr>
              <w:jc w:val="both"/>
              <w:rPr>
                <w:rFonts w:ascii="Verdana" w:hAnsi="Verdana"/>
                <w:b/>
                <w:color w:val="404040" w:themeColor="text1" w:themeTint="BF"/>
                <w:sz w:val="20"/>
                <w:lang w:val="bg-BG"/>
              </w:rPr>
            </w:pPr>
          </w:p>
          <w:p w:rsidR="00414D8F" w:rsidRPr="006A0E39" w:rsidRDefault="00414D8F" w:rsidP="00FE74D8">
            <w:pPr>
              <w:jc w:val="both"/>
              <w:rPr>
                <w:rFonts w:ascii="Verdana" w:hAnsi="Verdana"/>
                <w:b/>
                <w:color w:val="404040" w:themeColor="text1" w:themeTint="BF"/>
                <w:sz w:val="20"/>
                <w:lang w:val="bg-BG"/>
              </w:rPr>
            </w:pPr>
          </w:p>
        </w:tc>
        <w:tc>
          <w:tcPr>
            <w:tcW w:w="9469" w:type="dxa"/>
          </w:tcPr>
          <w:p w:rsidR="00D977EE" w:rsidRPr="00E86F4C" w:rsidRDefault="00157921" w:rsidP="001D0029">
            <w:pPr>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4.1 Прилагане на методика за планиране и управление на дейностите по републикански пътища, разработена от АПИ</w:t>
            </w:r>
          </w:p>
          <w:p w:rsidR="00157921" w:rsidRPr="00E86F4C" w:rsidRDefault="00157921" w:rsidP="001D0029">
            <w:pPr>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Първото тримесечие е период на зимно</w:t>
            </w:r>
            <w:r w:rsidRPr="00E86F4C">
              <w:rPr>
                <w:lang w:val="ru-RU"/>
              </w:rPr>
              <w:t xml:space="preserve"> </w:t>
            </w:r>
            <w:r w:rsidRPr="00E86F4C">
              <w:rPr>
                <w:rFonts w:ascii="Times New Roman" w:hAnsi="Times New Roman" w:cs="Times New Roman"/>
                <w:sz w:val="24"/>
                <w:szCs w:val="24"/>
                <w:lang w:val="bg-BG"/>
              </w:rPr>
              <w:t>поддържане на пътищата.</w:t>
            </w:r>
          </w:p>
          <w:p w:rsidR="00157921" w:rsidRPr="00E86F4C" w:rsidRDefault="00157921" w:rsidP="001D0029">
            <w:pPr>
              <w:jc w:val="both"/>
              <w:rPr>
                <w:rFonts w:ascii="Times New Roman" w:hAnsi="Times New Roman" w:cs="Times New Roman"/>
                <w:sz w:val="24"/>
                <w:szCs w:val="24"/>
                <w:lang w:val="bg-BG"/>
              </w:rPr>
            </w:pPr>
          </w:p>
          <w:p w:rsidR="00157921" w:rsidRPr="00E86F4C" w:rsidRDefault="00157921" w:rsidP="001D0029">
            <w:pPr>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 xml:space="preserve">4.3 </w:t>
            </w:r>
            <w:r w:rsidR="001D0029" w:rsidRPr="00E86F4C">
              <w:rPr>
                <w:rFonts w:ascii="Times New Roman" w:hAnsi="Times New Roman" w:cs="Times New Roman"/>
                <w:i/>
                <w:sz w:val="24"/>
                <w:szCs w:val="24"/>
                <w:u w:val="single"/>
                <w:lang w:val="bg-BG"/>
              </w:rPr>
              <w:t>Координация и взаимодействие между стопаните на пътища (общинските администрации, областните пътни управления) и органите на МВР с цел съвместни действия по подобряване на безопасно</w:t>
            </w:r>
            <w:r w:rsidRPr="00E86F4C">
              <w:rPr>
                <w:rFonts w:ascii="Times New Roman" w:hAnsi="Times New Roman" w:cs="Times New Roman"/>
                <w:i/>
                <w:sz w:val="24"/>
                <w:szCs w:val="24"/>
                <w:u w:val="single"/>
                <w:lang w:val="bg-BG"/>
              </w:rPr>
              <w:t>стта на пътната инфраструктура</w:t>
            </w:r>
          </w:p>
          <w:p w:rsidR="001D0029" w:rsidRPr="00E86F4C" w:rsidRDefault="001D0029" w:rsidP="001D0029">
            <w:pPr>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Съвместни инспекции с органите на МВР на участъците с концентрация на ПТП. Протоколиране на направените констатации и възлагане проектиране с цел подобряване на безопасността на пътната инфраструктура.</w:t>
            </w:r>
          </w:p>
          <w:p w:rsidR="001D0029" w:rsidRPr="00E86F4C" w:rsidRDefault="001D0029" w:rsidP="00FE74D8">
            <w:pPr>
              <w:ind w:right="-1125"/>
              <w:jc w:val="both"/>
              <w:rPr>
                <w:rFonts w:ascii="Times New Roman" w:hAnsi="Times New Roman" w:cs="Times New Roman"/>
                <w:sz w:val="24"/>
                <w:szCs w:val="24"/>
                <w:lang w:val="bg-BG"/>
              </w:rPr>
            </w:pPr>
          </w:p>
          <w:p w:rsidR="001D0029" w:rsidRPr="00E86F4C" w:rsidRDefault="00157921" w:rsidP="001D0029">
            <w:pPr>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4.5 Докладване и анализ на информация, свързана с пътната безопасност, на заседанията на ОКБДП</w:t>
            </w:r>
          </w:p>
          <w:p w:rsidR="00157921" w:rsidRPr="00E86F4C" w:rsidRDefault="00157921" w:rsidP="00157921">
            <w:pPr>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Обследване и анализ на участъците с концентрация на ПТП. Протоколиране на обследването, набелязване на краткосрочни, средносрочни и дългосрочни мерки за подобряване на безопасността на пътната инфраструктура. Докладване на резултатите.</w:t>
            </w:r>
          </w:p>
          <w:p w:rsidR="00157921" w:rsidRPr="00E86F4C" w:rsidRDefault="00157921" w:rsidP="001D0029">
            <w:pPr>
              <w:jc w:val="both"/>
              <w:rPr>
                <w:rFonts w:ascii="Times New Roman" w:hAnsi="Times New Roman" w:cs="Times New Roman"/>
                <w:i/>
                <w:sz w:val="24"/>
                <w:szCs w:val="24"/>
                <w:u w:val="single"/>
                <w:lang w:val="bg-BG"/>
              </w:rPr>
            </w:pPr>
          </w:p>
          <w:p w:rsidR="00157921" w:rsidRPr="00E86F4C" w:rsidRDefault="00157921" w:rsidP="001D0029">
            <w:pPr>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4.6 Приоритизиране на целенасочени инвестиции в пътни участъци с най-висока концентрация на ПТП и/или с най-висок потенциал за намаляване на риска от ПТП</w:t>
            </w:r>
          </w:p>
          <w:p w:rsidR="00157921" w:rsidRPr="00E86F4C" w:rsidRDefault="00157921" w:rsidP="00157921">
            <w:pPr>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Обследване и анализ на участъците с концентрация на ПТП. Протоколиране на обследването , набелязване на краткосрочни, средносрочни и дългосрочни мерки за подобряване на безопасността на пътната инфраструктура. Докладване на резултатите.</w:t>
            </w:r>
          </w:p>
          <w:p w:rsidR="00157921" w:rsidRPr="00E86F4C" w:rsidRDefault="00157921" w:rsidP="001D0029">
            <w:pPr>
              <w:jc w:val="both"/>
              <w:rPr>
                <w:rFonts w:ascii="Times New Roman" w:hAnsi="Times New Roman" w:cs="Times New Roman"/>
                <w:i/>
                <w:sz w:val="24"/>
                <w:szCs w:val="24"/>
                <w:u w:val="single"/>
                <w:lang w:val="bg-BG"/>
              </w:rPr>
            </w:pPr>
          </w:p>
          <w:p w:rsidR="00157921" w:rsidRPr="00E86F4C" w:rsidRDefault="00157921" w:rsidP="001D0029">
            <w:pPr>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4.7 Информиране на водачите за пътни участъци с висока концентрация на ПТП чрез използване на комуникационни канали и средства за визуализация</w:t>
            </w:r>
          </w:p>
          <w:p w:rsidR="00157921" w:rsidRPr="00E86F4C" w:rsidRDefault="00157921" w:rsidP="001D0029">
            <w:pPr>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Актуална информация в режим 24/7 в Ситуационен център АПИ и информиране на участниците в движението чрез средствата за масова информация и мобилното приложения „LIMA”. Актуална информация на електронните информационни табла с дистанционно управление по първокласните пътища.</w:t>
            </w:r>
          </w:p>
          <w:p w:rsidR="00157921" w:rsidRPr="00E86F4C" w:rsidRDefault="00157921" w:rsidP="001D0029">
            <w:pPr>
              <w:jc w:val="both"/>
              <w:rPr>
                <w:rFonts w:ascii="Times New Roman" w:hAnsi="Times New Roman" w:cs="Times New Roman"/>
                <w:i/>
                <w:sz w:val="24"/>
                <w:szCs w:val="24"/>
                <w:u w:val="single"/>
                <w:lang w:val="bg-BG"/>
              </w:rPr>
            </w:pPr>
          </w:p>
          <w:p w:rsidR="00157921" w:rsidRPr="00E86F4C" w:rsidRDefault="00157921" w:rsidP="00157921">
            <w:pPr>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4.11 Прилагане на ефективен контрол при управление на договорите за проектиране и строителство, и поддържане на пътната инфраструктура</w:t>
            </w:r>
          </w:p>
          <w:p w:rsidR="00157921" w:rsidRPr="00E86F4C" w:rsidRDefault="00157921" w:rsidP="00157921">
            <w:pPr>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Строг контрол при управлението на договорите за проектиране , надзор и изпълнение на строителството. Обучение на персонала за работа  с Централизирана автоматизирана информационна система Електронни обществени поръчки (ЦАИС ЕОП).</w:t>
            </w:r>
          </w:p>
          <w:p w:rsidR="00157921" w:rsidRPr="00E86F4C" w:rsidRDefault="00157921" w:rsidP="00157921">
            <w:pPr>
              <w:jc w:val="both"/>
              <w:rPr>
                <w:rFonts w:ascii="Times New Roman" w:hAnsi="Times New Roman" w:cs="Times New Roman"/>
                <w:i/>
                <w:sz w:val="24"/>
                <w:szCs w:val="24"/>
                <w:u w:val="single"/>
                <w:lang w:val="bg-BG"/>
              </w:rPr>
            </w:pPr>
          </w:p>
          <w:p w:rsidR="00157921" w:rsidRPr="00E86F4C" w:rsidRDefault="00157921" w:rsidP="00157921">
            <w:pPr>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4.12 Интегриране на научните изследвания и добрите практики в областта на пътната безопасност</w:t>
            </w:r>
          </w:p>
          <w:p w:rsidR="00157921" w:rsidRPr="00E86F4C" w:rsidRDefault="00F57D0F" w:rsidP="00157921">
            <w:pPr>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АПИ, Институт по пътища и мостове изследват и внедряват добрите практики в областта на пътната безопасност в т. ч. организация и участие в конференции , семинари, обучения.</w:t>
            </w:r>
          </w:p>
          <w:p w:rsidR="00157921" w:rsidRPr="00E86F4C" w:rsidRDefault="00157921" w:rsidP="00157921">
            <w:pPr>
              <w:jc w:val="both"/>
              <w:rPr>
                <w:rFonts w:ascii="Times New Roman" w:hAnsi="Times New Roman" w:cs="Times New Roman"/>
                <w:i/>
                <w:sz w:val="24"/>
                <w:szCs w:val="24"/>
                <w:u w:val="single"/>
                <w:lang w:val="bg-BG"/>
              </w:rPr>
            </w:pPr>
          </w:p>
          <w:p w:rsidR="00157921" w:rsidRPr="00E86F4C" w:rsidRDefault="00157921" w:rsidP="00157921">
            <w:pPr>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4.13 Бюджетиране на приоритетни мерки за развитие на пътната инфраструктура в годишните бюджетни разчети на АПИ и общините</w:t>
            </w:r>
          </w:p>
          <w:p w:rsidR="00157921" w:rsidRPr="00E86F4C" w:rsidRDefault="00F57D0F" w:rsidP="001D0029">
            <w:pPr>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Първото тримесечие е период на зимно поддържане на пътищата. Съгласно приетия бюджет АПИ разполага с необходимите средства за развитие на пътната инфраструктура. Не е регулиран въпроса относно заплащането на изпълнени СМР за предишни периоди.</w:t>
            </w:r>
          </w:p>
          <w:p w:rsidR="00157921" w:rsidRPr="00E86F4C" w:rsidRDefault="00157921" w:rsidP="001D0029">
            <w:pPr>
              <w:jc w:val="both"/>
              <w:rPr>
                <w:rFonts w:ascii="Times New Roman" w:hAnsi="Times New Roman" w:cs="Times New Roman"/>
                <w:sz w:val="24"/>
                <w:szCs w:val="24"/>
                <w:lang w:val="bg-BG"/>
              </w:rPr>
            </w:pPr>
          </w:p>
          <w:p w:rsidR="00F57D0F" w:rsidRPr="00E86F4C" w:rsidRDefault="00F57D0F" w:rsidP="00F57D0F">
            <w:pPr>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4.14 Извършване на цялостна оценка на транспортно-експлоатационното състояние на пътната мрежа като база за подготовка на инвестиционната програма в частта на пътната инфраструктура</w:t>
            </w:r>
          </w:p>
          <w:p w:rsidR="00F57D0F" w:rsidRPr="00E86F4C" w:rsidRDefault="00F57D0F" w:rsidP="00F57D0F">
            <w:pPr>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Извършват се периодични инспекции по пътна безопасност. Съставят се протоколи за актуалното състояние. Набелязват се мерки и се отстраняват проблемите.</w:t>
            </w:r>
          </w:p>
          <w:p w:rsidR="00F57D0F" w:rsidRPr="00E86F4C" w:rsidRDefault="00F57D0F" w:rsidP="00F57D0F">
            <w:pPr>
              <w:jc w:val="both"/>
              <w:rPr>
                <w:rFonts w:ascii="Times New Roman" w:hAnsi="Times New Roman" w:cs="Times New Roman"/>
                <w:i/>
                <w:sz w:val="24"/>
                <w:szCs w:val="24"/>
                <w:u w:val="single"/>
                <w:lang w:val="bg-BG"/>
              </w:rPr>
            </w:pPr>
          </w:p>
          <w:p w:rsidR="00F57D0F" w:rsidRPr="00E86F4C" w:rsidRDefault="00F57D0F" w:rsidP="00F57D0F">
            <w:pPr>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4.15 Засилване на контрола по изпълнението на договорите за пътно поддържане през зимния сезон (ноември-март)</w:t>
            </w:r>
          </w:p>
          <w:p w:rsidR="00F57D0F" w:rsidRPr="00E86F4C" w:rsidRDefault="00F57D0F" w:rsidP="00F57D0F">
            <w:pPr>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Непрекъснат контрол 24/7 на изпълнението на договорите по зимно поддържане на пътищата.</w:t>
            </w:r>
          </w:p>
          <w:p w:rsidR="00F57D0F" w:rsidRPr="00E86F4C" w:rsidRDefault="00F57D0F" w:rsidP="00F57D0F">
            <w:pPr>
              <w:jc w:val="both"/>
              <w:rPr>
                <w:rFonts w:ascii="Times New Roman" w:hAnsi="Times New Roman" w:cs="Times New Roman"/>
                <w:i/>
                <w:sz w:val="24"/>
                <w:szCs w:val="24"/>
                <w:u w:val="single"/>
                <w:lang w:val="bg-BG"/>
              </w:rPr>
            </w:pPr>
          </w:p>
          <w:p w:rsidR="00157921" w:rsidRPr="00E86F4C" w:rsidRDefault="00F57D0F" w:rsidP="00F57D0F">
            <w:pPr>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4.16 Координация между стопаните на пътища общините и ОПУ във връзка с планиране и изпълнение на мерките за развитие на републиканската пътна инфраструктура</w:t>
            </w:r>
          </w:p>
          <w:p w:rsidR="00157921" w:rsidRPr="00E86F4C" w:rsidRDefault="00F57D0F" w:rsidP="001D0029">
            <w:pPr>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Участия в работата на комисии по пътна безопасност и развитие на пътната инфраструктура на областно и общинско ниво.</w:t>
            </w:r>
          </w:p>
          <w:p w:rsidR="00157921" w:rsidRPr="00E86F4C" w:rsidRDefault="00157921" w:rsidP="001D0029">
            <w:pPr>
              <w:jc w:val="both"/>
              <w:rPr>
                <w:rFonts w:ascii="Times New Roman" w:hAnsi="Times New Roman" w:cs="Times New Roman"/>
                <w:i/>
                <w:sz w:val="24"/>
                <w:szCs w:val="24"/>
                <w:u w:val="single"/>
                <w:lang w:val="bg-BG"/>
              </w:rPr>
            </w:pPr>
          </w:p>
          <w:p w:rsidR="001D0029" w:rsidRPr="00E86F4C" w:rsidRDefault="00F57D0F" w:rsidP="001D0029">
            <w:pPr>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 xml:space="preserve">4.17. </w:t>
            </w:r>
            <w:r w:rsidR="001D0029" w:rsidRPr="00E86F4C">
              <w:rPr>
                <w:rFonts w:ascii="Times New Roman" w:hAnsi="Times New Roman" w:cs="Times New Roman"/>
                <w:i/>
                <w:sz w:val="24"/>
                <w:szCs w:val="24"/>
                <w:u w:val="single"/>
                <w:lang w:val="bg-BG"/>
              </w:rPr>
              <w:t>Извършване на огледи на състоянието на пътната инфраструктура, съвместно преди настъпване на летния сезон, началото на учебната година, преди началото и след края на зимния сезон</w:t>
            </w:r>
          </w:p>
          <w:p w:rsidR="001D0029" w:rsidRPr="00E86F4C" w:rsidRDefault="001D0029" w:rsidP="001D0029">
            <w:pPr>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Съвместни инспекции с органите на МВР и общински власти и определяне конкретни мерки относно подобряване на безопасността на движението преди летния сезон</w:t>
            </w:r>
            <w:r w:rsidR="00F57D0F" w:rsidRPr="00E86F4C">
              <w:rPr>
                <w:rFonts w:ascii="Times New Roman" w:hAnsi="Times New Roman" w:cs="Times New Roman"/>
                <w:sz w:val="24"/>
                <w:szCs w:val="24"/>
                <w:lang w:val="bg-BG"/>
              </w:rPr>
              <w:t>.</w:t>
            </w:r>
          </w:p>
          <w:p w:rsidR="001D0029" w:rsidRPr="00E86F4C" w:rsidRDefault="001D0029" w:rsidP="001D0029">
            <w:pPr>
              <w:jc w:val="both"/>
              <w:rPr>
                <w:rFonts w:ascii="Times New Roman" w:hAnsi="Times New Roman" w:cs="Times New Roman"/>
                <w:sz w:val="24"/>
                <w:szCs w:val="24"/>
                <w:lang w:val="bg-BG"/>
              </w:rPr>
            </w:pPr>
          </w:p>
          <w:p w:rsidR="001D0029" w:rsidRPr="00E86F4C" w:rsidRDefault="00F57D0F" w:rsidP="001D0029">
            <w:pPr>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 xml:space="preserve">4.18 </w:t>
            </w:r>
            <w:r w:rsidR="00173130" w:rsidRPr="00E86F4C">
              <w:rPr>
                <w:rFonts w:ascii="Times New Roman" w:hAnsi="Times New Roman" w:cs="Times New Roman"/>
                <w:i/>
                <w:sz w:val="24"/>
                <w:szCs w:val="24"/>
                <w:u w:val="single"/>
                <w:lang w:val="bg-BG"/>
              </w:rPr>
              <w:t>Проектиране и строителство на участъци от републиканските пътища</w:t>
            </w:r>
          </w:p>
          <w:p w:rsidR="00173130" w:rsidRPr="00E86F4C" w:rsidRDefault="00F57D0F" w:rsidP="001D0029">
            <w:pPr>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Първото тримесечие е период на зимно поддържане на пътищата. Не е регулиран въпроса относно заплащането на  изпълнени СМР за предишни периоди.</w:t>
            </w:r>
          </w:p>
          <w:p w:rsidR="00F57D0F" w:rsidRPr="00E86F4C" w:rsidRDefault="00F57D0F" w:rsidP="00173130">
            <w:pPr>
              <w:jc w:val="both"/>
              <w:rPr>
                <w:rFonts w:ascii="Times New Roman" w:hAnsi="Times New Roman" w:cs="Times New Roman"/>
                <w:sz w:val="24"/>
                <w:szCs w:val="24"/>
                <w:lang w:val="bg-BG"/>
              </w:rPr>
            </w:pPr>
          </w:p>
          <w:p w:rsidR="00F57D0F" w:rsidRPr="00E86F4C" w:rsidRDefault="00F57D0F" w:rsidP="00F57D0F">
            <w:pPr>
              <w:ind w:right="-1125"/>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4.19 Актуализация на организацията на движение на републиканските пътища</w:t>
            </w:r>
          </w:p>
          <w:p w:rsidR="00F57D0F" w:rsidRPr="00E86F4C" w:rsidRDefault="00F57D0F" w:rsidP="00F57D0F">
            <w:pPr>
              <w:ind w:right="-1125"/>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Извършват се периодични инспекции по пътна безопасност. Съставяне на протоколи за актуалното състояние. Набелязват се мерки за отстраняване на проблемите.</w:t>
            </w:r>
          </w:p>
          <w:p w:rsidR="00F57D0F" w:rsidRPr="00E86F4C" w:rsidRDefault="00F57D0F" w:rsidP="00F57D0F">
            <w:pPr>
              <w:ind w:right="-1125"/>
              <w:jc w:val="both"/>
              <w:rPr>
                <w:rFonts w:ascii="Times New Roman" w:hAnsi="Times New Roman" w:cs="Times New Roman"/>
                <w:i/>
                <w:sz w:val="24"/>
                <w:szCs w:val="24"/>
                <w:u w:val="single"/>
                <w:lang w:val="bg-BG"/>
              </w:rPr>
            </w:pPr>
          </w:p>
          <w:p w:rsidR="00F57D0F" w:rsidRPr="00E86F4C" w:rsidRDefault="00F57D0F" w:rsidP="00F57D0F">
            <w:pPr>
              <w:ind w:right="-1125"/>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4.20 Извършване на периодичен преглед на съществуващите ограничителни системи на републиканските пътища</w:t>
            </w:r>
          </w:p>
          <w:p w:rsidR="00F57D0F" w:rsidRPr="00E86F4C" w:rsidRDefault="00F57D0F" w:rsidP="00F57D0F">
            <w:pPr>
              <w:ind w:right="-1125"/>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Извършват се периодични инспекции по пътна безопасност. Съставяне на протоколи за актуалното състояние. Набелязват се мерки за отстраняване на проблемите.</w:t>
            </w:r>
          </w:p>
          <w:p w:rsidR="00F57D0F" w:rsidRPr="00E86F4C" w:rsidRDefault="00F57D0F" w:rsidP="00F57D0F">
            <w:pPr>
              <w:ind w:right="-1125"/>
              <w:jc w:val="both"/>
              <w:rPr>
                <w:rFonts w:ascii="Times New Roman" w:hAnsi="Times New Roman" w:cs="Times New Roman"/>
                <w:i/>
                <w:sz w:val="24"/>
                <w:szCs w:val="24"/>
                <w:u w:val="single"/>
                <w:lang w:val="bg-BG"/>
              </w:rPr>
            </w:pPr>
          </w:p>
          <w:p w:rsidR="00F57D0F" w:rsidRPr="00E86F4C" w:rsidRDefault="00F57D0F" w:rsidP="00F57D0F">
            <w:pPr>
              <w:ind w:right="-1125"/>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4.21 Обозначаване, обезопасяване и проследимост на места с концентрация на ПТП по републиканските пътища</w:t>
            </w:r>
          </w:p>
          <w:p w:rsidR="00F57D0F" w:rsidRPr="00E86F4C" w:rsidRDefault="00F57D0F" w:rsidP="00F57D0F">
            <w:pPr>
              <w:ind w:right="-1125"/>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Обследване и анализ на участъците с концентрация на ПТП. Протоколиране на обследването , набелязване на краткосрочни, средносрочни и дългосрочни мерки за подобряване на безопасността на пътната инфраструктура</w:t>
            </w:r>
            <w:r w:rsidR="00B0252C" w:rsidRPr="00E86F4C">
              <w:rPr>
                <w:rFonts w:ascii="Times New Roman" w:hAnsi="Times New Roman" w:cs="Times New Roman"/>
                <w:sz w:val="24"/>
                <w:szCs w:val="24"/>
                <w:lang w:val="bg-BG"/>
              </w:rPr>
              <w:t xml:space="preserve">. </w:t>
            </w:r>
            <w:r w:rsidRPr="00E86F4C">
              <w:rPr>
                <w:rFonts w:ascii="Times New Roman" w:hAnsi="Times New Roman" w:cs="Times New Roman"/>
                <w:sz w:val="24"/>
                <w:szCs w:val="24"/>
                <w:lang w:val="bg-BG"/>
              </w:rPr>
              <w:t>Докладване на резултатите.</w:t>
            </w:r>
          </w:p>
          <w:p w:rsidR="00F57D0F" w:rsidRPr="00E86F4C" w:rsidRDefault="00F57D0F" w:rsidP="00F57D0F">
            <w:pPr>
              <w:ind w:right="-1125"/>
              <w:jc w:val="both"/>
              <w:rPr>
                <w:rFonts w:ascii="Times New Roman" w:hAnsi="Times New Roman" w:cs="Times New Roman"/>
                <w:i/>
                <w:sz w:val="24"/>
                <w:szCs w:val="24"/>
                <w:u w:val="single"/>
                <w:lang w:val="bg-BG"/>
              </w:rPr>
            </w:pPr>
          </w:p>
          <w:p w:rsidR="00F57D0F" w:rsidRPr="00E86F4C" w:rsidRDefault="00F57D0F" w:rsidP="00F57D0F">
            <w:pPr>
              <w:ind w:right="-1125"/>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4.22 Почистване на растителността и поддържане на банкетите; почистване и възстановяване на републиканските пътища след края на зимния сезон, с особено внимание към почистване и възстановяване на пътни знаци и светлоотразителни елементи</w:t>
            </w:r>
          </w:p>
          <w:p w:rsidR="00F57D0F" w:rsidRPr="00E86F4C" w:rsidRDefault="00F57D0F" w:rsidP="00F57D0F">
            <w:pPr>
              <w:ind w:right="-1125"/>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Извършват се периодични инспекции по пътна безопасност. Съставяне на протоколи за актуалното състояние. Набелязват се мерки за отстраняване на проблемите. Не е регулиран въпроса относно заплащането на  изпълнени СМР за предишни периоди.</w:t>
            </w:r>
          </w:p>
          <w:p w:rsidR="00F57D0F" w:rsidRPr="00E86F4C" w:rsidRDefault="00F57D0F" w:rsidP="00F57D0F">
            <w:pPr>
              <w:ind w:right="-1125"/>
              <w:jc w:val="both"/>
              <w:rPr>
                <w:rFonts w:ascii="Times New Roman" w:hAnsi="Times New Roman" w:cs="Times New Roman"/>
                <w:i/>
                <w:sz w:val="24"/>
                <w:szCs w:val="24"/>
                <w:u w:val="single"/>
                <w:lang w:val="bg-BG"/>
              </w:rPr>
            </w:pPr>
          </w:p>
          <w:p w:rsidR="00414D8F" w:rsidRPr="00E86F4C" w:rsidRDefault="00F57D0F" w:rsidP="00F57D0F">
            <w:pPr>
              <w:ind w:right="-1125"/>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4.23 Обезопасяване на крайпътното пространство по републиканските пътища</w:t>
            </w:r>
          </w:p>
          <w:p w:rsidR="009B61B6" w:rsidRPr="00E86F4C" w:rsidRDefault="009B61B6" w:rsidP="00F57D0F">
            <w:pPr>
              <w:ind w:right="-1125"/>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Извършват се периодични инспекции по пътна безопасност. Съставяне на протоколи за актуалното състояние. Набелязват се мерки за отстраняване на проблемите. Не е регулиран въпроса относно заплащането на  изпълнени СМР за предишни периоди.</w:t>
            </w:r>
          </w:p>
          <w:p w:rsidR="00F57D0F" w:rsidRPr="00E86F4C" w:rsidRDefault="00F57D0F" w:rsidP="00AA1861">
            <w:pPr>
              <w:ind w:right="-1125"/>
              <w:jc w:val="both"/>
              <w:rPr>
                <w:rFonts w:ascii="Times New Roman" w:hAnsi="Times New Roman" w:cs="Times New Roman"/>
                <w:b/>
                <w:i/>
                <w:sz w:val="24"/>
                <w:szCs w:val="24"/>
                <w:lang w:val="bg-BG"/>
              </w:rPr>
            </w:pPr>
          </w:p>
        </w:tc>
        <w:tc>
          <w:tcPr>
            <w:tcW w:w="1418" w:type="dxa"/>
          </w:tcPr>
          <w:p w:rsidR="00414D8F" w:rsidRPr="006A0E39" w:rsidRDefault="00414D8F" w:rsidP="00FE74D8">
            <w:pPr>
              <w:ind w:right="-1125"/>
              <w:jc w:val="both"/>
              <w:rPr>
                <w:rFonts w:ascii="Verdana" w:hAnsi="Verdana"/>
                <w:i/>
                <w:sz w:val="20"/>
                <w:lang w:val="bg-BG"/>
              </w:rPr>
            </w:pPr>
          </w:p>
        </w:tc>
        <w:tc>
          <w:tcPr>
            <w:tcW w:w="1417" w:type="dxa"/>
          </w:tcPr>
          <w:p w:rsidR="00414D8F" w:rsidRPr="006A0E39" w:rsidRDefault="00414D8F" w:rsidP="00FE74D8">
            <w:pPr>
              <w:ind w:right="-1125"/>
              <w:jc w:val="both"/>
              <w:rPr>
                <w:rFonts w:ascii="Verdana" w:hAnsi="Verdana"/>
                <w:i/>
                <w:sz w:val="20"/>
                <w:lang w:val="bg-BG"/>
              </w:rPr>
            </w:pPr>
          </w:p>
        </w:tc>
      </w:tr>
      <w:tr w:rsidR="00FE74D8" w:rsidRPr="00DA38D2" w:rsidTr="006C372D">
        <w:tc>
          <w:tcPr>
            <w:tcW w:w="2013" w:type="dxa"/>
          </w:tcPr>
          <w:p w:rsidR="00414D8F" w:rsidRPr="006A0E39" w:rsidRDefault="00414D8F" w:rsidP="00FE74D8">
            <w:pPr>
              <w:jc w:val="both"/>
              <w:rPr>
                <w:rFonts w:ascii="Verdana" w:hAnsi="Verdana"/>
                <w:b/>
                <w:color w:val="404040" w:themeColor="text1" w:themeTint="BF"/>
                <w:sz w:val="20"/>
                <w:lang w:val="bg-BG"/>
              </w:rPr>
            </w:pPr>
            <w:r w:rsidRPr="006A0E39">
              <w:rPr>
                <w:rFonts w:ascii="Verdana" w:hAnsi="Verdana"/>
                <w:b/>
                <w:color w:val="404040" w:themeColor="text1" w:themeTint="BF"/>
                <w:sz w:val="20"/>
                <w:lang w:val="bg-BG"/>
              </w:rPr>
              <w:t>РУО</w:t>
            </w:r>
            <w:r w:rsidR="00524D3D" w:rsidRPr="006A0E39">
              <w:rPr>
                <w:rFonts w:ascii="Verdana" w:hAnsi="Verdana"/>
                <w:b/>
                <w:color w:val="404040" w:themeColor="text1" w:themeTint="BF"/>
                <w:sz w:val="20"/>
                <w:lang w:val="bg-BG"/>
              </w:rPr>
              <w:t xml:space="preserve"> – РУСЕ</w:t>
            </w:r>
          </w:p>
          <w:p w:rsidR="00414D8F" w:rsidRPr="006A0E39" w:rsidRDefault="00414D8F" w:rsidP="00FE74D8">
            <w:pPr>
              <w:jc w:val="both"/>
              <w:rPr>
                <w:rFonts w:ascii="Verdana" w:hAnsi="Verdana"/>
                <w:b/>
                <w:color w:val="404040" w:themeColor="text1" w:themeTint="BF"/>
                <w:sz w:val="20"/>
                <w:lang w:val="bg-BG"/>
              </w:rPr>
            </w:pPr>
          </w:p>
          <w:p w:rsidR="00414D8F" w:rsidRPr="006A0E39" w:rsidRDefault="00414D8F" w:rsidP="00FE74D8">
            <w:pPr>
              <w:jc w:val="both"/>
              <w:rPr>
                <w:rFonts w:ascii="Verdana" w:hAnsi="Verdana"/>
                <w:b/>
                <w:color w:val="404040" w:themeColor="text1" w:themeTint="BF"/>
                <w:sz w:val="20"/>
                <w:lang w:val="bg-BG"/>
              </w:rPr>
            </w:pPr>
          </w:p>
        </w:tc>
        <w:tc>
          <w:tcPr>
            <w:tcW w:w="9469" w:type="dxa"/>
          </w:tcPr>
          <w:p w:rsidR="009B61B6" w:rsidRPr="00E86F4C" w:rsidRDefault="009B61B6" w:rsidP="009B61B6">
            <w:pPr>
              <w:spacing w:after="160" w:line="259" w:lineRule="auto"/>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2.1 Обучение на деца и ученици по БДП в системата на образованието</w:t>
            </w:r>
          </w:p>
          <w:p w:rsidR="009B61B6" w:rsidRPr="00E86F4C" w:rsidRDefault="009B61B6" w:rsidP="009B61B6">
            <w:pPr>
              <w:spacing w:after="160" w:line="259" w:lineRule="auto"/>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В детските градини и училищата в област Русе се провежда обучение по БДП в педагогическите ситуации по образователно направление „Околен свят“ в детските градини и в часа на класа в училищата съобразно Наредба №13/21.09.2016 г. за гражданското, здравното, екологичното и интеркултурното образование и учебните програми по БДП, утвърдени от министъра на образованието и науката. Директорите на образователните институции осъществяват контрол на образователно-възпитателната работа по БДП с цел осигуряване на качествено обучение. </w:t>
            </w:r>
          </w:p>
          <w:p w:rsidR="009B61B6" w:rsidRPr="00E86F4C" w:rsidRDefault="009B61B6" w:rsidP="009B61B6">
            <w:pPr>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2.2. Организиране и провеждане на извънкласни инициативи по БДП за деца и ученици в системата на образованието</w:t>
            </w:r>
          </w:p>
          <w:p w:rsidR="009B61B6" w:rsidRPr="00E86F4C" w:rsidRDefault="009B61B6" w:rsidP="009B61B6">
            <w:pPr>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Провеждани са инициативи за повишаване информираността за безопасно поведение по пътищата на ниво: детска група, детска градина; паралелка, клас. Децата и учениците са включвани в дейности, които ги ангажират с проблемите на безопасността на движението по пътищата. На електронните страници на образователните институции е публикувана информация за материално-техническата база за обучението по БДП, транспортната инфраструктура в близост до училището/детската градина, безопасните маршрути на движение на учениците, проведените мероприятия и мерките за ограничаване на ПТП с деца и ученици.</w:t>
            </w:r>
          </w:p>
          <w:p w:rsidR="009B61B6" w:rsidRPr="00E86F4C" w:rsidRDefault="009B61B6" w:rsidP="009B61B6">
            <w:pPr>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Чрез електронната страница</w:t>
            </w:r>
            <w:r w:rsidRPr="00E86F4C">
              <w:rPr>
                <w:lang w:val="ru-RU"/>
              </w:rPr>
              <w:t xml:space="preserve"> </w:t>
            </w:r>
            <w:r w:rsidRPr="00E86F4C">
              <w:rPr>
                <w:rFonts w:ascii="Times New Roman" w:hAnsi="Times New Roman" w:cs="Times New Roman"/>
                <w:sz w:val="24"/>
                <w:szCs w:val="24"/>
                <w:lang w:val="bg-BG"/>
              </w:rPr>
              <w:t>на РУО – Русе се популяризират добри практики в обучението и възпитанието на децата и учениците и системно се актуализира рубриката по БДП, която съдържа:</w:t>
            </w:r>
          </w:p>
          <w:p w:rsidR="009B61B6" w:rsidRPr="00E86F4C" w:rsidRDefault="009B61B6" w:rsidP="009B61B6">
            <w:pPr>
              <w:pStyle w:val="a4"/>
              <w:numPr>
                <w:ilvl w:val="0"/>
                <w:numId w:val="42"/>
              </w:numPr>
              <w:tabs>
                <w:tab w:val="left" w:pos="414"/>
              </w:tabs>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нормативни документи във връзка с възпитанието и обучението по БДП;</w:t>
            </w:r>
          </w:p>
          <w:p w:rsidR="009B61B6" w:rsidRPr="00E86F4C" w:rsidRDefault="009B61B6" w:rsidP="009B61B6">
            <w:pPr>
              <w:pStyle w:val="a4"/>
              <w:numPr>
                <w:ilvl w:val="0"/>
                <w:numId w:val="42"/>
              </w:numPr>
              <w:tabs>
                <w:tab w:val="left" w:pos="414"/>
              </w:tabs>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учебни материали за часовете по БДП;</w:t>
            </w:r>
          </w:p>
          <w:p w:rsidR="009B61B6" w:rsidRPr="00E86F4C" w:rsidRDefault="009B61B6" w:rsidP="009B61B6">
            <w:pPr>
              <w:pStyle w:val="a4"/>
              <w:numPr>
                <w:ilvl w:val="0"/>
                <w:numId w:val="42"/>
              </w:numPr>
              <w:tabs>
                <w:tab w:val="left" w:pos="414"/>
              </w:tabs>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статистически данни по месеци, години и общини за загиналите и ранените на пътя, вкл. деца и ученици.</w:t>
            </w:r>
          </w:p>
          <w:p w:rsidR="009B61B6" w:rsidRPr="00E86F4C" w:rsidRDefault="009B61B6" w:rsidP="009B61B6">
            <w:pPr>
              <w:spacing w:after="160" w:line="259" w:lineRule="auto"/>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Координират се дейностите за провеждане на Националното състезание по безопасност на движението по пътищата през учебната 2021/2022година.</w:t>
            </w:r>
          </w:p>
          <w:p w:rsidR="00FB434D" w:rsidRPr="00E86F4C" w:rsidRDefault="00FB434D" w:rsidP="00FB434D">
            <w:pPr>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2.3. Ограничаване на рисковете от ПТП при осъществяване на организиран превоз на деца, свързан с учебна и/или извънучебна дейност в системата на предучилищното и училищно образование</w:t>
            </w:r>
          </w:p>
          <w:p w:rsidR="00FB434D" w:rsidRPr="00E86F4C" w:rsidRDefault="00FB434D" w:rsidP="009B61B6">
            <w:pPr>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В училищата на територията на област Русе, които осъществяват ежедневен превоз на ученици, е създадена организация за изпълнение на следните дейности:</w:t>
            </w:r>
          </w:p>
          <w:p w:rsidR="00FB434D" w:rsidRPr="00E86F4C" w:rsidRDefault="00FB434D" w:rsidP="00FB434D">
            <w:pPr>
              <w:pStyle w:val="a4"/>
              <w:numPr>
                <w:ilvl w:val="0"/>
                <w:numId w:val="20"/>
              </w:numPr>
              <w:tabs>
                <w:tab w:val="left" w:pos="527"/>
                <w:tab w:val="left" w:pos="718"/>
              </w:tabs>
              <w:spacing w:line="259" w:lineRule="auto"/>
              <w:ind w:left="22" w:firstLine="338"/>
              <w:contextualSpacing w:val="0"/>
              <w:jc w:val="both"/>
              <w:rPr>
                <w:rFonts w:ascii="Times New Roman" w:eastAsia="Calibri" w:hAnsi="Times New Roman" w:cs="Times New Roman"/>
                <w:color w:val="404040"/>
                <w:sz w:val="24"/>
                <w:szCs w:val="24"/>
                <w:lang w:val="bg-BG"/>
              </w:rPr>
            </w:pPr>
            <w:r w:rsidRPr="00E86F4C">
              <w:rPr>
                <w:rFonts w:ascii="Times New Roman" w:eastAsia="Calibri" w:hAnsi="Times New Roman" w:cs="Times New Roman"/>
                <w:color w:val="404040"/>
                <w:sz w:val="24"/>
                <w:szCs w:val="24"/>
                <w:lang w:val="bg-BG"/>
              </w:rPr>
              <w:t>Предпътни медицински прегледи на водачите на училищните автобуси.</w:t>
            </w:r>
          </w:p>
          <w:p w:rsidR="00FB434D" w:rsidRPr="00E86F4C" w:rsidRDefault="00FB434D" w:rsidP="00FB434D">
            <w:pPr>
              <w:pStyle w:val="a4"/>
              <w:numPr>
                <w:ilvl w:val="0"/>
                <w:numId w:val="20"/>
              </w:numPr>
              <w:tabs>
                <w:tab w:val="left" w:pos="527"/>
                <w:tab w:val="left" w:pos="718"/>
              </w:tabs>
              <w:spacing w:line="259" w:lineRule="auto"/>
              <w:ind w:left="22" w:firstLine="338"/>
              <w:contextualSpacing w:val="0"/>
              <w:jc w:val="both"/>
              <w:rPr>
                <w:rFonts w:ascii="Times New Roman" w:eastAsia="Calibri" w:hAnsi="Times New Roman" w:cs="Times New Roman"/>
                <w:color w:val="404040"/>
                <w:sz w:val="24"/>
                <w:szCs w:val="24"/>
                <w:lang w:val="bg-BG"/>
              </w:rPr>
            </w:pPr>
            <w:r w:rsidRPr="00E86F4C">
              <w:rPr>
                <w:rFonts w:ascii="Times New Roman" w:eastAsia="Calibri" w:hAnsi="Times New Roman" w:cs="Times New Roman"/>
                <w:color w:val="404040"/>
                <w:sz w:val="24"/>
                <w:szCs w:val="24"/>
                <w:lang w:val="bg-BG"/>
              </w:rPr>
              <w:t>Преглед на техническата изправност на автобусите.</w:t>
            </w:r>
          </w:p>
          <w:p w:rsidR="00FB434D" w:rsidRPr="00E86F4C" w:rsidRDefault="00FB434D" w:rsidP="00FB434D">
            <w:pPr>
              <w:pStyle w:val="a4"/>
              <w:numPr>
                <w:ilvl w:val="0"/>
                <w:numId w:val="20"/>
              </w:numPr>
              <w:tabs>
                <w:tab w:val="left" w:pos="527"/>
                <w:tab w:val="left" w:pos="718"/>
              </w:tabs>
              <w:spacing w:line="259" w:lineRule="auto"/>
              <w:ind w:left="22" w:firstLine="338"/>
              <w:contextualSpacing w:val="0"/>
              <w:jc w:val="both"/>
              <w:rPr>
                <w:rFonts w:ascii="Times New Roman" w:eastAsia="Calibri" w:hAnsi="Times New Roman" w:cs="Times New Roman"/>
                <w:color w:val="404040"/>
                <w:sz w:val="24"/>
                <w:szCs w:val="24"/>
                <w:lang w:val="bg-BG"/>
              </w:rPr>
            </w:pPr>
            <w:r w:rsidRPr="00E86F4C">
              <w:rPr>
                <w:rFonts w:ascii="Times New Roman" w:eastAsia="Calibri" w:hAnsi="Times New Roman" w:cs="Times New Roman"/>
                <w:color w:val="404040"/>
                <w:sz w:val="24"/>
                <w:szCs w:val="24"/>
                <w:lang w:val="bg-BG"/>
              </w:rPr>
              <w:t>Директорите на училищата определят със заповед маршрутите на автобусите, списъка на учениците, които ще пътуват, и педагогическите специалисти, които ще придружават учениците по време на пътуването.</w:t>
            </w:r>
          </w:p>
          <w:p w:rsidR="00FB434D" w:rsidRPr="00E86F4C" w:rsidRDefault="00FB434D" w:rsidP="00FB434D">
            <w:pPr>
              <w:pStyle w:val="a4"/>
              <w:numPr>
                <w:ilvl w:val="0"/>
                <w:numId w:val="20"/>
              </w:numPr>
              <w:tabs>
                <w:tab w:val="left" w:pos="710"/>
              </w:tabs>
              <w:ind w:left="9" w:firstLine="351"/>
              <w:jc w:val="both"/>
              <w:rPr>
                <w:rFonts w:ascii="Times New Roman" w:eastAsia="Calibri" w:hAnsi="Times New Roman" w:cs="Times New Roman"/>
                <w:color w:val="404040"/>
                <w:sz w:val="24"/>
                <w:szCs w:val="24"/>
                <w:lang w:val="bg-BG"/>
              </w:rPr>
            </w:pPr>
            <w:r w:rsidRPr="00E86F4C">
              <w:rPr>
                <w:rFonts w:ascii="Times New Roman" w:eastAsia="Calibri" w:hAnsi="Times New Roman" w:cs="Times New Roman"/>
                <w:color w:val="404040"/>
                <w:sz w:val="24"/>
                <w:szCs w:val="24"/>
                <w:lang w:val="bg-BG"/>
              </w:rPr>
              <w:t>Инструктиране на учениците за правилата за безопасно поведение в училищния транспорт.</w:t>
            </w:r>
          </w:p>
          <w:p w:rsidR="00FB434D" w:rsidRPr="00E86F4C" w:rsidRDefault="00FB434D" w:rsidP="00FB434D">
            <w:pPr>
              <w:ind w:firstLine="306"/>
              <w:jc w:val="both"/>
              <w:rPr>
                <w:rFonts w:ascii="Times New Roman" w:eastAsia="Calibri" w:hAnsi="Times New Roman" w:cs="Times New Roman"/>
                <w:color w:val="404040"/>
                <w:sz w:val="24"/>
                <w:szCs w:val="24"/>
                <w:lang w:val="bg-BG"/>
              </w:rPr>
            </w:pPr>
            <w:r w:rsidRPr="00E86F4C">
              <w:rPr>
                <w:rFonts w:ascii="Times New Roman" w:eastAsia="Calibri" w:hAnsi="Times New Roman" w:cs="Times New Roman"/>
                <w:color w:val="404040"/>
                <w:sz w:val="24"/>
                <w:szCs w:val="24"/>
                <w:lang w:val="bg-BG"/>
              </w:rPr>
              <w:t xml:space="preserve">Директорите на училищата уведомяват РУО – Русе за предстоящи пътувания на учениците, организирани от училището с учебна цел. </w:t>
            </w:r>
          </w:p>
          <w:p w:rsidR="00FB434D" w:rsidRPr="00E86F4C" w:rsidRDefault="00FB434D" w:rsidP="00FB434D">
            <w:pPr>
              <w:ind w:firstLine="306"/>
              <w:jc w:val="both"/>
              <w:rPr>
                <w:rFonts w:ascii="Times New Roman" w:eastAsia="Calibri" w:hAnsi="Times New Roman" w:cs="Times New Roman"/>
                <w:color w:val="404040"/>
                <w:sz w:val="24"/>
                <w:szCs w:val="24"/>
                <w:lang w:val="bg-BG"/>
              </w:rPr>
            </w:pPr>
          </w:p>
          <w:p w:rsidR="00FB434D" w:rsidRPr="00E86F4C" w:rsidRDefault="00FB434D" w:rsidP="00FB434D">
            <w:pPr>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2.4 Провеждане на кампании в областта на БДП, насочени към деца и ученици</w:t>
            </w:r>
          </w:p>
          <w:p w:rsidR="009B61B6" w:rsidRPr="00E86F4C" w:rsidRDefault="009B61B6" w:rsidP="009B61B6">
            <w:pPr>
              <w:jc w:val="both"/>
              <w:rPr>
                <w:rFonts w:ascii="Times New Roman" w:eastAsia="Calibri" w:hAnsi="Times New Roman" w:cs="Times New Roman"/>
                <w:sz w:val="24"/>
                <w:szCs w:val="24"/>
                <w:lang w:val="bg-BG"/>
              </w:rPr>
            </w:pPr>
            <w:r w:rsidRPr="00E86F4C">
              <w:rPr>
                <w:rFonts w:ascii="Times New Roman" w:eastAsia="Calibri" w:hAnsi="Times New Roman" w:cs="Times New Roman"/>
                <w:sz w:val="24"/>
                <w:szCs w:val="24"/>
                <w:lang w:val="bg-BG"/>
              </w:rPr>
              <w:t>Темата за безопасното движение по пътищата на учениците в ролята им на пешеходци и велосипедисти се популяризира чрез провеждане на училищен кръг на Националното състезание по БДП за ученици в V-X клас през учебната 2021/2022 година.</w:t>
            </w:r>
          </w:p>
          <w:p w:rsidR="009B61B6" w:rsidRPr="00E86F4C" w:rsidRDefault="009B61B6" w:rsidP="009A25F4">
            <w:pPr>
              <w:ind w:firstLine="164"/>
              <w:jc w:val="both"/>
              <w:rPr>
                <w:rFonts w:ascii="Times New Roman" w:eastAsia="Calibri" w:hAnsi="Times New Roman" w:cs="Times New Roman"/>
                <w:sz w:val="24"/>
                <w:szCs w:val="24"/>
                <w:lang w:val="bg-BG"/>
              </w:rPr>
            </w:pPr>
          </w:p>
          <w:p w:rsidR="009A25F4" w:rsidRPr="00E86F4C" w:rsidRDefault="009A25F4" w:rsidP="009A25F4">
            <w:pPr>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2.5 Мерки на училищните комисии в развитието на средата за обучение по БДП и прилежащата пътна инфраструктура, и организация на движението в непосредствена близост до училището</w:t>
            </w:r>
          </w:p>
          <w:p w:rsidR="009B61B6" w:rsidRPr="00E86F4C" w:rsidRDefault="009B61B6" w:rsidP="009B61B6">
            <w:pPr>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Комисиите по БДП във всяка образователна институция изпълняват планираните в началото на учебната година конкретни мероприятия по БДП по класове, паралелки и общо училищни. Осъществява се контрол във връзка с безопасността на  транспортната инфраструктура в близост до училището/детската градина и безопасните маршрути на движение на учениците.</w:t>
            </w:r>
            <w:r w:rsidR="009A25F4" w:rsidRPr="00E86F4C">
              <w:rPr>
                <w:rFonts w:ascii="Times New Roman" w:hAnsi="Times New Roman" w:cs="Times New Roman"/>
                <w:sz w:val="24"/>
                <w:szCs w:val="24"/>
                <w:lang w:val="bg-BG"/>
              </w:rPr>
              <w:t xml:space="preserve"> </w:t>
            </w:r>
          </w:p>
          <w:p w:rsidR="00FE74D8" w:rsidRPr="00E86F4C" w:rsidRDefault="00FE74D8" w:rsidP="009B61B6">
            <w:pPr>
              <w:ind w:firstLine="164"/>
              <w:jc w:val="both"/>
              <w:rPr>
                <w:rFonts w:ascii="Times New Roman" w:hAnsi="Times New Roman" w:cs="Times New Roman"/>
                <w:i/>
                <w:sz w:val="24"/>
                <w:szCs w:val="24"/>
                <w:lang w:val="bg-BG"/>
              </w:rPr>
            </w:pPr>
          </w:p>
        </w:tc>
        <w:tc>
          <w:tcPr>
            <w:tcW w:w="1418" w:type="dxa"/>
          </w:tcPr>
          <w:p w:rsidR="00414D8F" w:rsidRPr="006A0E39" w:rsidRDefault="00414D8F" w:rsidP="00FE74D8">
            <w:pPr>
              <w:ind w:right="-1125"/>
              <w:jc w:val="both"/>
              <w:rPr>
                <w:rFonts w:ascii="Verdana" w:hAnsi="Verdana"/>
                <w:i/>
                <w:sz w:val="20"/>
                <w:lang w:val="bg-BG"/>
              </w:rPr>
            </w:pPr>
          </w:p>
        </w:tc>
        <w:tc>
          <w:tcPr>
            <w:tcW w:w="1417" w:type="dxa"/>
          </w:tcPr>
          <w:p w:rsidR="00FE74D8" w:rsidRPr="006A0E39" w:rsidRDefault="00FE74D8" w:rsidP="00FE74D8">
            <w:pPr>
              <w:ind w:right="-1125"/>
              <w:jc w:val="both"/>
              <w:rPr>
                <w:rFonts w:ascii="Verdana" w:hAnsi="Verdana"/>
                <w:i/>
                <w:sz w:val="20"/>
                <w:lang w:val="bg-BG"/>
              </w:rPr>
            </w:pPr>
          </w:p>
        </w:tc>
      </w:tr>
      <w:tr w:rsidR="00FE74D8" w:rsidRPr="00DA38D2" w:rsidTr="006C372D">
        <w:tc>
          <w:tcPr>
            <w:tcW w:w="2013" w:type="dxa"/>
          </w:tcPr>
          <w:p w:rsidR="00AA1861" w:rsidRPr="006A0E39" w:rsidRDefault="00AA1861" w:rsidP="00FE74D8">
            <w:pPr>
              <w:jc w:val="both"/>
              <w:rPr>
                <w:rFonts w:ascii="Verdana" w:hAnsi="Verdana"/>
                <w:b/>
                <w:color w:val="404040" w:themeColor="text1" w:themeTint="BF"/>
                <w:sz w:val="20"/>
                <w:lang w:val="bg-BG"/>
              </w:rPr>
            </w:pPr>
          </w:p>
          <w:p w:rsidR="00414D8F" w:rsidRPr="006A0E39" w:rsidRDefault="00414D8F" w:rsidP="00FE74D8">
            <w:pPr>
              <w:jc w:val="both"/>
              <w:rPr>
                <w:rFonts w:ascii="Verdana" w:hAnsi="Verdana"/>
                <w:b/>
                <w:color w:val="404040" w:themeColor="text1" w:themeTint="BF"/>
                <w:sz w:val="20"/>
                <w:lang w:val="bg-BG"/>
              </w:rPr>
            </w:pPr>
            <w:r w:rsidRPr="006A0E39">
              <w:rPr>
                <w:rFonts w:ascii="Verdana" w:hAnsi="Verdana"/>
                <w:b/>
                <w:color w:val="404040" w:themeColor="text1" w:themeTint="BF"/>
                <w:sz w:val="20"/>
                <w:lang w:val="bg-BG"/>
              </w:rPr>
              <w:t>ЦСМП</w:t>
            </w:r>
            <w:r w:rsidR="00524D3D" w:rsidRPr="006A0E39">
              <w:rPr>
                <w:rFonts w:ascii="Verdana" w:hAnsi="Verdana"/>
                <w:b/>
                <w:color w:val="404040" w:themeColor="text1" w:themeTint="BF"/>
                <w:sz w:val="20"/>
                <w:lang w:val="bg-BG"/>
              </w:rPr>
              <w:t xml:space="preserve"> – РУСЕ</w:t>
            </w:r>
          </w:p>
          <w:p w:rsidR="00414D8F" w:rsidRPr="006A0E39" w:rsidRDefault="00414D8F" w:rsidP="00FE74D8">
            <w:pPr>
              <w:jc w:val="both"/>
              <w:rPr>
                <w:rFonts w:ascii="Verdana" w:hAnsi="Verdana"/>
                <w:b/>
                <w:color w:val="404040" w:themeColor="text1" w:themeTint="BF"/>
                <w:sz w:val="20"/>
                <w:lang w:val="bg-BG"/>
              </w:rPr>
            </w:pPr>
          </w:p>
          <w:p w:rsidR="00414D8F" w:rsidRPr="006A0E39" w:rsidRDefault="00414D8F" w:rsidP="00FE74D8">
            <w:pPr>
              <w:jc w:val="both"/>
              <w:rPr>
                <w:rFonts w:ascii="Verdana" w:hAnsi="Verdana"/>
                <w:b/>
                <w:color w:val="404040" w:themeColor="text1" w:themeTint="BF"/>
                <w:sz w:val="20"/>
                <w:lang w:val="bg-BG"/>
              </w:rPr>
            </w:pPr>
          </w:p>
        </w:tc>
        <w:tc>
          <w:tcPr>
            <w:tcW w:w="9469" w:type="dxa"/>
          </w:tcPr>
          <w:p w:rsidR="00AA1861" w:rsidRDefault="00AA1861" w:rsidP="00FE74D8">
            <w:pPr>
              <w:ind w:right="-1125"/>
              <w:jc w:val="both"/>
              <w:rPr>
                <w:rFonts w:ascii="Times New Roman" w:hAnsi="Times New Roman" w:cs="Times New Roman"/>
                <w:b/>
                <w:i/>
                <w:sz w:val="24"/>
                <w:szCs w:val="24"/>
                <w:lang w:val="bg-BG"/>
              </w:rPr>
            </w:pPr>
          </w:p>
          <w:p w:rsidR="00444DF2" w:rsidRPr="00E86F4C" w:rsidRDefault="00444DF2" w:rsidP="00FE74D8">
            <w:pPr>
              <w:ind w:right="-1125"/>
              <w:jc w:val="both"/>
              <w:rPr>
                <w:rFonts w:ascii="Times New Roman" w:hAnsi="Times New Roman" w:cs="Times New Roman"/>
                <w:b/>
                <w:i/>
                <w:sz w:val="24"/>
                <w:szCs w:val="24"/>
                <w:lang w:val="bg-BG"/>
              </w:rPr>
            </w:pPr>
          </w:p>
          <w:tbl>
            <w:tblPr>
              <w:tblW w:w="4535" w:type="dxa"/>
              <w:tblLayout w:type="fixed"/>
              <w:tblCellMar>
                <w:left w:w="70" w:type="dxa"/>
                <w:right w:w="70" w:type="dxa"/>
              </w:tblCellMar>
              <w:tblLook w:val="04A0" w:firstRow="1" w:lastRow="0" w:firstColumn="1" w:lastColumn="0" w:noHBand="0" w:noVBand="1"/>
            </w:tblPr>
            <w:tblGrid>
              <w:gridCol w:w="1900"/>
              <w:gridCol w:w="1359"/>
              <w:gridCol w:w="1276"/>
            </w:tblGrid>
            <w:tr w:rsidR="00F62133" w:rsidRPr="00DA38D2" w:rsidTr="00523E10">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133" w:rsidRPr="00E86F4C" w:rsidRDefault="00F62133" w:rsidP="00F62133">
                  <w:pPr>
                    <w:spacing w:after="0" w:line="240" w:lineRule="auto"/>
                    <w:rPr>
                      <w:rFonts w:ascii="Times New Roman" w:eastAsia="Times New Roman" w:hAnsi="Times New Roman" w:cs="Times New Roman"/>
                      <w:color w:val="000000"/>
                      <w:sz w:val="24"/>
                      <w:szCs w:val="24"/>
                      <w:lang w:val="ru-RU" w:eastAsia="bg-BG"/>
                    </w:rPr>
                  </w:pPr>
                  <w:r w:rsidRPr="00E86F4C">
                    <w:rPr>
                      <w:rFonts w:ascii="Times New Roman" w:eastAsia="Times New Roman" w:hAnsi="Times New Roman" w:cs="Times New Roman"/>
                      <w:color w:val="000000"/>
                      <w:sz w:val="24"/>
                      <w:szCs w:val="24"/>
                      <w:lang w:eastAsia="bg-BG"/>
                    </w:rPr>
                    <w:t> </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F62133" w:rsidRPr="00E86F4C" w:rsidRDefault="009B61B6" w:rsidP="009B61B6">
                  <w:pPr>
                    <w:spacing w:after="0" w:line="240" w:lineRule="auto"/>
                    <w:jc w:val="right"/>
                    <w:rPr>
                      <w:rFonts w:ascii="Times New Roman" w:eastAsia="Times New Roman" w:hAnsi="Times New Roman" w:cs="Times New Roman"/>
                      <w:b/>
                      <w:bCs/>
                      <w:color w:val="000000"/>
                      <w:sz w:val="24"/>
                      <w:szCs w:val="24"/>
                      <w:lang w:val="ru-RU" w:eastAsia="bg-BG"/>
                    </w:rPr>
                  </w:pPr>
                  <w:r w:rsidRPr="00E86F4C">
                    <w:rPr>
                      <w:rFonts w:ascii="Times New Roman" w:eastAsia="Times New Roman" w:hAnsi="Times New Roman" w:cs="Times New Roman"/>
                      <w:b/>
                      <w:bCs/>
                      <w:color w:val="000000"/>
                      <w:sz w:val="24"/>
                      <w:szCs w:val="24"/>
                      <w:lang w:val="bg-BG" w:eastAsia="bg-BG"/>
                    </w:rPr>
                    <w:t>1</w:t>
                  </w:r>
                  <w:r w:rsidR="00523E10" w:rsidRPr="00E86F4C">
                    <w:rPr>
                      <w:rFonts w:ascii="Times New Roman" w:eastAsia="Times New Roman" w:hAnsi="Times New Roman" w:cs="Times New Roman"/>
                      <w:b/>
                      <w:bCs/>
                      <w:color w:val="000000"/>
                      <w:sz w:val="24"/>
                      <w:szCs w:val="24"/>
                      <w:lang w:val="bg-BG" w:eastAsia="bg-BG"/>
                    </w:rPr>
                    <w:t>-</w:t>
                  </w:r>
                  <w:r w:rsidRPr="00E86F4C">
                    <w:rPr>
                      <w:rFonts w:ascii="Times New Roman" w:eastAsia="Times New Roman" w:hAnsi="Times New Roman" w:cs="Times New Roman"/>
                      <w:b/>
                      <w:bCs/>
                      <w:color w:val="000000"/>
                      <w:sz w:val="24"/>
                      <w:szCs w:val="24"/>
                      <w:lang w:val="bg-BG" w:eastAsia="bg-BG"/>
                    </w:rPr>
                    <w:t>в</w:t>
                  </w:r>
                  <w:r w:rsidR="00523E10" w:rsidRPr="00E86F4C">
                    <w:rPr>
                      <w:rFonts w:ascii="Times New Roman" w:eastAsia="Times New Roman" w:hAnsi="Times New Roman" w:cs="Times New Roman"/>
                      <w:b/>
                      <w:bCs/>
                      <w:color w:val="000000"/>
                      <w:sz w:val="24"/>
                      <w:szCs w:val="24"/>
                      <w:lang w:val="bg-BG" w:eastAsia="bg-BG"/>
                    </w:rPr>
                    <w:t xml:space="preserve">о трим. </w:t>
                  </w:r>
                  <w:r w:rsidR="00F62133" w:rsidRPr="00E86F4C">
                    <w:rPr>
                      <w:rFonts w:ascii="Times New Roman" w:eastAsia="Times New Roman" w:hAnsi="Times New Roman" w:cs="Times New Roman"/>
                      <w:b/>
                      <w:bCs/>
                      <w:color w:val="000000"/>
                      <w:sz w:val="24"/>
                      <w:szCs w:val="24"/>
                      <w:lang w:val="ru-RU" w:eastAsia="bg-BG"/>
                    </w:rPr>
                    <w:t>202</w:t>
                  </w:r>
                  <w:r w:rsidR="00523E10" w:rsidRPr="00E86F4C">
                    <w:rPr>
                      <w:rFonts w:ascii="Times New Roman" w:eastAsia="Times New Roman" w:hAnsi="Times New Roman" w:cs="Times New Roman"/>
                      <w:b/>
                      <w:bCs/>
                      <w:color w:val="000000"/>
                      <w:sz w:val="24"/>
                      <w:szCs w:val="24"/>
                      <w:lang w:val="bg-BG" w:eastAsia="bg-BG"/>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23E10" w:rsidRPr="00E86F4C" w:rsidRDefault="009B61B6" w:rsidP="00F62133">
                  <w:pPr>
                    <w:spacing w:after="0" w:line="240" w:lineRule="auto"/>
                    <w:jc w:val="right"/>
                    <w:rPr>
                      <w:rFonts w:ascii="Times New Roman" w:eastAsia="Times New Roman" w:hAnsi="Times New Roman" w:cs="Times New Roman"/>
                      <w:b/>
                      <w:bCs/>
                      <w:color w:val="000000"/>
                      <w:sz w:val="24"/>
                      <w:szCs w:val="24"/>
                      <w:lang w:val="bg-BG" w:eastAsia="bg-BG"/>
                    </w:rPr>
                  </w:pPr>
                  <w:r w:rsidRPr="00E86F4C">
                    <w:rPr>
                      <w:rFonts w:ascii="Times New Roman" w:eastAsia="Times New Roman" w:hAnsi="Times New Roman" w:cs="Times New Roman"/>
                      <w:b/>
                      <w:bCs/>
                      <w:color w:val="000000"/>
                      <w:sz w:val="24"/>
                      <w:szCs w:val="24"/>
                      <w:lang w:val="bg-BG" w:eastAsia="bg-BG"/>
                    </w:rPr>
                    <w:t>1</w:t>
                  </w:r>
                  <w:r w:rsidR="00523E10" w:rsidRPr="00E86F4C">
                    <w:rPr>
                      <w:rFonts w:ascii="Times New Roman" w:eastAsia="Times New Roman" w:hAnsi="Times New Roman" w:cs="Times New Roman"/>
                      <w:b/>
                      <w:bCs/>
                      <w:color w:val="000000"/>
                      <w:sz w:val="24"/>
                      <w:szCs w:val="24"/>
                      <w:lang w:val="bg-BG" w:eastAsia="bg-BG"/>
                    </w:rPr>
                    <w:t>-</w:t>
                  </w:r>
                  <w:r w:rsidRPr="00E86F4C">
                    <w:rPr>
                      <w:rFonts w:ascii="Times New Roman" w:eastAsia="Times New Roman" w:hAnsi="Times New Roman" w:cs="Times New Roman"/>
                      <w:b/>
                      <w:bCs/>
                      <w:color w:val="000000"/>
                      <w:sz w:val="24"/>
                      <w:szCs w:val="24"/>
                      <w:lang w:val="bg-BG" w:eastAsia="bg-BG"/>
                    </w:rPr>
                    <w:t>в</w:t>
                  </w:r>
                  <w:r w:rsidR="00523E10" w:rsidRPr="00E86F4C">
                    <w:rPr>
                      <w:rFonts w:ascii="Times New Roman" w:eastAsia="Times New Roman" w:hAnsi="Times New Roman" w:cs="Times New Roman"/>
                      <w:b/>
                      <w:bCs/>
                      <w:color w:val="000000"/>
                      <w:sz w:val="24"/>
                      <w:szCs w:val="24"/>
                      <w:lang w:val="bg-BG" w:eastAsia="bg-BG"/>
                    </w:rPr>
                    <w:t>о трим.</w:t>
                  </w:r>
                </w:p>
                <w:p w:rsidR="00F62133" w:rsidRPr="00E86F4C" w:rsidRDefault="00F62133" w:rsidP="009B61B6">
                  <w:pPr>
                    <w:spacing w:after="0" w:line="240" w:lineRule="auto"/>
                    <w:jc w:val="right"/>
                    <w:rPr>
                      <w:rFonts w:ascii="Times New Roman" w:eastAsia="Times New Roman" w:hAnsi="Times New Roman" w:cs="Times New Roman"/>
                      <w:b/>
                      <w:bCs/>
                      <w:color w:val="000000"/>
                      <w:sz w:val="24"/>
                      <w:szCs w:val="24"/>
                      <w:lang w:val="ru-RU" w:eastAsia="bg-BG"/>
                    </w:rPr>
                  </w:pPr>
                  <w:r w:rsidRPr="00E86F4C">
                    <w:rPr>
                      <w:rFonts w:ascii="Times New Roman" w:eastAsia="Times New Roman" w:hAnsi="Times New Roman" w:cs="Times New Roman"/>
                      <w:b/>
                      <w:bCs/>
                      <w:color w:val="000000"/>
                      <w:sz w:val="24"/>
                      <w:szCs w:val="24"/>
                      <w:lang w:val="ru-RU" w:eastAsia="bg-BG"/>
                    </w:rPr>
                    <w:t>202</w:t>
                  </w:r>
                  <w:r w:rsidR="009B61B6" w:rsidRPr="00E86F4C">
                    <w:rPr>
                      <w:rFonts w:ascii="Times New Roman" w:eastAsia="Times New Roman" w:hAnsi="Times New Roman" w:cs="Times New Roman"/>
                      <w:b/>
                      <w:bCs/>
                      <w:color w:val="000000"/>
                      <w:sz w:val="24"/>
                      <w:szCs w:val="24"/>
                      <w:lang w:val="ru-RU" w:eastAsia="bg-BG"/>
                    </w:rPr>
                    <w:t>2</w:t>
                  </w:r>
                </w:p>
              </w:tc>
            </w:tr>
            <w:tr w:rsidR="00F62133" w:rsidRPr="00DA38D2" w:rsidTr="00523E1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62133" w:rsidRPr="00E86F4C" w:rsidRDefault="00F62133" w:rsidP="00F62133">
                  <w:pPr>
                    <w:spacing w:after="0" w:line="240" w:lineRule="auto"/>
                    <w:rPr>
                      <w:rFonts w:ascii="Times New Roman" w:eastAsia="Times New Roman" w:hAnsi="Times New Roman" w:cs="Times New Roman"/>
                      <w:b/>
                      <w:bCs/>
                      <w:color w:val="000000"/>
                      <w:sz w:val="24"/>
                      <w:szCs w:val="24"/>
                      <w:lang w:val="ru-RU" w:eastAsia="bg-BG"/>
                    </w:rPr>
                  </w:pPr>
                  <w:r w:rsidRPr="00E86F4C">
                    <w:rPr>
                      <w:rFonts w:ascii="Times New Roman" w:eastAsia="Times New Roman" w:hAnsi="Times New Roman" w:cs="Times New Roman"/>
                      <w:b/>
                      <w:bCs/>
                      <w:color w:val="000000"/>
                      <w:sz w:val="24"/>
                      <w:szCs w:val="24"/>
                      <w:lang w:val="ru-RU" w:eastAsia="bg-BG"/>
                    </w:rPr>
                    <w:t>ПТП</w:t>
                  </w:r>
                </w:p>
              </w:tc>
              <w:tc>
                <w:tcPr>
                  <w:tcW w:w="1359" w:type="dxa"/>
                  <w:tcBorders>
                    <w:top w:val="nil"/>
                    <w:left w:val="nil"/>
                    <w:bottom w:val="single" w:sz="4" w:space="0" w:color="auto"/>
                    <w:right w:val="single" w:sz="4" w:space="0" w:color="auto"/>
                  </w:tcBorders>
                  <w:shd w:val="clear" w:color="auto" w:fill="auto"/>
                  <w:noWrap/>
                  <w:vAlign w:val="bottom"/>
                  <w:hideMark/>
                </w:tcPr>
                <w:p w:rsidR="00F62133" w:rsidRPr="00E86F4C" w:rsidRDefault="009B61B6" w:rsidP="00FE54B2">
                  <w:pPr>
                    <w:spacing w:after="0" w:line="240" w:lineRule="auto"/>
                    <w:jc w:val="right"/>
                    <w:rPr>
                      <w:rFonts w:ascii="Times New Roman" w:eastAsia="Times New Roman" w:hAnsi="Times New Roman" w:cs="Times New Roman"/>
                      <w:color w:val="FF0000"/>
                      <w:sz w:val="24"/>
                      <w:szCs w:val="24"/>
                      <w:lang w:val="bg-BG" w:eastAsia="bg-BG"/>
                    </w:rPr>
                  </w:pPr>
                  <w:r w:rsidRPr="00E86F4C">
                    <w:rPr>
                      <w:rFonts w:ascii="Times New Roman" w:eastAsia="Times New Roman" w:hAnsi="Times New Roman" w:cs="Times New Roman"/>
                      <w:sz w:val="24"/>
                      <w:szCs w:val="24"/>
                      <w:lang w:val="bg-BG" w:eastAsia="bg-BG"/>
                    </w:rPr>
                    <w:t>51</w:t>
                  </w:r>
                </w:p>
              </w:tc>
              <w:tc>
                <w:tcPr>
                  <w:tcW w:w="1276" w:type="dxa"/>
                  <w:tcBorders>
                    <w:top w:val="nil"/>
                    <w:left w:val="nil"/>
                    <w:bottom w:val="single" w:sz="4" w:space="0" w:color="auto"/>
                    <w:right w:val="single" w:sz="4" w:space="0" w:color="auto"/>
                  </w:tcBorders>
                  <w:shd w:val="clear" w:color="auto" w:fill="auto"/>
                  <w:noWrap/>
                  <w:vAlign w:val="bottom"/>
                </w:tcPr>
                <w:p w:rsidR="00F62133" w:rsidRPr="00E86F4C" w:rsidRDefault="009B61B6" w:rsidP="00FE54B2">
                  <w:pPr>
                    <w:spacing w:after="0" w:line="240" w:lineRule="auto"/>
                    <w:jc w:val="right"/>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40</w:t>
                  </w:r>
                </w:p>
              </w:tc>
            </w:tr>
            <w:tr w:rsidR="00F62133" w:rsidRPr="00DA38D2" w:rsidTr="00523E1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62133" w:rsidRPr="00E86F4C" w:rsidRDefault="00F62133" w:rsidP="00F62133">
                  <w:pPr>
                    <w:spacing w:after="0" w:line="240" w:lineRule="auto"/>
                    <w:rPr>
                      <w:rFonts w:ascii="Times New Roman" w:eastAsia="Times New Roman" w:hAnsi="Times New Roman" w:cs="Times New Roman"/>
                      <w:b/>
                      <w:bCs/>
                      <w:color w:val="000000"/>
                      <w:sz w:val="24"/>
                      <w:szCs w:val="24"/>
                      <w:lang w:val="bg-BG" w:eastAsia="bg-BG"/>
                    </w:rPr>
                  </w:pPr>
                  <w:r w:rsidRPr="00E86F4C">
                    <w:rPr>
                      <w:rFonts w:ascii="Times New Roman" w:eastAsia="Times New Roman" w:hAnsi="Times New Roman" w:cs="Times New Roman"/>
                      <w:b/>
                      <w:bCs/>
                      <w:color w:val="000000"/>
                      <w:sz w:val="24"/>
                      <w:szCs w:val="24"/>
                      <w:lang w:val="bg-BG" w:eastAsia="bg-BG"/>
                    </w:rPr>
                    <w:t>пострадали</w:t>
                  </w:r>
                </w:p>
              </w:tc>
              <w:tc>
                <w:tcPr>
                  <w:tcW w:w="1359" w:type="dxa"/>
                  <w:tcBorders>
                    <w:top w:val="nil"/>
                    <w:left w:val="nil"/>
                    <w:bottom w:val="single" w:sz="4" w:space="0" w:color="auto"/>
                    <w:right w:val="single" w:sz="4" w:space="0" w:color="auto"/>
                  </w:tcBorders>
                  <w:shd w:val="clear" w:color="auto" w:fill="auto"/>
                  <w:noWrap/>
                  <w:vAlign w:val="bottom"/>
                </w:tcPr>
                <w:p w:rsidR="00F62133" w:rsidRPr="00E86F4C" w:rsidRDefault="009B61B6" w:rsidP="00F62133">
                  <w:pPr>
                    <w:spacing w:after="0" w:line="240" w:lineRule="auto"/>
                    <w:jc w:val="right"/>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54</w:t>
                  </w:r>
                </w:p>
              </w:tc>
              <w:tc>
                <w:tcPr>
                  <w:tcW w:w="1276" w:type="dxa"/>
                  <w:tcBorders>
                    <w:top w:val="nil"/>
                    <w:left w:val="nil"/>
                    <w:bottom w:val="single" w:sz="4" w:space="0" w:color="auto"/>
                    <w:right w:val="single" w:sz="4" w:space="0" w:color="auto"/>
                  </w:tcBorders>
                  <w:shd w:val="clear" w:color="auto" w:fill="auto"/>
                  <w:noWrap/>
                  <w:vAlign w:val="bottom"/>
                </w:tcPr>
                <w:p w:rsidR="00F62133" w:rsidRPr="00E86F4C" w:rsidRDefault="009B61B6" w:rsidP="00F62133">
                  <w:pPr>
                    <w:spacing w:after="0" w:line="240" w:lineRule="auto"/>
                    <w:jc w:val="right"/>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61</w:t>
                  </w:r>
                </w:p>
              </w:tc>
            </w:tr>
            <w:tr w:rsidR="00F62133" w:rsidRPr="00DA38D2" w:rsidTr="00523E1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62133" w:rsidRPr="00E86F4C" w:rsidRDefault="00F62133" w:rsidP="00F62133">
                  <w:pPr>
                    <w:spacing w:after="0" w:line="240" w:lineRule="auto"/>
                    <w:jc w:val="right"/>
                    <w:rPr>
                      <w:rFonts w:ascii="Times New Roman" w:eastAsia="Times New Roman" w:hAnsi="Times New Roman" w:cs="Times New Roman"/>
                      <w:color w:val="000000"/>
                      <w:sz w:val="24"/>
                      <w:szCs w:val="24"/>
                      <w:lang w:val="bg-BG" w:eastAsia="bg-BG"/>
                    </w:rPr>
                  </w:pPr>
                  <w:r w:rsidRPr="00E86F4C">
                    <w:rPr>
                      <w:rFonts w:ascii="Times New Roman" w:eastAsia="Times New Roman" w:hAnsi="Times New Roman" w:cs="Times New Roman"/>
                      <w:color w:val="000000"/>
                      <w:sz w:val="24"/>
                      <w:szCs w:val="24"/>
                      <w:lang w:val="bg-BG" w:eastAsia="bg-BG"/>
                    </w:rPr>
                    <w:t>деца</w:t>
                  </w:r>
                </w:p>
              </w:tc>
              <w:tc>
                <w:tcPr>
                  <w:tcW w:w="1359" w:type="dxa"/>
                  <w:tcBorders>
                    <w:top w:val="nil"/>
                    <w:left w:val="nil"/>
                    <w:bottom w:val="single" w:sz="4" w:space="0" w:color="auto"/>
                    <w:right w:val="single" w:sz="4" w:space="0" w:color="auto"/>
                  </w:tcBorders>
                  <w:shd w:val="clear" w:color="auto" w:fill="auto"/>
                  <w:noWrap/>
                  <w:vAlign w:val="bottom"/>
                </w:tcPr>
                <w:p w:rsidR="00F62133" w:rsidRPr="00E86F4C" w:rsidRDefault="009B61B6" w:rsidP="00F62133">
                  <w:pPr>
                    <w:spacing w:after="0" w:line="240" w:lineRule="auto"/>
                    <w:jc w:val="right"/>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2</w:t>
                  </w:r>
                </w:p>
              </w:tc>
              <w:tc>
                <w:tcPr>
                  <w:tcW w:w="1276" w:type="dxa"/>
                  <w:tcBorders>
                    <w:top w:val="nil"/>
                    <w:left w:val="nil"/>
                    <w:bottom w:val="single" w:sz="4" w:space="0" w:color="auto"/>
                    <w:right w:val="single" w:sz="4" w:space="0" w:color="auto"/>
                  </w:tcBorders>
                  <w:shd w:val="clear" w:color="auto" w:fill="auto"/>
                  <w:noWrap/>
                  <w:vAlign w:val="bottom"/>
                </w:tcPr>
                <w:p w:rsidR="00F62133" w:rsidRPr="00E86F4C" w:rsidRDefault="009B61B6" w:rsidP="00F62133">
                  <w:pPr>
                    <w:spacing w:after="0" w:line="240" w:lineRule="auto"/>
                    <w:jc w:val="right"/>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7</w:t>
                  </w:r>
                </w:p>
              </w:tc>
            </w:tr>
            <w:tr w:rsidR="00F62133" w:rsidRPr="00DA38D2" w:rsidTr="00523E1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62133" w:rsidRPr="00E86F4C" w:rsidRDefault="00F62133" w:rsidP="00F62133">
                  <w:pPr>
                    <w:spacing w:after="0" w:line="240" w:lineRule="auto"/>
                    <w:jc w:val="right"/>
                    <w:rPr>
                      <w:rFonts w:ascii="Times New Roman" w:eastAsia="Times New Roman" w:hAnsi="Times New Roman" w:cs="Times New Roman"/>
                      <w:color w:val="000000"/>
                      <w:sz w:val="24"/>
                      <w:szCs w:val="24"/>
                      <w:lang w:val="bg-BG" w:eastAsia="bg-BG"/>
                    </w:rPr>
                  </w:pPr>
                  <w:r w:rsidRPr="00E86F4C">
                    <w:rPr>
                      <w:rFonts w:ascii="Times New Roman" w:eastAsia="Times New Roman" w:hAnsi="Times New Roman" w:cs="Times New Roman"/>
                      <w:color w:val="000000"/>
                      <w:sz w:val="24"/>
                      <w:szCs w:val="24"/>
                      <w:lang w:val="bg-BG" w:eastAsia="bg-BG"/>
                    </w:rPr>
                    <w:t>мъже</w:t>
                  </w:r>
                </w:p>
              </w:tc>
              <w:tc>
                <w:tcPr>
                  <w:tcW w:w="1359" w:type="dxa"/>
                  <w:tcBorders>
                    <w:top w:val="nil"/>
                    <w:left w:val="nil"/>
                    <w:bottom w:val="single" w:sz="4" w:space="0" w:color="auto"/>
                    <w:right w:val="single" w:sz="4" w:space="0" w:color="auto"/>
                  </w:tcBorders>
                  <w:shd w:val="clear" w:color="auto" w:fill="auto"/>
                  <w:noWrap/>
                  <w:vAlign w:val="bottom"/>
                </w:tcPr>
                <w:p w:rsidR="00F62133" w:rsidRPr="00E86F4C" w:rsidRDefault="009B61B6" w:rsidP="00F62133">
                  <w:pPr>
                    <w:spacing w:after="0" w:line="240" w:lineRule="auto"/>
                    <w:jc w:val="right"/>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38</w:t>
                  </w:r>
                </w:p>
              </w:tc>
              <w:tc>
                <w:tcPr>
                  <w:tcW w:w="1276" w:type="dxa"/>
                  <w:tcBorders>
                    <w:top w:val="nil"/>
                    <w:left w:val="nil"/>
                    <w:bottom w:val="single" w:sz="4" w:space="0" w:color="auto"/>
                    <w:right w:val="single" w:sz="4" w:space="0" w:color="auto"/>
                  </w:tcBorders>
                  <w:shd w:val="clear" w:color="auto" w:fill="auto"/>
                  <w:noWrap/>
                  <w:vAlign w:val="bottom"/>
                </w:tcPr>
                <w:p w:rsidR="00F62133" w:rsidRPr="00E86F4C" w:rsidRDefault="009B61B6" w:rsidP="00F62133">
                  <w:pPr>
                    <w:spacing w:after="0" w:line="240" w:lineRule="auto"/>
                    <w:jc w:val="right"/>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39</w:t>
                  </w:r>
                </w:p>
              </w:tc>
            </w:tr>
            <w:tr w:rsidR="00F62133" w:rsidRPr="00DA38D2" w:rsidTr="00523E1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62133" w:rsidRPr="00E86F4C" w:rsidRDefault="00F62133" w:rsidP="00F62133">
                  <w:pPr>
                    <w:spacing w:after="0" w:line="240" w:lineRule="auto"/>
                    <w:jc w:val="right"/>
                    <w:rPr>
                      <w:rFonts w:ascii="Times New Roman" w:eastAsia="Times New Roman" w:hAnsi="Times New Roman" w:cs="Times New Roman"/>
                      <w:color w:val="000000"/>
                      <w:sz w:val="24"/>
                      <w:szCs w:val="24"/>
                      <w:lang w:val="bg-BG" w:eastAsia="bg-BG"/>
                    </w:rPr>
                  </w:pPr>
                  <w:r w:rsidRPr="00E86F4C">
                    <w:rPr>
                      <w:rFonts w:ascii="Times New Roman" w:eastAsia="Times New Roman" w:hAnsi="Times New Roman" w:cs="Times New Roman"/>
                      <w:color w:val="000000"/>
                      <w:sz w:val="24"/>
                      <w:szCs w:val="24"/>
                      <w:lang w:val="bg-BG" w:eastAsia="bg-BG"/>
                    </w:rPr>
                    <w:t>жени</w:t>
                  </w:r>
                </w:p>
              </w:tc>
              <w:tc>
                <w:tcPr>
                  <w:tcW w:w="1359" w:type="dxa"/>
                  <w:tcBorders>
                    <w:top w:val="nil"/>
                    <w:left w:val="nil"/>
                    <w:bottom w:val="single" w:sz="4" w:space="0" w:color="auto"/>
                    <w:right w:val="single" w:sz="4" w:space="0" w:color="auto"/>
                  </w:tcBorders>
                  <w:shd w:val="clear" w:color="auto" w:fill="auto"/>
                  <w:noWrap/>
                  <w:vAlign w:val="bottom"/>
                </w:tcPr>
                <w:p w:rsidR="00F62133" w:rsidRPr="00E86F4C" w:rsidRDefault="009B61B6" w:rsidP="00F62133">
                  <w:pPr>
                    <w:spacing w:after="0" w:line="240" w:lineRule="auto"/>
                    <w:jc w:val="right"/>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14</w:t>
                  </w:r>
                </w:p>
              </w:tc>
              <w:tc>
                <w:tcPr>
                  <w:tcW w:w="1276" w:type="dxa"/>
                  <w:tcBorders>
                    <w:top w:val="nil"/>
                    <w:left w:val="nil"/>
                    <w:bottom w:val="single" w:sz="4" w:space="0" w:color="auto"/>
                    <w:right w:val="single" w:sz="4" w:space="0" w:color="auto"/>
                  </w:tcBorders>
                  <w:shd w:val="clear" w:color="auto" w:fill="auto"/>
                  <w:noWrap/>
                  <w:vAlign w:val="bottom"/>
                </w:tcPr>
                <w:p w:rsidR="00F62133" w:rsidRPr="00E86F4C" w:rsidRDefault="009B61B6" w:rsidP="00F62133">
                  <w:pPr>
                    <w:spacing w:after="0" w:line="240" w:lineRule="auto"/>
                    <w:jc w:val="right"/>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15</w:t>
                  </w:r>
                </w:p>
              </w:tc>
            </w:tr>
            <w:tr w:rsidR="00F62133" w:rsidRPr="00DA38D2" w:rsidTr="00523E1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62133" w:rsidRPr="00E86F4C" w:rsidRDefault="00F62133" w:rsidP="00F62133">
                  <w:pPr>
                    <w:spacing w:after="0" w:line="240" w:lineRule="auto"/>
                    <w:rPr>
                      <w:rFonts w:ascii="Times New Roman" w:eastAsia="Times New Roman" w:hAnsi="Times New Roman" w:cs="Times New Roman"/>
                      <w:b/>
                      <w:bCs/>
                      <w:color w:val="000000"/>
                      <w:sz w:val="24"/>
                      <w:szCs w:val="24"/>
                      <w:lang w:val="bg-BG" w:eastAsia="bg-BG"/>
                    </w:rPr>
                  </w:pPr>
                  <w:r w:rsidRPr="00E86F4C">
                    <w:rPr>
                      <w:rFonts w:ascii="Times New Roman" w:eastAsia="Times New Roman" w:hAnsi="Times New Roman" w:cs="Times New Roman"/>
                      <w:b/>
                      <w:bCs/>
                      <w:color w:val="000000"/>
                      <w:sz w:val="24"/>
                      <w:szCs w:val="24"/>
                      <w:lang w:val="bg-BG" w:eastAsia="bg-BG"/>
                    </w:rPr>
                    <w:t>загинали</w:t>
                  </w:r>
                </w:p>
              </w:tc>
              <w:tc>
                <w:tcPr>
                  <w:tcW w:w="1359" w:type="dxa"/>
                  <w:tcBorders>
                    <w:top w:val="nil"/>
                    <w:left w:val="nil"/>
                    <w:bottom w:val="single" w:sz="4" w:space="0" w:color="auto"/>
                    <w:right w:val="single" w:sz="4" w:space="0" w:color="auto"/>
                  </w:tcBorders>
                  <w:shd w:val="clear" w:color="auto" w:fill="auto"/>
                  <w:noWrap/>
                  <w:vAlign w:val="bottom"/>
                </w:tcPr>
                <w:p w:rsidR="00F62133" w:rsidRPr="00E86F4C" w:rsidRDefault="00CB4F1D" w:rsidP="00F62133">
                  <w:pPr>
                    <w:spacing w:after="0" w:line="240" w:lineRule="auto"/>
                    <w:jc w:val="right"/>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2</w:t>
                  </w:r>
                </w:p>
              </w:tc>
              <w:tc>
                <w:tcPr>
                  <w:tcW w:w="1276" w:type="dxa"/>
                  <w:tcBorders>
                    <w:top w:val="nil"/>
                    <w:left w:val="nil"/>
                    <w:bottom w:val="single" w:sz="4" w:space="0" w:color="auto"/>
                    <w:right w:val="single" w:sz="4" w:space="0" w:color="auto"/>
                  </w:tcBorders>
                  <w:shd w:val="clear" w:color="auto" w:fill="auto"/>
                  <w:noWrap/>
                  <w:vAlign w:val="bottom"/>
                </w:tcPr>
                <w:p w:rsidR="00F62133" w:rsidRPr="00E86F4C" w:rsidRDefault="00CB4F1D" w:rsidP="00F62133">
                  <w:pPr>
                    <w:spacing w:after="0" w:line="240" w:lineRule="auto"/>
                    <w:jc w:val="right"/>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5</w:t>
                  </w:r>
                </w:p>
              </w:tc>
            </w:tr>
            <w:tr w:rsidR="00F62133" w:rsidRPr="00DA38D2" w:rsidTr="00523E1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62133" w:rsidRPr="00E86F4C" w:rsidRDefault="00F62133" w:rsidP="00F62133">
                  <w:pPr>
                    <w:spacing w:after="0" w:line="240" w:lineRule="auto"/>
                    <w:jc w:val="right"/>
                    <w:rPr>
                      <w:rFonts w:ascii="Times New Roman" w:eastAsia="Times New Roman" w:hAnsi="Times New Roman" w:cs="Times New Roman"/>
                      <w:color w:val="000000"/>
                      <w:sz w:val="24"/>
                      <w:szCs w:val="24"/>
                      <w:lang w:val="bg-BG" w:eastAsia="bg-BG"/>
                    </w:rPr>
                  </w:pPr>
                  <w:r w:rsidRPr="00E86F4C">
                    <w:rPr>
                      <w:rFonts w:ascii="Times New Roman" w:eastAsia="Times New Roman" w:hAnsi="Times New Roman" w:cs="Times New Roman"/>
                      <w:color w:val="000000"/>
                      <w:sz w:val="24"/>
                      <w:szCs w:val="24"/>
                      <w:lang w:val="bg-BG" w:eastAsia="bg-BG"/>
                    </w:rPr>
                    <w:t>деца</w:t>
                  </w:r>
                </w:p>
              </w:tc>
              <w:tc>
                <w:tcPr>
                  <w:tcW w:w="1359" w:type="dxa"/>
                  <w:tcBorders>
                    <w:top w:val="nil"/>
                    <w:left w:val="nil"/>
                    <w:bottom w:val="single" w:sz="4" w:space="0" w:color="auto"/>
                    <w:right w:val="single" w:sz="4" w:space="0" w:color="auto"/>
                  </w:tcBorders>
                  <w:shd w:val="clear" w:color="auto" w:fill="auto"/>
                  <w:noWrap/>
                  <w:vAlign w:val="bottom"/>
                </w:tcPr>
                <w:p w:rsidR="00F62133" w:rsidRPr="00E86F4C" w:rsidRDefault="00523E10" w:rsidP="00F62133">
                  <w:pPr>
                    <w:spacing w:after="0" w:line="240" w:lineRule="auto"/>
                    <w:jc w:val="right"/>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F62133" w:rsidRPr="00E86F4C" w:rsidRDefault="00CB4F1D" w:rsidP="00F62133">
                  <w:pPr>
                    <w:spacing w:after="0" w:line="240" w:lineRule="auto"/>
                    <w:jc w:val="right"/>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0</w:t>
                  </w:r>
                </w:p>
              </w:tc>
            </w:tr>
            <w:tr w:rsidR="00F62133" w:rsidRPr="00DA38D2" w:rsidTr="00523E1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62133" w:rsidRPr="00E86F4C" w:rsidRDefault="00F62133" w:rsidP="00F62133">
                  <w:pPr>
                    <w:spacing w:after="0" w:line="240" w:lineRule="auto"/>
                    <w:jc w:val="right"/>
                    <w:rPr>
                      <w:rFonts w:ascii="Times New Roman" w:eastAsia="Times New Roman" w:hAnsi="Times New Roman" w:cs="Times New Roman"/>
                      <w:color w:val="000000"/>
                      <w:sz w:val="24"/>
                      <w:szCs w:val="24"/>
                      <w:lang w:val="bg-BG" w:eastAsia="bg-BG"/>
                    </w:rPr>
                  </w:pPr>
                  <w:r w:rsidRPr="00E86F4C">
                    <w:rPr>
                      <w:rFonts w:ascii="Times New Roman" w:eastAsia="Times New Roman" w:hAnsi="Times New Roman" w:cs="Times New Roman"/>
                      <w:color w:val="000000"/>
                      <w:sz w:val="24"/>
                      <w:szCs w:val="24"/>
                      <w:lang w:val="bg-BG" w:eastAsia="bg-BG"/>
                    </w:rPr>
                    <w:t>мъже</w:t>
                  </w:r>
                </w:p>
              </w:tc>
              <w:tc>
                <w:tcPr>
                  <w:tcW w:w="1359" w:type="dxa"/>
                  <w:tcBorders>
                    <w:top w:val="nil"/>
                    <w:left w:val="nil"/>
                    <w:bottom w:val="single" w:sz="4" w:space="0" w:color="auto"/>
                    <w:right w:val="single" w:sz="4" w:space="0" w:color="auto"/>
                  </w:tcBorders>
                  <w:shd w:val="clear" w:color="auto" w:fill="auto"/>
                  <w:noWrap/>
                  <w:vAlign w:val="bottom"/>
                </w:tcPr>
                <w:p w:rsidR="00F62133" w:rsidRPr="00E86F4C" w:rsidRDefault="00CB4F1D" w:rsidP="00F62133">
                  <w:pPr>
                    <w:spacing w:after="0" w:line="240" w:lineRule="auto"/>
                    <w:jc w:val="right"/>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2</w:t>
                  </w:r>
                </w:p>
              </w:tc>
              <w:tc>
                <w:tcPr>
                  <w:tcW w:w="1276" w:type="dxa"/>
                  <w:tcBorders>
                    <w:top w:val="nil"/>
                    <w:left w:val="nil"/>
                    <w:bottom w:val="single" w:sz="4" w:space="0" w:color="auto"/>
                    <w:right w:val="single" w:sz="4" w:space="0" w:color="auto"/>
                  </w:tcBorders>
                  <w:shd w:val="clear" w:color="auto" w:fill="auto"/>
                  <w:noWrap/>
                  <w:vAlign w:val="bottom"/>
                </w:tcPr>
                <w:p w:rsidR="00F62133" w:rsidRPr="00E86F4C" w:rsidRDefault="00CB4F1D" w:rsidP="00F62133">
                  <w:pPr>
                    <w:spacing w:after="0" w:line="240" w:lineRule="auto"/>
                    <w:jc w:val="right"/>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5</w:t>
                  </w:r>
                </w:p>
              </w:tc>
            </w:tr>
            <w:tr w:rsidR="00F62133" w:rsidRPr="00DA38D2" w:rsidTr="00523E1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62133" w:rsidRPr="00E86F4C" w:rsidRDefault="00F62133" w:rsidP="00F62133">
                  <w:pPr>
                    <w:spacing w:after="0" w:line="240" w:lineRule="auto"/>
                    <w:jc w:val="right"/>
                    <w:rPr>
                      <w:rFonts w:ascii="Times New Roman" w:eastAsia="Times New Roman" w:hAnsi="Times New Roman" w:cs="Times New Roman"/>
                      <w:color w:val="000000"/>
                      <w:sz w:val="24"/>
                      <w:szCs w:val="24"/>
                      <w:lang w:val="bg-BG" w:eastAsia="bg-BG"/>
                    </w:rPr>
                  </w:pPr>
                  <w:r w:rsidRPr="00E86F4C">
                    <w:rPr>
                      <w:rFonts w:ascii="Times New Roman" w:eastAsia="Times New Roman" w:hAnsi="Times New Roman" w:cs="Times New Roman"/>
                      <w:color w:val="000000"/>
                      <w:sz w:val="24"/>
                      <w:szCs w:val="24"/>
                      <w:lang w:val="bg-BG" w:eastAsia="bg-BG"/>
                    </w:rPr>
                    <w:t>жени</w:t>
                  </w:r>
                </w:p>
              </w:tc>
              <w:tc>
                <w:tcPr>
                  <w:tcW w:w="1359" w:type="dxa"/>
                  <w:tcBorders>
                    <w:top w:val="nil"/>
                    <w:left w:val="nil"/>
                    <w:bottom w:val="single" w:sz="4" w:space="0" w:color="auto"/>
                    <w:right w:val="single" w:sz="4" w:space="0" w:color="auto"/>
                  </w:tcBorders>
                  <w:shd w:val="clear" w:color="auto" w:fill="auto"/>
                  <w:noWrap/>
                  <w:vAlign w:val="bottom"/>
                </w:tcPr>
                <w:p w:rsidR="00F62133" w:rsidRPr="00E86F4C" w:rsidRDefault="00CB4F1D" w:rsidP="00F62133">
                  <w:pPr>
                    <w:spacing w:after="0" w:line="240" w:lineRule="auto"/>
                    <w:jc w:val="right"/>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F62133" w:rsidRPr="00E86F4C" w:rsidRDefault="00CB4F1D" w:rsidP="00F62133">
                  <w:pPr>
                    <w:spacing w:after="0" w:line="240" w:lineRule="auto"/>
                    <w:jc w:val="right"/>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,0</w:t>
                  </w:r>
                </w:p>
              </w:tc>
            </w:tr>
            <w:tr w:rsidR="00F62133" w:rsidRPr="00DA38D2" w:rsidTr="00523E1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62133" w:rsidRPr="00E86F4C" w:rsidRDefault="00F62133" w:rsidP="00F62133">
                  <w:pPr>
                    <w:spacing w:after="0" w:line="240" w:lineRule="auto"/>
                    <w:rPr>
                      <w:rFonts w:ascii="Times New Roman" w:eastAsia="Times New Roman" w:hAnsi="Times New Roman" w:cs="Times New Roman"/>
                      <w:b/>
                      <w:bCs/>
                      <w:color w:val="000000"/>
                      <w:sz w:val="24"/>
                      <w:szCs w:val="24"/>
                      <w:lang w:val="bg-BG" w:eastAsia="bg-BG"/>
                    </w:rPr>
                  </w:pPr>
                  <w:r w:rsidRPr="00E86F4C">
                    <w:rPr>
                      <w:rFonts w:ascii="Times New Roman" w:eastAsia="Times New Roman" w:hAnsi="Times New Roman" w:cs="Times New Roman"/>
                      <w:b/>
                      <w:bCs/>
                      <w:color w:val="000000"/>
                      <w:sz w:val="24"/>
                      <w:szCs w:val="24"/>
                      <w:lang w:val="bg-BG" w:eastAsia="bg-BG"/>
                    </w:rPr>
                    <w:t xml:space="preserve">По травми </w:t>
                  </w:r>
                </w:p>
              </w:tc>
              <w:tc>
                <w:tcPr>
                  <w:tcW w:w="1359" w:type="dxa"/>
                  <w:tcBorders>
                    <w:top w:val="nil"/>
                    <w:left w:val="nil"/>
                    <w:bottom w:val="single" w:sz="4" w:space="0" w:color="auto"/>
                    <w:right w:val="single" w:sz="4" w:space="0" w:color="auto"/>
                  </w:tcBorders>
                  <w:shd w:val="clear" w:color="auto" w:fill="auto"/>
                  <w:noWrap/>
                  <w:vAlign w:val="bottom"/>
                </w:tcPr>
                <w:p w:rsidR="00F62133" w:rsidRPr="00E86F4C" w:rsidRDefault="00F62133" w:rsidP="00F62133">
                  <w:pPr>
                    <w:spacing w:after="0" w:line="240" w:lineRule="auto"/>
                    <w:rPr>
                      <w:rFonts w:ascii="Times New Roman" w:eastAsia="Times New Roman" w:hAnsi="Times New Roman" w:cs="Times New Roman"/>
                      <w:sz w:val="24"/>
                      <w:szCs w:val="24"/>
                      <w:lang w:val="ru-RU" w:eastAsia="bg-BG"/>
                    </w:rPr>
                  </w:pPr>
                </w:p>
              </w:tc>
              <w:tc>
                <w:tcPr>
                  <w:tcW w:w="1276" w:type="dxa"/>
                  <w:tcBorders>
                    <w:top w:val="nil"/>
                    <w:left w:val="nil"/>
                    <w:bottom w:val="single" w:sz="4" w:space="0" w:color="auto"/>
                    <w:right w:val="single" w:sz="4" w:space="0" w:color="auto"/>
                  </w:tcBorders>
                  <w:shd w:val="clear" w:color="auto" w:fill="auto"/>
                  <w:noWrap/>
                  <w:vAlign w:val="bottom"/>
                </w:tcPr>
                <w:p w:rsidR="00F62133" w:rsidRPr="00E86F4C" w:rsidRDefault="00F62133" w:rsidP="00F62133">
                  <w:pPr>
                    <w:spacing w:after="0" w:line="240" w:lineRule="auto"/>
                    <w:rPr>
                      <w:rFonts w:ascii="Times New Roman" w:eastAsia="Times New Roman" w:hAnsi="Times New Roman" w:cs="Times New Roman"/>
                      <w:color w:val="FF0000"/>
                      <w:sz w:val="24"/>
                      <w:szCs w:val="24"/>
                      <w:lang w:val="ru-RU" w:eastAsia="bg-BG"/>
                    </w:rPr>
                  </w:pPr>
                </w:p>
              </w:tc>
            </w:tr>
            <w:tr w:rsidR="00F62133" w:rsidRPr="00DA38D2" w:rsidTr="00523E1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62133" w:rsidRPr="00E86F4C" w:rsidRDefault="00F62133" w:rsidP="00F62133">
                  <w:pPr>
                    <w:spacing w:after="0" w:line="240" w:lineRule="auto"/>
                    <w:jc w:val="right"/>
                    <w:rPr>
                      <w:rFonts w:ascii="Times New Roman" w:eastAsia="Times New Roman" w:hAnsi="Times New Roman" w:cs="Times New Roman"/>
                      <w:color w:val="000000"/>
                      <w:sz w:val="24"/>
                      <w:szCs w:val="24"/>
                      <w:lang w:val="bg-BG" w:eastAsia="bg-BG"/>
                    </w:rPr>
                  </w:pPr>
                  <w:r w:rsidRPr="00E86F4C">
                    <w:rPr>
                      <w:rFonts w:ascii="Times New Roman" w:eastAsia="Times New Roman" w:hAnsi="Times New Roman" w:cs="Times New Roman"/>
                      <w:color w:val="000000"/>
                      <w:sz w:val="24"/>
                      <w:szCs w:val="24"/>
                      <w:lang w:val="bg-BG" w:eastAsia="bg-BG"/>
                    </w:rPr>
                    <w:t xml:space="preserve">   главата</w:t>
                  </w:r>
                </w:p>
              </w:tc>
              <w:tc>
                <w:tcPr>
                  <w:tcW w:w="1359" w:type="dxa"/>
                  <w:tcBorders>
                    <w:top w:val="nil"/>
                    <w:left w:val="nil"/>
                    <w:bottom w:val="single" w:sz="4" w:space="0" w:color="auto"/>
                    <w:right w:val="single" w:sz="4" w:space="0" w:color="auto"/>
                  </w:tcBorders>
                  <w:shd w:val="clear" w:color="auto" w:fill="auto"/>
                  <w:noWrap/>
                  <w:vAlign w:val="bottom"/>
                </w:tcPr>
                <w:p w:rsidR="00F62133" w:rsidRPr="00E86F4C" w:rsidRDefault="00CB4F1D" w:rsidP="00F62133">
                  <w:pPr>
                    <w:spacing w:after="0" w:line="240" w:lineRule="auto"/>
                    <w:jc w:val="right"/>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15</w:t>
                  </w:r>
                </w:p>
              </w:tc>
              <w:tc>
                <w:tcPr>
                  <w:tcW w:w="1276" w:type="dxa"/>
                  <w:tcBorders>
                    <w:top w:val="nil"/>
                    <w:left w:val="nil"/>
                    <w:bottom w:val="single" w:sz="4" w:space="0" w:color="auto"/>
                    <w:right w:val="single" w:sz="4" w:space="0" w:color="auto"/>
                  </w:tcBorders>
                  <w:shd w:val="clear" w:color="auto" w:fill="auto"/>
                  <w:noWrap/>
                  <w:vAlign w:val="bottom"/>
                </w:tcPr>
                <w:p w:rsidR="00F62133" w:rsidRPr="00E86F4C" w:rsidRDefault="00CB4F1D" w:rsidP="00F62133">
                  <w:pPr>
                    <w:spacing w:after="0" w:line="240" w:lineRule="auto"/>
                    <w:jc w:val="right"/>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27</w:t>
                  </w:r>
                </w:p>
              </w:tc>
            </w:tr>
            <w:tr w:rsidR="00F62133" w:rsidRPr="00DA38D2" w:rsidTr="00523E1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62133" w:rsidRPr="00E86F4C" w:rsidRDefault="00F62133" w:rsidP="00F62133">
                  <w:pPr>
                    <w:spacing w:after="0" w:line="240" w:lineRule="auto"/>
                    <w:jc w:val="right"/>
                    <w:rPr>
                      <w:rFonts w:ascii="Times New Roman" w:eastAsia="Times New Roman" w:hAnsi="Times New Roman" w:cs="Times New Roman"/>
                      <w:color w:val="000000"/>
                      <w:sz w:val="24"/>
                      <w:szCs w:val="24"/>
                      <w:lang w:val="bg-BG" w:eastAsia="bg-BG"/>
                    </w:rPr>
                  </w:pPr>
                  <w:r w:rsidRPr="00E86F4C">
                    <w:rPr>
                      <w:rFonts w:ascii="Times New Roman" w:eastAsia="Times New Roman" w:hAnsi="Times New Roman" w:cs="Times New Roman"/>
                      <w:color w:val="000000"/>
                      <w:sz w:val="24"/>
                      <w:szCs w:val="24"/>
                      <w:lang w:val="bg-BG" w:eastAsia="bg-BG"/>
                    </w:rPr>
                    <w:t xml:space="preserve">  гръден  кош</w:t>
                  </w:r>
                </w:p>
              </w:tc>
              <w:tc>
                <w:tcPr>
                  <w:tcW w:w="1359" w:type="dxa"/>
                  <w:tcBorders>
                    <w:top w:val="nil"/>
                    <w:left w:val="nil"/>
                    <w:bottom w:val="single" w:sz="4" w:space="0" w:color="auto"/>
                    <w:right w:val="single" w:sz="4" w:space="0" w:color="auto"/>
                  </w:tcBorders>
                  <w:shd w:val="clear" w:color="auto" w:fill="auto"/>
                  <w:noWrap/>
                  <w:vAlign w:val="bottom"/>
                </w:tcPr>
                <w:p w:rsidR="00F62133" w:rsidRPr="00E86F4C" w:rsidRDefault="00CB4F1D" w:rsidP="00F62133">
                  <w:pPr>
                    <w:spacing w:after="0" w:line="240" w:lineRule="auto"/>
                    <w:jc w:val="right"/>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13</w:t>
                  </w:r>
                </w:p>
              </w:tc>
              <w:tc>
                <w:tcPr>
                  <w:tcW w:w="1276" w:type="dxa"/>
                  <w:tcBorders>
                    <w:top w:val="nil"/>
                    <w:left w:val="nil"/>
                    <w:bottom w:val="single" w:sz="4" w:space="0" w:color="auto"/>
                    <w:right w:val="single" w:sz="4" w:space="0" w:color="auto"/>
                  </w:tcBorders>
                  <w:shd w:val="clear" w:color="auto" w:fill="auto"/>
                  <w:noWrap/>
                  <w:vAlign w:val="bottom"/>
                </w:tcPr>
                <w:p w:rsidR="00F62133" w:rsidRPr="00E86F4C" w:rsidRDefault="00CB4F1D" w:rsidP="00F62133">
                  <w:pPr>
                    <w:spacing w:after="0" w:line="240" w:lineRule="auto"/>
                    <w:jc w:val="right"/>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4</w:t>
                  </w:r>
                </w:p>
              </w:tc>
            </w:tr>
            <w:tr w:rsidR="00F62133" w:rsidRPr="00DA38D2" w:rsidTr="00523E1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62133" w:rsidRPr="00E86F4C" w:rsidRDefault="00F62133" w:rsidP="00F62133">
                  <w:pPr>
                    <w:spacing w:after="0" w:line="240" w:lineRule="auto"/>
                    <w:jc w:val="right"/>
                    <w:rPr>
                      <w:rFonts w:ascii="Times New Roman" w:eastAsia="Times New Roman" w:hAnsi="Times New Roman" w:cs="Times New Roman"/>
                      <w:color w:val="000000"/>
                      <w:sz w:val="24"/>
                      <w:szCs w:val="24"/>
                      <w:lang w:val="bg-BG" w:eastAsia="bg-BG"/>
                    </w:rPr>
                  </w:pPr>
                  <w:r w:rsidRPr="00E86F4C">
                    <w:rPr>
                      <w:rFonts w:ascii="Times New Roman" w:eastAsia="Times New Roman" w:hAnsi="Times New Roman" w:cs="Times New Roman"/>
                      <w:color w:val="000000"/>
                      <w:sz w:val="24"/>
                      <w:szCs w:val="24"/>
                      <w:lang w:val="bg-BG" w:eastAsia="bg-BG"/>
                    </w:rPr>
                    <w:t xml:space="preserve"> гръбначен стълб</w:t>
                  </w:r>
                </w:p>
              </w:tc>
              <w:tc>
                <w:tcPr>
                  <w:tcW w:w="1359" w:type="dxa"/>
                  <w:tcBorders>
                    <w:top w:val="nil"/>
                    <w:left w:val="nil"/>
                    <w:bottom w:val="single" w:sz="4" w:space="0" w:color="auto"/>
                    <w:right w:val="single" w:sz="4" w:space="0" w:color="auto"/>
                  </w:tcBorders>
                  <w:shd w:val="clear" w:color="auto" w:fill="auto"/>
                  <w:noWrap/>
                  <w:vAlign w:val="bottom"/>
                </w:tcPr>
                <w:p w:rsidR="00F62133" w:rsidRPr="00E86F4C" w:rsidRDefault="00CB4F1D" w:rsidP="00F62133">
                  <w:pPr>
                    <w:spacing w:after="0" w:line="240" w:lineRule="auto"/>
                    <w:jc w:val="right"/>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1</w:t>
                  </w:r>
                </w:p>
              </w:tc>
              <w:tc>
                <w:tcPr>
                  <w:tcW w:w="1276" w:type="dxa"/>
                  <w:tcBorders>
                    <w:top w:val="nil"/>
                    <w:left w:val="nil"/>
                    <w:bottom w:val="single" w:sz="4" w:space="0" w:color="auto"/>
                    <w:right w:val="single" w:sz="4" w:space="0" w:color="auto"/>
                  </w:tcBorders>
                  <w:shd w:val="clear" w:color="auto" w:fill="auto"/>
                  <w:noWrap/>
                  <w:vAlign w:val="bottom"/>
                </w:tcPr>
                <w:p w:rsidR="00F62133" w:rsidRPr="00E86F4C" w:rsidRDefault="00CB4F1D" w:rsidP="00F62133">
                  <w:pPr>
                    <w:spacing w:after="0" w:line="240" w:lineRule="auto"/>
                    <w:jc w:val="right"/>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2</w:t>
                  </w:r>
                </w:p>
              </w:tc>
            </w:tr>
            <w:tr w:rsidR="00F62133" w:rsidRPr="00DA38D2" w:rsidTr="00523E1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62133" w:rsidRPr="00E86F4C" w:rsidRDefault="00F62133" w:rsidP="00F62133">
                  <w:pPr>
                    <w:spacing w:after="0" w:line="240" w:lineRule="auto"/>
                    <w:jc w:val="right"/>
                    <w:rPr>
                      <w:rFonts w:ascii="Times New Roman" w:eastAsia="Times New Roman" w:hAnsi="Times New Roman" w:cs="Times New Roman"/>
                      <w:color w:val="000000"/>
                      <w:sz w:val="24"/>
                      <w:szCs w:val="24"/>
                      <w:lang w:val="bg-BG" w:eastAsia="bg-BG"/>
                    </w:rPr>
                  </w:pPr>
                  <w:r w:rsidRPr="00E86F4C">
                    <w:rPr>
                      <w:rFonts w:ascii="Times New Roman" w:eastAsia="Times New Roman" w:hAnsi="Times New Roman" w:cs="Times New Roman"/>
                      <w:color w:val="000000"/>
                      <w:sz w:val="24"/>
                      <w:szCs w:val="24"/>
                      <w:lang w:val="bg-BG" w:eastAsia="bg-BG"/>
                    </w:rPr>
                    <w:t xml:space="preserve">  таз</w:t>
                  </w:r>
                </w:p>
              </w:tc>
              <w:tc>
                <w:tcPr>
                  <w:tcW w:w="1359" w:type="dxa"/>
                  <w:tcBorders>
                    <w:top w:val="nil"/>
                    <w:left w:val="nil"/>
                    <w:bottom w:val="single" w:sz="4" w:space="0" w:color="auto"/>
                    <w:right w:val="single" w:sz="4" w:space="0" w:color="auto"/>
                  </w:tcBorders>
                  <w:shd w:val="clear" w:color="auto" w:fill="auto"/>
                  <w:noWrap/>
                  <w:vAlign w:val="bottom"/>
                </w:tcPr>
                <w:p w:rsidR="00F62133" w:rsidRPr="00E86F4C" w:rsidRDefault="00CB4F1D" w:rsidP="00F62133">
                  <w:pPr>
                    <w:spacing w:after="0" w:line="240" w:lineRule="auto"/>
                    <w:jc w:val="right"/>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2</w:t>
                  </w:r>
                </w:p>
              </w:tc>
              <w:tc>
                <w:tcPr>
                  <w:tcW w:w="1276" w:type="dxa"/>
                  <w:tcBorders>
                    <w:top w:val="nil"/>
                    <w:left w:val="nil"/>
                    <w:bottom w:val="single" w:sz="4" w:space="0" w:color="auto"/>
                    <w:right w:val="single" w:sz="4" w:space="0" w:color="auto"/>
                  </w:tcBorders>
                  <w:shd w:val="clear" w:color="auto" w:fill="auto"/>
                  <w:noWrap/>
                  <w:vAlign w:val="bottom"/>
                </w:tcPr>
                <w:p w:rsidR="00F62133" w:rsidRPr="00E86F4C" w:rsidRDefault="00CB4F1D" w:rsidP="00F62133">
                  <w:pPr>
                    <w:spacing w:after="0" w:line="240" w:lineRule="auto"/>
                    <w:jc w:val="right"/>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0</w:t>
                  </w:r>
                </w:p>
              </w:tc>
            </w:tr>
            <w:tr w:rsidR="00F62133" w:rsidRPr="00DA38D2" w:rsidTr="00523E1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62133" w:rsidRPr="00E86F4C" w:rsidRDefault="00F62133" w:rsidP="00F62133">
                  <w:pPr>
                    <w:spacing w:after="0" w:line="240" w:lineRule="auto"/>
                    <w:jc w:val="right"/>
                    <w:rPr>
                      <w:rFonts w:ascii="Times New Roman" w:eastAsia="Times New Roman" w:hAnsi="Times New Roman" w:cs="Times New Roman"/>
                      <w:color w:val="000000"/>
                      <w:sz w:val="24"/>
                      <w:szCs w:val="24"/>
                      <w:lang w:val="bg-BG" w:eastAsia="bg-BG"/>
                    </w:rPr>
                  </w:pPr>
                  <w:r w:rsidRPr="00E86F4C">
                    <w:rPr>
                      <w:rFonts w:ascii="Times New Roman" w:eastAsia="Times New Roman" w:hAnsi="Times New Roman" w:cs="Times New Roman"/>
                      <w:color w:val="000000"/>
                      <w:sz w:val="24"/>
                      <w:szCs w:val="24"/>
                      <w:lang w:val="bg-BG" w:eastAsia="bg-BG"/>
                    </w:rPr>
                    <w:t>горни крайници</w:t>
                  </w:r>
                </w:p>
              </w:tc>
              <w:tc>
                <w:tcPr>
                  <w:tcW w:w="1359" w:type="dxa"/>
                  <w:tcBorders>
                    <w:top w:val="nil"/>
                    <w:left w:val="nil"/>
                    <w:bottom w:val="single" w:sz="4" w:space="0" w:color="auto"/>
                    <w:right w:val="single" w:sz="4" w:space="0" w:color="auto"/>
                  </w:tcBorders>
                  <w:shd w:val="clear" w:color="auto" w:fill="auto"/>
                  <w:noWrap/>
                  <w:vAlign w:val="bottom"/>
                </w:tcPr>
                <w:p w:rsidR="00F62133" w:rsidRPr="00E86F4C" w:rsidRDefault="00CB4F1D" w:rsidP="00F62133">
                  <w:pPr>
                    <w:spacing w:after="0" w:line="240" w:lineRule="auto"/>
                    <w:jc w:val="right"/>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6</w:t>
                  </w:r>
                </w:p>
              </w:tc>
              <w:tc>
                <w:tcPr>
                  <w:tcW w:w="1276" w:type="dxa"/>
                  <w:tcBorders>
                    <w:top w:val="nil"/>
                    <w:left w:val="nil"/>
                    <w:bottom w:val="single" w:sz="4" w:space="0" w:color="auto"/>
                    <w:right w:val="single" w:sz="4" w:space="0" w:color="auto"/>
                  </w:tcBorders>
                  <w:shd w:val="clear" w:color="auto" w:fill="auto"/>
                  <w:noWrap/>
                  <w:vAlign w:val="bottom"/>
                </w:tcPr>
                <w:p w:rsidR="00F62133" w:rsidRPr="00E86F4C" w:rsidRDefault="00CB4F1D" w:rsidP="00F62133">
                  <w:pPr>
                    <w:spacing w:after="0" w:line="240" w:lineRule="auto"/>
                    <w:jc w:val="right"/>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6</w:t>
                  </w:r>
                </w:p>
              </w:tc>
            </w:tr>
            <w:tr w:rsidR="00F62133" w:rsidRPr="00DA38D2" w:rsidTr="00523E10">
              <w:trPr>
                <w:trHeight w:val="292"/>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62133" w:rsidRPr="00E86F4C" w:rsidRDefault="00F62133" w:rsidP="00F62133">
                  <w:pPr>
                    <w:spacing w:after="0" w:line="240" w:lineRule="auto"/>
                    <w:jc w:val="right"/>
                    <w:rPr>
                      <w:rFonts w:ascii="Times New Roman" w:eastAsia="Times New Roman" w:hAnsi="Times New Roman" w:cs="Times New Roman"/>
                      <w:color w:val="000000"/>
                      <w:sz w:val="24"/>
                      <w:szCs w:val="24"/>
                      <w:lang w:val="bg-BG" w:eastAsia="bg-BG"/>
                    </w:rPr>
                  </w:pPr>
                  <w:r w:rsidRPr="00E86F4C">
                    <w:rPr>
                      <w:rFonts w:ascii="Times New Roman" w:eastAsia="Times New Roman" w:hAnsi="Times New Roman" w:cs="Times New Roman"/>
                      <w:color w:val="000000"/>
                      <w:sz w:val="24"/>
                      <w:szCs w:val="24"/>
                      <w:lang w:val="bg-BG" w:eastAsia="bg-BG"/>
                    </w:rPr>
                    <w:t xml:space="preserve"> долни крайници</w:t>
                  </w:r>
                </w:p>
              </w:tc>
              <w:tc>
                <w:tcPr>
                  <w:tcW w:w="1359" w:type="dxa"/>
                  <w:tcBorders>
                    <w:top w:val="nil"/>
                    <w:left w:val="nil"/>
                    <w:bottom w:val="single" w:sz="4" w:space="0" w:color="auto"/>
                    <w:right w:val="single" w:sz="4" w:space="0" w:color="auto"/>
                  </w:tcBorders>
                  <w:shd w:val="clear" w:color="auto" w:fill="auto"/>
                  <w:noWrap/>
                  <w:vAlign w:val="bottom"/>
                </w:tcPr>
                <w:p w:rsidR="00F62133" w:rsidRPr="00E86F4C" w:rsidRDefault="00CB4F1D" w:rsidP="00F62133">
                  <w:pPr>
                    <w:spacing w:after="0" w:line="240" w:lineRule="auto"/>
                    <w:jc w:val="right"/>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9</w:t>
                  </w:r>
                </w:p>
              </w:tc>
              <w:tc>
                <w:tcPr>
                  <w:tcW w:w="1276" w:type="dxa"/>
                  <w:tcBorders>
                    <w:top w:val="nil"/>
                    <w:left w:val="nil"/>
                    <w:bottom w:val="single" w:sz="4" w:space="0" w:color="auto"/>
                    <w:right w:val="single" w:sz="4" w:space="0" w:color="auto"/>
                  </w:tcBorders>
                  <w:shd w:val="clear" w:color="auto" w:fill="auto"/>
                  <w:noWrap/>
                  <w:vAlign w:val="bottom"/>
                </w:tcPr>
                <w:p w:rsidR="00F62133" w:rsidRPr="00E86F4C" w:rsidRDefault="00CB4F1D" w:rsidP="00F62133">
                  <w:pPr>
                    <w:spacing w:after="0" w:line="240" w:lineRule="auto"/>
                    <w:jc w:val="right"/>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7</w:t>
                  </w:r>
                </w:p>
              </w:tc>
            </w:tr>
            <w:tr w:rsidR="00F62133" w:rsidRPr="00DA38D2" w:rsidTr="00523E1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62133" w:rsidRPr="00E86F4C" w:rsidRDefault="00F62133" w:rsidP="00F62133">
                  <w:pPr>
                    <w:spacing w:after="0" w:line="240" w:lineRule="auto"/>
                    <w:jc w:val="right"/>
                    <w:rPr>
                      <w:rFonts w:ascii="Times New Roman" w:eastAsia="Times New Roman" w:hAnsi="Times New Roman" w:cs="Times New Roman"/>
                      <w:color w:val="000000"/>
                      <w:sz w:val="24"/>
                      <w:szCs w:val="24"/>
                      <w:lang w:val="bg-BG" w:eastAsia="bg-BG"/>
                    </w:rPr>
                  </w:pPr>
                  <w:r w:rsidRPr="00E86F4C">
                    <w:rPr>
                      <w:rFonts w:ascii="Times New Roman" w:eastAsia="Times New Roman" w:hAnsi="Times New Roman" w:cs="Times New Roman"/>
                      <w:color w:val="000000"/>
                      <w:sz w:val="24"/>
                      <w:szCs w:val="24"/>
                      <w:lang w:val="bg-BG" w:eastAsia="bg-BG"/>
                    </w:rPr>
                    <w:t xml:space="preserve">  политравма</w:t>
                  </w:r>
                </w:p>
              </w:tc>
              <w:tc>
                <w:tcPr>
                  <w:tcW w:w="1359" w:type="dxa"/>
                  <w:tcBorders>
                    <w:top w:val="nil"/>
                    <w:left w:val="nil"/>
                    <w:bottom w:val="single" w:sz="4" w:space="0" w:color="auto"/>
                    <w:right w:val="single" w:sz="4" w:space="0" w:color="auto"/>
                  </w:tcBorders>
                  <w:shd w:val="clear" w:color="auto" w:fill="auto"/>
                  <w:noWrap/>
                  <w:vAlign w:val="bottom"/>
                </w:tcPr>
                <w:p w:rsidR="00F62133" w:rsidRPr="00E86F4C" w:rsidRDefault="00CB4F1D" w:rsidP="00F62133">
                  <w:pPr>
                    <w:spacing w:after="0" w:line="240" w:lineRule="auto"/>
                    <w:jc w:val="right"/>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8</w:t>
                  </w:r>
                </w:p>
              </w:tc>
              <w:tc>
                <w:tcPr>
                  <w:tcW w:w="1276" w:type="dxa"/>
                  <w:tcBorders>
                    <w:top w:val="nil"/>
                    <w:left w:val="nil"/>
                    <w:bottom w:val="single" w:sz="4" w:space="0" w:color="auto"/>
                    <w:right w:val="single" w:sz="4" w:space="0" w:color="auto"/>
                  </w:tcBorders>
                  <w:shd w:val="clear" w:color="auto" w:fill="auto"/>
                  <w:noWrap/>
                  <w:vAlign w:val="bottom"/>
                </w:tcPr>
                <w:p w:rsidR="00F62133" w:rsidRPr="00E86F4C" w:rsidRDefault="00CB4F1D" w:rsidP="00F62133">
                  <w:pPr>
                    <w:spacing w:after="0" w:line="240" w:lineRule="auto"/>
                    <w:jc w:val="right"/>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8</w:t>
                  </w:r>
                </w:p>
              </w:tc>
            </w:tr>
          </w:tbl>
          <w:p w:rsidR="00F62133" w:rsidRPr="00E86F4C" w:rsidRDefault="00F62133" w:rsidP="00AA1861">
            <w:pPr>
              <w:ind w:right="-1125"/>
              <w:jc w:val="both"/>
              <w:rPr>
                <w:rFonts w:ascii="Times New Roman" w:hAnsi="Times New Roman" w:cs="Times New Roman"/>
                <w:sz w:val="24"/>
                <w:szCs w:val="24"/>
                <w:lang w:val="bg-BG"/>
              </w:rPr>
            </w:pPr>
          </w:p>
          <w:p w:rsidR="00F62133" w:rsidRPr="00E86F4C" w:rsidRDefault="00CB4F1D" w:rsidP="00F62133">
            <w:pPr>
              <w:ind w:right="-1125"/>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      В сравнение с  2021 г., когато са регистрирани 51 ПТП с  2 загинали на място, за същия период през 2022 г. са регистрирани 40 ПТП с 5 загинали на място или с 11 ПТП по-малко, но с   3 загинали по-повече  на място. </w:t>
            </w:r>
          </w:p>
          <w:p w:rsidR="00F62133" w:rsidRPr="00E86F4C" w:rsidRDefault="00F62133" w:rsidP="00FE54B2">
            <w:pPr>
              <w:ind w:right="-29"/>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     Време на реакция на мед. екипи на ЦСМП</w:t>
            </w:r>
            <w:r w:rsidR="00CB4F1D" w:rsidRPr="00E86F4C">
              <w:rPr>
                <w:rFonts w:ascii="Times New Roman" w:hAnsi="Times New Roman" w:cs="Times New Roman"/>
                <w:sz w:val="24"/>
                <w:szCs w:val="24"/>
                <w:lang w:val="bg-BG"/>
              </w:rPr>
              <w:t xml:space="preserve"> – </w:t>
            </w:r>
            <w:r w:rsidRPr="00E86F4C">
              <w:rPr>
                <w:rFonts w:ascii="Times New Roman" w:hAnsi="Times New Roman" w:cs="Times New Roman"/>
                <w:sz w:val="24"/>
                <w:szCs w:val="24"/>
                <w:lang w:val="bg-BG"/>
              </w:rPr>
              <w:t>Русе е 8-10 мин. Спазени са</w:t>
            </w:r>
            <w:r w:rsidR="00FE54B2" w:rsidRPr="00E86F4C">
              <w:rPr>
                <w:rFonts w:ascii="Times New Roman" w:hAnsi="Times New Roman" w:cs="Times New Roman"/>
                <w:sz w:val="24"/>
                <w:szCs w:val="24"/>
                <w:lang w:val="bg-BG"/>
              </w:rPr>
              <w:t xml:space="preserve"> </w:t>
            </w:r>
            <w:r w:rsidRPr="00E86F4C">
              <w:rPr>
                <w:rFonts w:ascii="Times New Roman" w:hAnsi="Times New Roman" w:cs="Times New Roman"/>
                <w:sz w:val="24"/>
                <w:szCs w:val="24"/>
                <w:lang w:val="bg-BG"/>
              </w:rPr>
              <w:t>препоръчителните времеви параметри  и правила на Медицински стандарт „Спешна медицинска помощ“. / Н</w:t>
            </w:r>
            <w:r w:rsidR="00523E10" w:rsidRPr="00E86F4C">
              <w:rPr>
                <w:rFonts w:ascii="Times New Roman" w:hAnsi="Times New Roman" w:cs="Times New Roman"/>
                <w:sz w:val="24"/>
                <w:szCs w:val="24"/>
                <w:lang w:val="bg-BG"/>
              </w:rPr>
              <w:t>аредба</w:t>
            </w:r>
            <w:r w:rsidRPr="00E86F4C">
              <w:rPr>
                <w:rFonts w:ascii="Times New Roman" w:hAnsi="Times New Roman" w:cs="Times New Roman"/>
                <w:sz w:val="24"/>
                <w:szCs w:val="24"/>
                <w:lang w:val="bg-BG"/>
              </w:rPr>
              <w:t xml:space="preserve"> № 3 </w:t>
            </w:r>
            <w:r w:rsidR="00523E10" w:rsidRPr="00E86F4C">
              <w:rPr>
                <w:rFonts w:ascii="Times New Roman" w:hAnsi="Times New Roman" w:cs="Times New Roman"/>
                <w:sz w:val="24"/>
                <w:szCs w:val="24"/>
                <w:lang w:val="bg-BG"/>
              </w:rPr>
              <w:t>от</w:t>
            </w:r>
            <w:r w:rsidRPr="00E86F4C">
              <w:rPr>
                <w:rFonts w:ascii="Times New Roman" w:hAnsi="Times New Roman" w:cs="Times New Roman"/>
                <w:sz w:val="24"/>
                <w:szCs w:val="24"/>
                <w:lang w:val="bg-BG"/>
              </w:rPr>
              <w:t xml:space="preserve"> 6.10.2017 </w:t>
            </w:r>
            <w:r w:rsidR="00523E10" w:rsidRPr="00E86F4C">
              <w:rPr>
                <w:rFonts w:ascii="Times New Roman" w:hAnsi="Times New Roman" w:cs="Times New Roman"/>
                <w:sz w:val="24"/>
                <w:szCs w:val="24"/>
                <w:lang w:val="bg-BG"/>
              </w:rPr>
              <w:t>г. за утвърждаване на медицински стандарт "Спешна медицина"</w:t>
            </w:r>
            <w:r w:rsidRPr="00E86F4C">
              <w:rPr>
                <w:rFonts w:ascii="Times New Roman" w:hAnsi="Times New Roman" w:cs="Times New Roman"/>
                <w:sz w:val="24"/>
                <w:szCs w:val="24"/>
                <w:lang w:val="bg-BG"/>
              </w:rPr>
              <w:t>/.</w:t>
            </w:r>
          </w:p>
          <w:p w:rsidR="00523E10" w:rsidRPr="00E86F4C" w:rsidRDefault="00523E10" w:rsidP="00F62133">
            <w:pPr>
              <w:ind w:right="-1125"/>
              <w:jc w:val="both"/>
              <w:rPr>
                <w:rFonts w:ascii="Times New Roman" w:hAnsi="Times New Roman" w:cs="Times New Roman"/>
                <w:b/>
                <w:sz w:val="24"/>
                <w:szCs w:val="24"/>
                <w:lang w:val="bg-BG"/>
              </w:rPr>
            </w:pPr>
          </w:p>
        </w:tc>
        <w:tc>
          <w:tcPr>
            <w:tcW w:w="1418" w:type="dxa"/>
          </w:tcPr>
          <w:p w:rsidR="00414D8F" w:rsidRPr="006A0E39" w:rsidRDefault="00414D8F" w:rsidP="00FE74D8">
            <w:pPr>
              <w:ind w:right="-1125"/>
              <w:jc w:val="both"/>
              <w:rPr>
                <w:rFonts w:ascii="Verdana" w:hAnsi="Verdana"/>
                <w:i/>
                <w:sz w:val="20"/>
                <w:lang w:val="bg-BG"/>
              </w:rPr>
            </w:pPr>
          </w:p>
        </w:tc>
        <w:tc>
          <w:tcPr>
            <w:tcW w:w="1417" w:type="dxa"/>
          </w:tcPr>
          <w:p w:rsidR="00414D8F" w:rsidRPr="006A0E39" w:rsidRDefault="00414D8F" w:rsidP="00FE74D8">
            <w:pPr>
              <w:ind w:right="-1125"/>
              <w:jc w:val="both"/>
              <w:rPr>
                <w:rFonts w:ascii="Verdana" w:hAnsi="Verdana"/>
                <w:i/>
                <w:sz w:val="20"/>
                <w:lang w:val="bg-BG"/>
              </w:rPr>
            </w:pPr>
          </w:p>
        </w:tc>
      </w:tr>
      <w:tr w:rsidR="00FE74D8" w:rsidRPr="008D4B2C" w:rsidTr="006C372D">
        <w:tc>
          <w:tcPr>
            <w:tcW w:w="2013" w:type="dxa"/>
          </w:tcPr>
          <w:p w:rsidR="00414D8F" w:rsidRPr="006A0E39" w:rsidRDefault="00414D8F" w:rsidP="00FE74D8">
            <w:pPr>
              <w:jc w:val="both"/>
              <w:rPr>
                <w:rFonts w:ascii="Verdana" w:hAnsi="Verdana"/>
                <w:b/>
                <w:color w:val="404040" w:themeColor="text1" w:themeTint="BF"/>
                <w:sz w:val="20"/>
                <w:lang w:val="bg-BG"/>
              </w:rPr>
            </w:pPr>
            <w:r w:rsidRPr="006A0E39">
              <w:rPr>
                <w:rFonts w:ascii="Verdana" w:hAnsi="Verdana"/>
                <w:b/>
                <w:color w:val="404040" w:themeColor="text1" w:themeTint="BF"/>
                <w:sz w:val="20"/>
                <w:lang w:val="bg-BG"/>
              </w:rPr>
              <w:t>РЗИ</w:t>
            </w:r>
            <w:r w:rsidR="00524D3D" w:rsidRPr="006A0E39">
              <w:rPr>
                <w:rFonts w:ascii="Verdana" w:hAnsi="Verdana"/>
                <w:b/>
                <w:color w:val="404040" w:themeColor="text1" w:themeTint="BF"/>
                <w:sz w:val="20"/>
                <w:lang w:val="bg-BG"/>
              </w:rPr>
              <w:t xml:space="preserve"> – РУСЕ</w:t>
            </w:r>
          </w:p>
          <w:p w:rsidR="00414D8F" w:rsidRPr="006A0E39" w:rsidRDefault="00414D8F" w:rsidP="00FE74D8">
            <w:pPr>
              <w:jc w:val="both"/>
              <w:rPr>
                <w:rFonts w:ascii="Verdana" w:hAnsi="Verdana"/>
                <w:b/>
                <w:color w:val="404040" w:themeColor="text1" w:themeTint="BF"/>
                <w:sz w:val="20"/>
                <w:lang w:val="bg-BG"/>
              </w:rPr>
            </w:pPr>
          </w:p>
          <w:p w:rsidR="00414D8F" w:rsidRPr="006A0E39" w:rsidRDefault="00414D8F" w:rsidP="00FE74D8">
            <w:pPr>
              <w:jc w:val="both"/>
              <w:rPr>
                <w:rFonts w:ascii="Verdana" w:hAnsi="Verdana"/>
                <w:b/>
                <w:color w:val="404040" w:themeColor="text1" w:themeTint="BF"/>
                <w:sz w:val="20"/>
                <w:lang w:val="bg-BG"/>
              </w:rPr>
            </w:pPr>
          </w:p>
        </w:tc>
        <w:tc>
          <w:tcPr>
            <w:tcW w:w="9469" w:type="dxa"/>
          </w:tcPr>
          <w:p w:rsidR="008D4B2C" w:rsidRPr="00E86F4C" w:rsidRDefault="008D4B2C" w:rsidP="008D4B2C">
            <w:pPr>
              <w:pStyle w:val="a4"/>
              <w:numPr>
                <w:ilvl w:val="0"/>
                <w:numId w:val="43"/>
              </w:numPr>
              <w:jc w:val="both"/>
              <w:rPr>
                <w:rFonts w:ascii="Times New Roman" w:eastAsia="Times New Roman" w:hAnsi="Times New Roman" w:cs="Times New Roman"/>
                <w:i/>
                <w:sz w:val="24"/>
                <w:szCs w:val="24"/>
                <w:u w:val="single"/>
                <w:lang w:val="bg-BG" w:eastAsia="bg-BG"/>
              </w:rPr>
            </w:pPr>
            <w:r w:rsidRPr="00E86F4C">
              <w:rPr>
                <w:rFonts w:ascii="Times New Roman" w:eastAsia="Times New Roman" w:hAnsi="Times New Roman" w:cs="Times New Roman"/>
                <w:i/>
                <w:sz w:val="24"/>
                <w:szCs w:val="24"/>
                <w:u w:val="single"/>
                <w:lang w:val="bg-BG" w:eastAsia="bg-BG"/>
              </w:rPr>
              <w:t>Обучителни</w:t>
            </w:r>
            <w:r w:rsidRPr="00E86F4C">
              <w:rPr>
                <w:rFonts w:ascii="Times New Roman" w:eastAsia="Times New Roman" w:hAnsi="Times New Roman" w:cs="Times New Roman"/>
                <w:i/>
                <w:iCs/>
                <w:sz w:val="24"/>
                <w:szCs w:val="24"/>
                <w:u w:val="single"/>
                <w:lang w:val="bg-BG" w:eastAsia="bg-BG"/>
              </w:rPr>
              <w:t xml:space="preserve"> дейности:</w:t>
            </w:r>
            <w:r w:rsidRPr="00E86F4C">
              <w:rPr>
                <w:rFonts w:ascii="Times New Roman" w:eastAsia="Times New Roman" w:hAnsi="Times New Roman" w:cs="Times New Roman"/>
                <w:sz w:val="24"/>
                <w:szCs w:val="24"/>
                <w:u w:val="single"/>
                <w:lang w:val="bg-BG" w:eastAsia="bg-BG"/>
              </w:rPr>
              <w:t xml:space="preserve"> </w:t>
            </w:r>
          </w:p>
          <w:p w:rsidR="008D4B2C" w:rsidRPr="00E86F4C" w:rsidRDefault="008D4B2C" w:rsidP="008D4B2C">
            <w:pPr>
              <w:jc w:val="both"/>
              <w:rPr>
                <w:rFonts w:ascii="Times New Roman" w:eastAsia="Times New Roman" w:hAnsi="Times New Roman" w:cs="Times New Roman"/>
                <w:i/>
                <w:sz w:val="24"/>
                <w:szCs w:val="24"/>
                <w:lang w:val="bg-BG" w:eastAsia="bg-BG"/>
              </w:rPr>
            </w:pPr>
            <w:r w:rsidRPr="00E86F4C">
              <w:rPr>
                <w:rFonts w:ascii="Times New Roman" w:eastAsia="Times New Roman" w:hAnsi="Times New Roman" w:cs="Times New Roman"/>
                <w:b/>
                <w:i/>
                <w:sz w:val="24"/>
                <w:szCs w:val="24"/>
                <w:lang w:val="bg-BG" w:eastAsia="bg-BG"/>
              </w:rPr>
              <w:t xml:space="preserve">8 лекции, присъствали 169 души, 155 ученици/ деца, (78 м, 77 ж), 14 педагози </w:t>
            </w:r>
            <w:r w:rsidRPr="00E86F4C">
              <w:rPr>
                <w:rFonts w:ascii="Times New Roman" w:eastAsia="Times New Roman" w:hAnsi="Times New Roman" w:cs="Times New Roman"/>
                <w:b/>
                <w:sz w:val="24"/>
                <w:szCs w:val="24"/>
                <w:lang w:val="bg-BG" w:eastAsia="bg-BG"/>
              </w:rPr>
              <w:t>(13ж 1м).</w:t>
            </w:r>
            <w:r w:rsidRPr="00E86F4C">
              <w:rPr>
                <w:rFonts w:ascii="Times New Roman" w:eastAsia="Times New Roman" w:hAnsi="Times New Roman" w:cs="Times New Roman"/>
                <w:i/>
                <w:sz w:val="24"/>
                <w:szCs w:val="24"/>
                <w:lang w:val="bg-BG" w:eastAsia="bg-BG"/>
              </w:rPr>
              <w:t xml:space="preserve"> </w:t>
            </w:r>
          </w:p>
          <w:p w:rsidR="008D4B2C" w:rsidRPr="00E86F4C" w:rsidRDefault="008D4B2C" w:rsidP="008D4B2C">
            <w:pPr>
              <w:jc w:val="both"/>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ru-RU" w:eastAsia="bg-BG"/>
              </w:rPr>
              <w:t>07.</w:t>
            </w:r>
            <w:r w:rsidRPr="00E86F4C">
              <w:rPr>
                <w:rFonts w:ascii="Times New Roman" w:eastAsia="Times New Roman" w:hAnsi="Times New Roman" w:cs="Times New Roman"/>
                <w:sz w:val="24"/>
                <w:szCs w:val="24"/>
                <w:lang w:val="bg-BG" w:eastAsia="bg-BG"/>
              </w:rPr>
              <w:t>01</w:t>
            </w:r>
            <w:r w:rsidRPr="00E86F4C">
              <w:rPr>
                <w:rFonts w:ascii="Times New Roman" w:eastAsia="Times New Roman" w:hAnsi="Times New Roman" w:cs="Times New Roman"/>
                <w:sz w:val="24"/>
                <w:szCs w:val="24"/>
                <w:lang w:val="ru-RU" w:eastAsia="bg-BG"/>
              </w:rPr>
              <w:t xml:space="preserve">. ММП </w:t>
            </w:r>
            <w:r w:rsidRPr="00E86F4C">
              <w:rPr>
                <w:rFonts w:ascii="Times New Roman" w:eastAsia="Times New Roman" w:hAnsi="Times New Roman" w:cs="Times New Roman"/>
                <w:sz w:val="24"/>
                <w:szCs w:val="24"/>
                <w:lang w:val="bg-BG" w:eastAsia="bg-BG"/>
              </w:rPr>
              <w:t xml:space="preserve">със събеседване на тема „Деца на колела“ с ученици от 2 „б“ клас на ОУ „Васил Априлов”. Присъствали 21 души, 19 ученици, (9м), 10ж), 2 педагози, (2ж). </w:t>
            </w:r>
          </w:p>
          <w:p w:rsidR="008D4B2C" w:rsidRPr="00E86F4C" w:rsidRDefault="008D4B2C" w:rsidP="008D4B2C">
            <w:pPr>
              <w:jc w:val="both"/>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 xml:space="preserve">18.01. ММП със събеседване на тема „Деца на колела“ с ученици от 3 „г“ клас на ОУ „Отец Паисий”. Присъствали 23 души, 21 ученици, (12м), 9ж), 2  педагози, (2ж). </w:t>
            </w:r>
          </w:p>
          <w:p w:rsidR="008D4B2C" w:rsidRPr="00E86F4C" w:rsidRDefault="008D4B2C" w:rsidP="008D4B2C">
            <w:pPr>
              <w:jc w:val="both"/>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 xml:space="preserve">25.01. ММП със събеседване на тема „Безопасност на движението“ с ученици от 4 „а“ клас на ОУ „Отец Паисий”. Присъствали 22 души, 20 ученици, (10 м, 10 ж), 2  педагози (ж). </w:t>
            </w:r>
          </w:p>
          <w:p w:rsidR="008D4B2C" w:rsidRPr="00E86F4C" w:rsidRDefault="008D4B2C" w:rsidP="008D4B2C">
            <w:pPr>
              <w:jc w:val="both"/>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 xml:space="preserve">26.01. ММП със събеседване на тема „Безопасност на движението“ с ученици от 4 „в“ клас на ОУ „Отец Паисий”. Присъствали 21 души, 20 ученици, (11 м, 9 ж), 1  педагог (ж). </w:t>
            </w:r>
          </w:p>
          <w:p w:rsidR="008D4B2C" w:rsidRPr="00E86F4C" w:rsidRDefault="008D4B2C" w:rsidP="008D4B2C">
            <w:pPr>
              <w:jc w:val="both"/>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 xml:space="preserve">10.02. ММП със събеседване на тема „Безопасност на движението“ с деца от   ПГ на ЧДГ „Дъга”. Присъствали 21 души, 19 деца, (9м, 10ж),   2 педагози (2ж). </w:t>
            </w:r>
          </w:p>
          <w:p w:rsidR="008D4B2C" w:rsidRPr="00E86F4C" w:rsidRDefault="008D4B2C" w:rsidP="008D4B2C">
            <w:pPr>
              <w:jc w:val="both"/>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15.02. ММП със събеседване на тема „Безопасност на движението“ с деца от   ПГ на ОУ “Алеко Константинов”. Присъствали 20 души, 18 деца, (9м, 9ж),   2 педагози (1ж) (1м).</w:t>
            </w:r>
          </w:p>
          <w:p w:rsidR="008D4B2C" w:rsidRPr="00E86F4C" w:rsidRDefault="008D4B2C" w:rsidP="008D4B2C">
            <w:pPr>
              <w:jc w:val="both"/>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23.03. ММП със събеседване на тема „Безопасност на движението“ с ученици от   2 „а“ клас на ОУ „Братя Миладинови“ Присъствали 21 души, 19 деца, (9м, 10ж),  2 педагози (ж)</w:t>
            </w:r>
          </w:p>
          <w:p w:rsidR="008D4B2C" w:rsidRPr="00E86F4C" w:rsidRDefault="008D4B2C" w:rsidP="008D4B2C">
            <w:pPr>
              <w:jc w:val="both"/>
              <w:rPr>
                <w:rFonts w:ascii="Times New Roman" w:eastAsia="Times New Roman" w:hAnsi="Times New Roman" w:cs="Times New Roman"/>
                <w:sz w:val="24"/>
                <w:szCs w:val="24"/>
                <w:lang w:val="bg-BG" w:eastAsia="bg-BG"/>
              </w:rPr>
            </w:pPr>
            <w:r w:rsidRPr="00E86F4C">
              <w:rPr>
                <w:rFonts w:ascii="Times New Roman" w:eastAsia="Times New Roman" w:hAnsi="Times New Roman" w:cs="Times New Roman"/>
                <w:sz w:val="24"/>
                <w:szCs w:val="24"/>
                <w:lang w:val="bg-BG" w:eastAsia="bg-BG"/>
              </w:rPr>
              <w:t xml:space="preserve">31.03. ММП със събеседване на тема „Безопасност на движението“ с ученици от   2 „а“ клас на ОУ „Алеко Константинов“. Присъствали 21 души, 19 деца, (9м, 10ж), 2 педагози (1м), (1ж). </w:t>
            </w:r>
          </w:p>
          <w:p w:rsidR="008D4B2C" w:rsidRPr="00E86F4C" w:rsidRDefault="008D4B2C" w:rsidP="008D4B2C">
            <w:pPr>
              <w:pStyle w:val="a4"/>
              <w:numPr>
                <w:ilvl w:val="0"/>
                <w:numId w:val="43"/>
              </w:numPr>
              <w:jc w:val="both"/>
              <w:rPr>
                <w:rFonts w:ascii="Times New Roman" w:eastAsia="Times New Roman" w:hAnsi="Times New Roman" w:cs="Times New Roman"/>
                <w:i/>
                <w:sz w:val="24"/>
                <w:szCs w:val="24"/>
                <w:u w:val="single"/>
                <w:lang w:val="bg-BG" w:eastAsia="bg-BG"/>
              </w:rPr>
            </w:pPr>
            <w:r w:rsidRPr="00E86F4C">
              <w:rPr>
                <w:rFonts w:ascii="Times New Roman" w:eastAsia="Times New Roman" w:hAnsi="Times New Roman" w:cs="Times New Roman"/>
                <w:i/>
                <w:sz w:val="24"/>
                <w:szCs w:val="24"/>
                <w:u w:val="single"/>
                <w:lang w:val="bg-BG" w:eastAsia="bg-BG"/>
              </w:rPr>
              <w:t>Разпространени ЗОМ – 180 бр.</w:t>
            </w:r>
          </w:p>
          <w:p w:rsidR="00C53506" w:rsidRPr="00E86F4C" w:rsidRDefault="00C53506" w:rsidP="005B1DD4">
            <w:pPr>
              <w:jc w:val="both"/>
              <w:rPr>
                <w:rFonts w:ascii="Times New Roman" w:hAnsi="Times New Roman" w:cs="Times New Roman"/>
                <w:i/>
                <w:sz w:val="24"/>
                <w:szCs w:val="24"/>
                <w:lang w:val="ru-RU"/>
              </w:rPr>
            </w:pPr>
          </w:p>
        </w:tc>
        <w:tc>
          <w:tcPr>
            <w:tcW w:w="1418" w:type="dxa"/>
          </w:tcPr>
          <w:p w:rsidR="00414D8F" w:rsidRPr="006A0E39" w:rsidRDefault="00414D8F" w:rsidP="00FE74D8">
            <w:pPr>
              <w:ind w:right="-1125"/>
              <w:jc w:val="both"/>
              <w:rPr>
                <w:rFonts w:ascii="Verdana" w:hAnsi="Verdana"/>
                <w:i/>
                <w:sz w:val="20"/>
                <w:lang w:val="bg-BG"/>
              </w:rPr>
            </w:pPr>
          </w:p>
        </w:tc>
        <w:tc>
          <w:tcPr>
            <w:tcW w:w="1417" w:type="dxa"/>
          </w:tcPr>
          <w:p w:rsidR="00414D8F" w:rsidRPr="006A0E39" w:rsidRDefault="00414D8F" w:rsidP="00FE74D8">
            <w:pPr>
              <w:ind w:right="-1125"/>
              <w:jc w:val="both"/>
              <w:rPr>
                <w:rFonts w:ascii="Verdana" w:hAnsi="Verdana"/>
                <w:i/>
                <w:sz w:val="20"/>
                <w:lang w:val="bg-BG"/>
              </w:rPr>
            </w:pPr>
          </w:p>
        </w:tc>
      </w:tr>
      <w:tr w:rsidR="00FE74D8" w:rsidRPr="00A42C9B" w:rsidTr="006C372D">
        <w:tc>
          <w:tcPr>
            <w:tcW w:w="2013" w:type="dxa"/>
          </w:tcPr>
          <w:p w:rsidR="00AA1861" w:rsidRPr="006A0E39" w:rsidRDefault="00AA1861" w:rsidP="00FE74D8">
            <w:pPr>
              <w:jc w:val="both"/>
              <w:rPr>
                <w:rFonts w:ascii="Verdana" w:hAnsi="Verdana"/>
                <w:b/>
                <w:color w:val="404040" w:themeColor="text1" w:themeTint="BF"/>
                <w:sz w:val="20"/>
                <w:lang w:val="bg-BG"/>
              </w:rPr>
            </w:pPr>
          </w:p>
          <w:p w:rsidR="00414D8F" w:rsidRPr="006A0E39" w:rsidRDefault="00414D8F" w:rsidP="00FE74D8">
            <w:pPr>
              <w:jc w:val="both"/>
              <w:rPr>
                <w:rFonts w:ascii="Verdana" w:hAnsi="Verdana"/>
                <w:b/>
                <w:color w:val="404040" w:themeColor="text1" w:themeTint="BF"/>
                <w:sz w:val="20"/>
                <w:lang w:val="bg-BG"/>
              </w:rPr>
            </w:pPr>
            <w:r w:rsidRPr="006A0E39">
              <w:rPr>
                <w:rFonts w:ascii="Verdana" w:hAnsi="Verdana"/>
                <w:b/>
                <w:color w:val="404040" w:themeColor="text1" w:themeTint="BF"/>
                <w:sz w:val="20"/>
                <w:lang w:val="bg-BG"/>
              </w:rPr>
              <w:t>БЧК</w:t>
            </w:r>
            <w:r w:rsidR="00524D3D" w:rsidRPr="006A0E39">
              <w:rPr>
                <w:rFonts w:ascii="Verdana" w:hAnsi="Verdana"/>
                <w:b/>
                <w:color w:val="404040" w:themeColor="text1" w:themeTint="BF"/>
                <w:sz w:val="20"/>
                <w:lang w:val="bg-BG"/>
              </w:rPr>
              <w:t xml:space="preserve"> – РУСЕ</w:t>
            </w:r>
          </w:p>
          <w:p w:rsidR="00414D8F" w:rsidRPr="006A0E39" w:rsidRDefault="00414D8F" w:rsidP="00FE74D8">
            <w:pPr>
              <w:jc w:val="both"/>
              <w:rPr>
                <w:rFonts w:ascii="Verdana" w:hAnsi="Verdana"/>
                <w:b/>
                <w:color w:val="404040" w:themeColor="text1" w:themeTint="BF"/>
                <w:sz w:val="20"/>
                <w:lang w:val="bg-BG"/>
              </w:rPr>
            </w:pPr>
          </w:p>
          <w:p w:rsidR="00414D8F" w:rsidRPr="006A0E39" w:rsidRDefault="00414D8F" w:rsidP="00FE74D8">
            <w:pPr>
              <w:jc w:val="both"/>
              <w:rPr>
                <w:rFonts w:ascii="Verdana" w:hAnsi="Verdana"/>
                <w:b/>
                <w:color w:val="404040" w:themeColor="text1" w:themeTint="BF"/>
                <w:sz w:val="20"/>
                <w:lang w:val="bg-BG"/>
              </w:rPr>
            </w:pPr>
          </w:p>
        </w:tc>
        <w:tc>
          <w:tcPr>
            <w:tcW w:w="9469" w:type="dxa"/>
          </w:tcPr>
          <w:p w:rsidR="00EB6BE8" w:rsidRPr="00E86F4C" w:rsidRDefault="00EB6BE8" w:rsidP="00EB6BE8">
            <w:pPr>
              <w:pStyle w:val="a4"/>
              <w:numPr>
                <w:ilvl w:val="0"/>
                <w:numId w:val="45"/>
              </w:numPr>
              <w:ind w:left="286" w:right="-29" w:hanging="283"/>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Проведени обучения на кандидат – водачи на МПС за първото тримесечие на 2022 год.</w:t>
            </w:r>
          </w:p>
          <w:p w:rsidR="00EB6BE8" w:rsidRPr="00E86F4C" w:rsidRDefault="00EB6BE8" w:rsidP="00EB6BE8">
            <w:pPr>
              <w:ind w:right="-29"/>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месец януари 2022 год. – 105 души</w:t>
            </w:r>
          </w:p>
          <w:p w:rsidR="00EB6BE8" w:rsidRPr="00E86F4C" w:rsidRDefault="00EB6BE8" w:rsidP="00EB6BE8">
            <w:pPr>
              <w:ind w:right="-29"/>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месец февруари 2022 год. – 146 души</w:t>
            </w:r>
          </w:p>
          <w:p w:rsidR="00EB6BE8" w:rsidRPr="00E86F4C" w:rsidRDefault="00EB6BE8" w:rsidP="00EB6BE8">
            <w:pPr>
              <w:ind w:right="-29"/>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месец март 2022 год. – 224 души</w:t>
            </w:r>
          </w:p>
          <w:p w:rsidR="00EB6BE8" w:rsidRPr="00E86F4C" w:rsidRDefault="00EB6BE8" w:rsidP="00FB434D">
            <w:pPr>
              <w:ind w:right="-29"/>
              <w:jc w:val="both"/>
              <w:rPr>
                <w:rFonts w:ascii="Times New Roman" w:hAnsi="Times New Roman" w:cs="Times New Roman"/>
                <w:sz w:val="24"/>
                <w:szCs w:val="24"/>
                <w:lang w:val="bg-BG"/>
              </w:rPr>
            </w:pPr>
          </w:p>
          <w:p w:rsidR="00EB6BE8" w:rsidRPr="00E86F4C" w:rsidRDefault="00EB6BE8" w:rsidP="00EB6BE8">
            <w:pPr>
              <w:ind w:right="-29"/>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2. Прове</w:t>
            </w:r>
            <w:r w:rsidR="00E86F4C">
              <w:rPr>
                <w:rFonts w:ascii="Times New Roman" w:hAnsi="Times New Roman" w:cs="Times New Roman"/>
                <w:i/>
                <w:sz w:val="24"/>
                <w:szCs w:val="24"/>
                <w:u w:val="single"/>
                <w:lang w:val="bg-BG"/>
              </w:rPr>
              <w:t>дени</w:t>
            </w:r>
            <w:r w:rsidRPr="00E86F4C">
              <w:rPr>
                <w:rFonts w:ascii="Times New Roman" w:hAnsi="Times New Roman" w:cs="Times New Roman"/>
                <w:i/>
                <w:sz w:val="24"/>
                <w:szCs w:val="24"/>
                <w:u w:val="single"/>
                <w:lang w:val="bg-BG"/>
              </w:rPr>
              <w:t xml:space="preserve"> лекции по ПДП и безопасност на движението по пътищата и превенция на пътнотранспортния травматизъм:</w:t>
            </w:r>
          </w:p>
          <w:p w:rsidR="00EB6BE8" w:rsidRPr="00E86F4C" w:rsidRDefault="00EB6BE8" w:rsidP="00EB6BE8">
            <w:pPr>
              <w:ind w:right="-29"/>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10.01.2022 год. – МГ „Баба Тонка“</w:t>
            </w:r>
          </w:p>
          <w:p w:rsidR="00EB6BE8" w:rsidRPr="00E86F4C" w:rsidRDefault="00EB6BE8" w:rsidP="00EB6BE8">
            <w:pPr>
              <w:ind w:right="-29"/>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27.01.2022 год. – СУ „Олимпи Панов“</w:t>
            </w:r>
          </w:p>
          <w:p w:rsidR="00EB6BE8" w:rsidRPr="00E86F4C" w:rsidRDefault="00EB6BE8" w:rsidP="00EB6BE8">
            <w:pPr>
              <w:ind w:right="-29"/>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11.02.2022 год. – ОУ „Отец Паисий“ с. Тетово</w:t>
            </w:r>
          </w:p>
          <w:p w:rsidR="00EB6BE8" w:rsidRPr="00E86F4C" w:rsidRDefault="00EB6BE8" w:rsidP="00EB6BE8">
            <w:pPr>
              <w:ind w:right="-29"/>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24.03.2022 год. – ОУ „Иван Вазов“</w:t>
            </w:r>
          </w:p>
          <w:p w:rsidR="00414D8F" w:rsidRPr="00E86F4C" w:rsidRDefault="00414D8F" w:rsidP="00EB6BE8">
            <w:pPr>
              <w:ind w:right="-29"/>
              <w:jc w:val="both"/>
              <w:rPr>
                <w:rFonts w:ascii="Verdana" w:hAnsi="Verdana"/>
                <w:i/>
                <w:sz w:val="20"/>
                <w:lang w:val="bg-BG"/>
              </w:rPr>
            </w:pPr>
          </w:p>
        </w:tc>
        <w:tc>
          <w:tcPr>
            <w:tcW w:w="1418" w:type="dxa"/>
          </w:tcPr>
          <w:p w:rsidR="00414D8F" w:rsidRPr="006A0E39" w:rsidRDefault="00414D8F" w:rsidP="00FE74D8">
            <w:pPr>
              <w:ind w:right="-1125"/>
              <w:jc w:val="both"/>
              <w:rPr>
                <w:rFonts w:ascii="Verdana" w:hAnsi="Verdana"/>
                <w:i/>
                <w:sz w:val="20"/>
                <w:lang w:val="bg-BG"/>
              </w:rPr>
            </w:pPr>
          </w:p>
        </w:tc>
        <w:tc>
          <w:tcPr>
            <w:tcW w:w="1417" w:type="dxa"/>
          </w:tcPr>
          <w:p w:rsidR="00414D8F" w:rsidRPr="006A0E39" w:rsidRDefault="00414D8F" w:rsidP="00FE74D8">
            <w:pPr>
              <w:ind w:right="-1125"/>
              <w:jc w:val="both"/>
              <w:rPr>
                <w:rFonts w:ascii="Verdana" w:hAnsi="Verdana"/>
                <w:i/>
                <w:sz w:val="20"/>
                <w:lang w:val="bg-BG"/>
              </w:rPr>
            </w:pPr>
          </w:p>
        </w:tc>
      </w:tr>
      <w:tr w:rsidR="00FE74D8" w:rsidRPr="00DA38D2" w:rsidTr="006C372D">
        <w:tc>
          <w:tcPr>
            <w:tcW w:w="2013" w:type="dxa"/>
          </w:tcPr>
          <w:p w:rsidR="00414D8F" w:rsidRPr="00E86F4C" w:rsidRDefault="00414D8F" w:rsidP="00FE74D8">
            <w:pPr>
              <w:jc w:val="both"/>
              <w:rPr>
                <w:rFonts w:ascii="Verdana" w:hAnsi="Verdana"/>
                <w:b/>
                <w:color w:val="404040" w:themeColor="text1" w:themeTint="BF"/>
                <w:sz w:val="20"/>
                <w:lang w:val="bg-BG"/>
              </w:rPr>
            </w:pPr>
            <w:r w:rsidRPr="00E86F4C">
              <w:rPr>
                <w:rFonts w:ascii="Verdana" w:hAnsi="Verdana"/>
                <w:b/>
                <w:color w:val="404040" w:themeColor="text1" w:themeTint="BF"/>
                <w:sz w:val="20"/>
                <w:lang w:val="bg-BG"/>
              </w:rPr>
              <w:t>ООАА</w:t>
            </w:r>
            <w:r w:rsidR="00524D3D" w:rsidRPr="00E86F4C">
              <w:rPr>
                <w:rFonts w:ascii="Verdana" w:hAnsi="Verdana"/>
                <w:b/>
                <w:color w:val="404040" w:themeColor="text1" w:themeTint="BF"/>
                <w:sz w:val="20"/>
                <w:lang w:val="bg-BG"/>
              </w:rPr>
              <w:t xml:space="preserve"> – РУСЕ</w:t>
            </w:r>
          </w:p>
          <w:p w:rsidR="005860EE" w:rsidRPr="00E86F4C" w:rsidRDefault="005860EE" w:rsidP="00FE74D8">
            <w:pPr>
              <w:jc w:val="both"/>
              <w:rPr>
                <w:rFonts w:ascii="Verdana" w:hAnsi="Verdana"/>
                <w:b/>
                <w:color w:val="404040" w:themeColor="text1" w:themeTint="BF"/>
                <w:sz w:val="20"/>
                <w:lang w:val="bg-BG"/>
              </w:rPr>
            </w:pPr>
          </w:p>
          <w:p w:rsidR="00414D8F" w:rsidRPr="00E86F4C" w:rsidRDefault="00414D8F" w:rsidP="00FE74D8">
            <w:pPr>
              <w:jc w:val="both"/>
              <w:rPr>
                <w:rFonts w:ascii="Verdana" w:hAnsi="Verdana"/>
                <w:b/>
                <w:color w:val="404040" w:themeColor="text1" w:themeTint="BF"/>
                <w:sz w:val="20"/>
                <w:lang w:val="bg-BG"/>
              </w:rPr>
            </w:pPr>
          </w:p>
        </w:tc>
        <w:tc>
          <w:tcPr>
            <w:tcW w:w="9469" w:type="dxa"/>
          </w:tcPr>
          <w:p w:rsidR="00014EA2" w:rsidRPr="00E86F4C" w:rsidRDefault="00014EA2" w:rsidP="00014EA2">
            <w:pPr>
              <w:spacing w:line="259" w:lineRule="auto"/>
              <w:jc w:val="both"/>
              <w:rPr>
                <w:rFonts w:ascii="Times New Roman" w:hAnsi="Times New Roman" w:cs="Times New Roman"/>
                <w:i/>
                <w:sz w:val="24"/>
                <w:szCs w:val="24"/>
                <w:u w:val="single"/>
                <w:lang w:val="bg-BG"/>
              </w:rPr>
            </w:pPr>
            <w:r w:rsidRPr="00E86F4C">
              <w:rPr>
                <w:rFonts w:ascii="Times New Roman" w:hAnsi="Times New Roman" w:cs="Times New Roman"/>
                <w:i/>
                <w:sz w:val="24"/>
                <w:szCs w:val="24"/>
                <w:u w:val="single"/>
                <w:lang w:val="bg-BG"/>
              </w:rPr>
              <w:t xml:space="preserve">Брой на извършените пътни проверки за периода </w:t>
            </w:r>
            <w:r w:rsidRPr="00E86F4C">
              <w:rPr>
                <w:rFonts w:ascii="Times New Roman" w:hAnsi="Times New Roman" w:cs="Times New Roman"/>
                <w:b/>
                <w:i/>
                <w:sz w:val="24"/>
                <w:szCs w:val="24"/>
                <w:u w:val="single"/>
                <w:lang w:val="bg-BG"/>
              </w:rPr>
              <w:t xml:space="preserve">от </w:t>
            </w:r>
            <w:r w:rsidR="00EB6BE8" w:rsidRPr="00E86F4C">
              <w:rPr>
                <w:rFonts w:ascii="Times New Roman" w:hAnsi="Times New Roman" w:cs="Times New Roman"/>
                <w:b/>
                <w:i/>
                <w:sz w:val="24"/>
                <w:szCs w:val="24"/>
                <w:u w:val="single"/>
                <w:lang w:val="bg-BG"/>
              </w:rPr>
              <w:t>01.01.2022 г. до 31.03.2022 г</w:t>
            </w:r>
            <w:r w:rsidRPr="00E86F4C">
              <w:rPr>
                <w:rFonts w:ascii="Times New Roman" w:hAnsi="Times New Roman" w:cs="Times New Roman"/>
                <w:i/>
                <w:sz w:val="24"/>
                <w:szCs w:val="24"/>
                <w:u w:val="single"/>
                <w:lang w:val="bg-BG"/>
              </w:rPr>
              <w:t>., брой на наложените глоби и актове за установяване на административни нарушения, общ обем на наложените глоби:</w:t>
            </w:r>
          </w:p>
          <w:p w:rsidR="00014EA2" w:rsidRPr="00E86F4C" w:rsidRDefault="00C569F4" w:rsidP="00AA1861">
            <w:pPr>
              <w:numPr>
                <w:ilvl w:val="0"/>
                <w:numId w:val="21"/>
              </w:numPr>
              <w:tabs>
                <w:tab w:val="left" w:pos="541"/>
              </w:tabs>
              <w:spacing w:line="259" w:lineRule="auto"/>
              <w:contextualSpacing/>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 </w:t>
            </w:r>
            <w:r w:rsidR="00014EA2" w:rsidRPr="00E86F4C">
              <w:rPr>
                <w:rFonts w:ascii="Times New Roman" w:hAnsi="Times New Roman" w:cs="Times New Roman"/>
                <w:sz w:val="24"/>
                <w:szCs w:val="24"/>
                <w:lang w:val="bg-BG"/>
              </w:rPr>
              <w:t>Извършените пътни контролни проверки за периода</w:t>
            </w:r>
            <w:r w:rsidR="007E0FFD" w:rsidRPr="00E86F4C">
              <w:rPr>
                <w:rFonts w:ascii="Times New Roman" w:hAnsi="Times New Roman" w:cs="Times New Roman"/>
                <w:sz w:val="24"/>
                <w:szCs w:val="24"/>
                <w:lang w:val="bg-BG"/>
              </w:rPr>
              <w:t xml:space="preserve"> са</w:t>
            </w:r>
            <w:r w:rsidR="00014EA2" w:rsidRPr="00E86F4C">
              <w:rPr>
                <w:rFonts w:ascii="Times New Roman" w:hAnsi="Times New Roman" w:cs="Times New Roman"/>
                <w:sz w:val="24"/>
                <w:szCs w:val="24"/>
                <w:lang w:val="bg-BG"/>
              </w:rPr>
              <w:t xml:space="preserve">: </w:t>
            </w:r>
          </w:p>
          <w:p w:rsidR="00014EA2" w:rsidRPr="00E86F4C" w:rsidRDefault="00014EA2" w:rsidP="00014EA2">
            <w:pPr>
              <w:spacing w:line="259" w:lineRule="auto"/>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автобуси:</w:t>
            </w:r>
            <w:r w:rsidRPr="00E86F4C">
              <w:rPr>
                <w:rFonts w:ascii="Times New Roman" w:hAnsi="Times New Roman" w:cs="Times New Roman"/>
                <w:sz w:val="24"/>
                <w:szCs w:val="24"/>
                <w:lang w:val="ru-RU"/>
              </w:rPr>
              <w:t xml:space="preserve"> </w:t>
            </w:r>
            <w:r w:rsidR="00EB6BE8" w:rsidRPr="00E86F4C">
              <w:rPr>
                <w:rFonts w:ascii="Times New Roman" w:hAnsi="Times New Roman" w:cs="Times New Roman"/>
                <w:sz w:val="24"/>
                <w:szCs w:val="24"/>
                <w:lang w:val="bg-BG"/>
              </w:rPr>
              <w:t>130</w:t>
            </w:r>
            <w:r w:rsidRPr="00E86F4C">
              <w:rPr>
                <w:rFonts w:ascii="Times New Roman" w:hAnsi="Times New Roman" w:cs="Times New Roman"/>
                <w:sz w:val="24"/>
                <w:szCs w:val="24"/>
                <w:lang w:val="bg-BG"/>
              </w:rPr>
              <w:t xml:space="preserve"> бр.;</w:t>
            </w:r>
          </w:p>
          <w:p w:rsidR="00014EA2" w:rsidRPr="00E86F4C" w:rsidRDefault="00014EA2" w:rsidP="00014EA2">
            <w:pPr>
              <w:spacing w:line="259" w:lineRule="auto"/>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 товарни автомобили: </w:t>
            </w:r>
            <w:r w:rsidR="00EB6BE8" w:rsidRPr="00E86F4C">
              <w:rPr>
                <w:rFonts w:ascii="Times New Roman" w:hAnsi="Times New Roman" w:cs="Times New Roman"/>
                <w:sz w:val="24"/>
                <w:szCs w:val="24"/>
                <w:lang w:val="ru-RU"/>
              </w:rPr>
              <w:t>1793</w:t>
            </w:r>
            <w:r w:rsidRPr="00E86F4C">
              <w:rPr>
                <w:rFonts w:ascii="Times New Roman" w:hAnsi="Times New Roman" w:cs="Times New Roman"/>
                <w:sz w:val="24"/>
                <w:szCs w:val="24"/>
                <w:lang w:val="bg-BG"/>
              </w:rPr>
              <w:t xml:space="preserve"> бр.;</w:t>
            </w:r>
          </w:p>
          <w:p w:rsidR="00014EA2" w:rsidRPr="00E86F4C" w:rsidRDefault="00014EA2" w:rsidP="00014EA2">
            <w:pPr>
              <w:spacing w:line="259" w:lineRule="auto"/>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 таксиметрови автомобили: </w:t>
            </w:r>
            <w:r w:rsidR="00EB6BE8" w:rsidRPr="00E86F4C">
              <w:rPr>
                <w:rFonts w:ascii="Times New Roman" w:hAnsi="Times New Roman" w:cs="Times New Roman"/>
                <w:sz w:val="24"/>
                <w:szCs w:val="24"/>
                <w:lang w:val="bg-BG"/>
              </w:rPr>
              <w:t>713</w:t>
            </w:r>
            <w:r w:rsidRPr="00E86F4C">
              <w:rPr>
                <w:rFonts w:ascii="Times New Roman" w:hAnsi="Times New Roman" w:cs="Times New Roman"/>
                <w:sz w:val="24"/>
                <w:szCs w:val="24"/>
                <w:lang w:val="ru-RU"/>
              </w:rPr>
              <w:t xml:space="preserve"> </w:t>
            </w:r>
            <w:r w:rsidRPr="00E86F4C">
              <w:rPr>
                <w:rFonts w:ascii="Times New Roman" w:hAnsi="Times New Roman" w:cs="Times New Roman"/>
                <w:sz w:val="24"/>
                <w:szCs w:val="24"/>
                <w:lang w:val="bg-BG"/>
              </w:rPr>
              <w:t>бр.;</w:t>
            </w:r>
          </w:p>
          <w:p w:rsidR="00014EA2" w:rsidRPr="00E86F4C" w:rsidRDefault="00014EA2" w:rsidP="00014EA2">
            <w:pPr>
              <w:spacing w:line="259" w:lineRule="auto"/>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 учебни автомобили: </w:t>
            </w:r>
            <w:r w:rsidR="00EB6BE8" w:rsidRPr="00E86F4C">
              <w:rPr>
                <w:rFonts w:ascii="Times New Roman" w:hAnsi="Times New Roman" w:cs="Times New Roman"/>
                <w:sz w:val="24"/>
                <w:szCs w:val="24"/>
                <w:lang w:val="bg-BG"/>
              </w:rPr>
              <w:t>1</w:t>
            </w:r>
            <w:r w:rsidRPr="00E86F4C">
              <w:rPr>
                <w:rFonts w:ascii="Times New Roman" w:hAnsi="Times New Roman" w:cs="Times New Roman"/>
                <w:sz w:val="24"/>
                <w:szCs w:val="24"/>
                <w:lang w:val="ru-RU"/>
              </w:rPr>
              <w:t xml:space="preserve">0 </w:t>
            </w:r>
            <w:r w:rsidRPr="00E86F4C">
              <w:rPr>
                <w:rFonts w:ascii="Times New Roman" w:hAnsi="Times New Roman" w:cs="Times New Roman"/>
                <w:sz w:val="24"/>
                <w:szCs w:val="24"/>
                <w:lang w:val="bg-BG"/>
              </w:rPr>
              <w:t>бр.;</w:t>
            </w:r>
          </w:p>
          <w:p w:rsidR="00014EA2" w:rsidRPr="00E86F4C" w:rsidRDefault="00014EA2" w:rsidP="00014EA2">
            <w:pPr>
              <w:spacing w:line="259" w:lineRule="auto"/>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леки автомобили, извършващи нерегламентирани превози</w:t>
            </w:r>
            <w:r w:rsidR="00EB6BE8" w:rsidRPr="00E86F4C">
              <w:rPr>
                <w:rFonts w:ascii="Times New Roman" w:hAnsi="Times New Roman" w:cs="Times New Roman"/>
                <w:sz w:val="24"/>
                <w:szCs w:val="24"/>
                <w:lang w:val="bg-BG"/>
              </w:rPr>
              <w:t>: 3 бр.</w:t>
            </w:r>
            <w:r w:rsidRPr="00E86F4C">
              <w:rPr>
                <w:rFonts w:ascii="Times New Roman" w:hAnsi="Times New Roman" w:cs="Times New Roman"/>
                <w:sz w:val="24"/>
                <w:szCs w:val="24"/>
                <w:lang w:val="bg-BG"/>
              </w:rPr>
              <w:t xml:space="preserve">, </w:t>
            </w:r>
            <w:r w:rsidR="00EB6BE8" w:rsidRPr="00E86F4C">
              <w:rPr>
                <w:rFonts w:ascii="Times New Roman" w:hAnsi="Times New Roman" w:cs="Times New Roman"/>
                <w:sz w:val="24"/>
                <w:szCs w:val="24"/>
                <w:lang w:val="bg-BG"/>
              </w:rPr>
              <w:t xml:space="preserve">в т. ч. </w:t>
            </w:r>
            <w:r w:rsidRPr="00E86F4C">
              <w:rPr>
                <w:rFonts w:ascii="Times New Roman" w:hAnsi="Times New Roman" w:cs="Times New Roman"/>
                <w:sz w:val="24"/>
                <w:szCs w:val="24"/>
                <w:lang w:val="bg-BG"/>
              </w:rPr>
              <w:t xml:space="preserve">съвместно с ОДМВР: </w:t>
            </w:r>
            <w:r w:rsidR="00EB6BE8" w:rsidRPr="00E86F4C">
              <w:rPr>
                <w:rFonts w:ascii="Times New Roman" w:hAnsi="Times New Roman" w:cs="Times New Roman"/>
                <w:sz w:val="24"/>
                <w:szCs w:val="24"/>
                <w:lang w:val="bg-BG"/>
              </w:rPr>
              <w:t>0</w:t>
            </w:r>
            <w:r w:rsidRPr="00E86F4C">
              <w:rPr>
                <w:rFonts w:ascii="Times New Roman" w:hAnsi="Times New Roman" w:cs="Times New Roman"/>
                <w:sz w:val="24"/>
                <w:szCs w:val="24"/>
                <w:lang w:val="ru-RU"/>
              </w:rPr>
              <w:t xml:space="preserve"> </w:t>
            </w:r>
            <w:r w:rsidRPr="00E86F4C">
              <w:rPr>
                <w:rFonts w:ascii="Times New Roman" w:hAnsi="Times New Roman" w:cs="Times New Roman"/>
                <w:sz w:val="24"/>
                <w:szCs w:val="24"/>
                <w:lang w:val="bg-BG"/>
              </w:rPr>
              <w:t>бр.;</w:t>
            </w:r>
          </w:p>
          <w:p w:rsidR="00014EA2" w:rsidRPr="00E86F4C" w:rsidRDefault="00014EA2" w:rsidP="00014EA2">
            <w:pPr>
              <w:spacing w:line="259" w:lineRule="auto"/>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 общ брой проверени работни дни: </w:t>
            </w:r>
            <w:r w:rsidR="00EB6BE8" w:rsidRPr="00E86F4C">
              <w:rPr>
                <w:rFonts w:ascii="Times New Roman" w:hAnsi="Times New Roman" w:cs="Times New Roman"/>
                <w:sz w:val="24"/>
                <w:szCs w:val="24"/>
                <w:lang w:val="bg-BG"/>
              </w:rPr>
              <w:t>41 248</w:t>
            </w:r>
            <w:r w:rsidRPr="00E86F4C">
              <w:rPr>
                <w:rFonts w:ascii="Times New Roman" w:hAnsi="Times New Roman" w:cs="Times New Roman"/>
                <w:sz w:val="24"/>
                <w:szCs w:val="24"/>
                <w:lang w:val="bg-BG"/>
              </w:rPr>
              <w:t xml:space="preserve"> бр.</w:t>
            </w:r>
          </w:p>
          <w:p w:rsidR="00014EA2" w:rsidRPr="00E86F4C" w:rsidRDefault="00014EA2" w:rsidP="00C569F4">
            <w:pPr>
              <w:numPr>
                <w:ilvl w:val="0"/>
                <w:numId w:val="21"/>
              </w:numPr>
              <w:tabs>
                <w:tab w:val="left" w:pos="432"/>
                <w:tab w:val="left" w:pos="529"/>
                <w:tab w:val="left" w:pos="574"/>
              </w:tabs>
              <w:spacing w:line="259" w:lineRule="auto"/>
              <w:ind w:left="0" w:firstLine="360"/>
              <w:contextualSpacing/>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Брой извършени проверки на фирми, извършващи обществен превоз за пътници, товари и таксиметров превоз: </w:t>
            </w:r>
            <w:r w:rsidR="00447AA3" w:rsidRPr="00E86F4C">
              <w:rPr>
                <w:rFonts w:ascii="Times New Roman" w:hAnsi="Times New Roman" w:cs="Times New Roman"/>
                <w:sz w:val="24"/>
                <w:szCs w:val="24"/>
                <w:lang w:val="ru-RU"/>
              </w:rPr>
              <w:t>87</w:t>
            </w:r>
            <w:r w:rsidRPr="00E86F4C">
              <w:rPr>
                <w:rFonts w:ascii="Times New Roman" w:hAnsi="Times New Roman" w:cs="Times New Roman"/>
                <w:sz w:val="24"/>
                <w:szCs w:val="24"/>
                <w:lang w:val="ru-RU"/>
              </w:rPr>
              <w:t xml:space="preserve"> </w:t>
            </w:r>
            <w:r w:rsidRPr="00E86F4C">
              <w:rPr>
                <w:rFonts w:ascii="Times New Roman" w:hAnsi="Times New Roman" w:cs="Times New Roman"/>
                <w:sz w:val="24"/>
                <w:szCs w:val="24"/>
                <w:lang w:val="bg-BG"/>
              </w:rPr>
              <w:t xml:space="preserve">бр. </w:t>
            </w:r>
          </w:p>
          <w:p w:rsidR="00014EA2" w:rsidRPr="00E86F4C" w:rsidRDefault="00014EA2" w:rsidP="00014EA2">
            <w:pPr>
              <w:spacing w:line="259" w:lineRule="auto"/>
              <w:ind w:firstLine="360"/>
              <w:contextualSpacing/>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Общ брой проверени работни дни: </w:t>
            </w:r>
            <w:r w:rsidR="00447AA3" w:rsidRPr="00E86F4C">
              <w:rPr>
                <w:rFonts w:ascii="Times New Roman" w:hAnsi="Times New Roman" w:cs="Times New Roman"/>
                <w:sz w:val="24"/>
                <w:szCs w:val="24"/>
                <w:lang w:val="bg-BG"/>
              </w:rPr>
              <w:t>23 437</w:t>
            </w:r>
            <w:r w:rsidRPr="00E86F4C">
              <w:rPr>
                <w:rFonts w:ascii="Times New Roman" w:hAnsi="Times New Roman" w:cs="Times New Roman"/>
                <w:sz w:val="24"/>
                <w:szCs w:val="24"/>
                <w:lang w:val="bg-BG"/>
              </w:rPr>
              <w:t xml:space="preserve"> бр.</w:t>
            </w:r>
          </w:p>
          <w:p w:rsidR="00014EA2" w:rsidRPr="00E86F4C" w:rsidRDefault="00014EA2" w:rsidP="00C569F4">
            <w:pPr>
              <w:numPr>
                <w:ilvl w:val="0"/>
                <w:numId w:val="21"/>
              </w:numPr>
              <w:tabs>
                <w:tab w:val="left" w:pos="529"/>
                <w:tab w:val="left" w:pos="574"/>
              </w:tabs>
              <w:spacing w:line="259" w:lineRule="auto"/>
              <w:ind w:left="0" w:firstLine="360"/>
              <w:contextualSpacing/>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Брой извършени проверки на фирми, извършващи обучение на кандидати за придобиване на правоспособност за управление на МПС: </w:t>
            </w:r>
            <w:r w:rsidR="00447AA3" w:rsidRPr="00E86F4C">
              <w:rPr>
                <w:rFonts w:ascii="Times New Roman" w:hAnsi="Times New Roman" w:cs="Times New Roman"/>
                <w:sz w:val="24"/>
                <w:szCs w:val="24"/>
                <w:lang w:val="bg-BG"/>
              </w:rPr>
              <w:t>99</w:t>
            </w:r>
            <w:r w:rsidRPr="00E86F4C">
              <w:rPr>
                <w:rFonts w:ascii="Times New Roman" w:hAnsi="Times New Roman" w:cs="Times New Roman"/>
                <w:sz w:val="24"/>
                <w:szCs w:val="24"/>
                <w:lang w:val="bg-BG"/>
              </w:rPr>
              <w:t xml:space="preserve"> бр.;</w:t>
            </w:r>
          </w:p>
          <w:p w:rsidR="00014EA2" w:rsidRPr="00E86F4C" w:rsidRDefault="00014EA2" w:rsidP="00C569F4">
            <w:pPr>
              <w:numPr>
                <w:ilvl w:val="0"/>
                <w:numId w:val="21"/>
              </w:numPr>
              <w:tabs>
                <w:tab w:val="left" w:pos="518"/>
                <w:tab w:val="left" w:pos="574"/>
              </w:tabs>
              <w:spacing w:line="259" w:lineRule="auto"/>
              <w:ind w:left="0" w:firstLine="360"/>
              <w:contextualSpacing/>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Брой извършени проверки на фирми, извършващи периодичен преглед за техническа изправност на ППС: </w:t>
            </w:r>
            <w:r w:rsidR="00447AA3" w:rsidRPr="00E86F4C">
              <w:rPr>
                <w:rFonts w:ascii="Times New Roman" w:hAnsi="Times New Roman" w:cs="Times New Roman"/>
                <w:sz w:val="24"/>
                <w:szCs w:val="24"/>
                <w:lang w:val="bg-BG"/>
              </w:rPr>
              <w:t xml:space="preserve">80 </w:t>
            </w:r>
            <w:r w:rsidR="00C569F4" w:rsidRPr="00E86F4C">
              <w:rPr>
                <w:rFonts w:ascii="Times New Roman" w:hAnsi="Times New Roman" w:cs="Times New Roman"/>
                <w:sz w:val="24"/>
                <w:szCs w:val="24"/>
                <w:lang w:val="bg-BG"/>
              </w:rPr>
              <w:t>бр.</w:t>
            </w:r>
          </w:p>
          <w:p w:rsidR="00C569F4" w:rsidRPr="00E86F4C" w:rsidRDefault="00C569F4" w:rsidP="00C569F4">
            <w:pPr>
              <w:numPr>
                <w:ilvl w:val="0"/>
                <w:numId w:val="21"/>
              </w:numPr>
              <w:tabs>
                <w:tab w:val="left" w:pos="518"/>
                <w:tab w:val="left" w:pos="574"/>
              </w:tabs>
              <w:spacing w:line="259" w:lineRule="auto"/>
              <w:ind w:left="0" w:firstLine="360"/>
              <w:contextualSpacing/>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Брой извършени проверки на психологически лаборатории за провеждане на психологически изследвания на кандидати за придобиване на правоспособност за управление на МПС: </w:t>
            </w:r>
            <w:r w:rsidR="00447AA3" w:rsidRPr="00E86F4C">
              <w:rPr>
                <w:rFonts w:ascii="Times New Roman" w:hAnsi="Times New Roman" w:cs="Times New Roman"/>
                <w:sz w:val="24"/>
                <w:szCs w:val="24"/>
                <w:lang w:val="bg-BG"/>
              </w:rPr>
              <w:t>12</w:t>
            </w:r>
            <w:r w:rsidRPr="00E86F4C">
              <w:rPr>
                <w:rFonts w:ascii="Times New Roman" w:hAnsi="Times New Roman" w:cs="Times New Roman"/>
                <w:sz w:val="24"/>
                <w:szCs w:val="24"/>
                <w:lang w:val="bg-BG"/>
              </w:rPr>
              <w:t xml:space="preserve"> броя.</w:t>
            </w:r>
          </w:p>
          <w:p w:rsidR="00447AA3" w:rsidRPr="00E86F4C" w:rsidRDefault="00447AA3" w:rsidP="00447AA3">
            <w:pPr>
              <w:numPr>
                <w:ilvl w:val="0"/>
                <w:numId w:val="21"/>
              </w:numPr>
              <w:tabs>
                <w:tab w:val="left" w:pos="518"/>
                <w:tab w:val="left" w:pos="574"/>
              </w:tabs>
              <w:spacing w:line="259" w:lineRule="auto"/>
              <w:ind w:left="0" w:firstLine="360"/>
              <w:contextualSpacing/>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Преглед за съответствие с изискванията на учебен кабинет/офис, учебна площадка и ППС за обучение-офис и площадка: 2 бр.   </w:t>
            </w:r>
          </w:p>
          <w:p w:rsidR="00447AA3" w:rsidRPr="00E86F4C" w:rsidRDefault="00447AA3" w:rsidP="00447AA3">
            <w:pPr>
              <w:numPr>
                <w:ilvl w:val="0"/>
                <w:numId w:val="21"/>
              </w:numPr>
              <w:tabs>
                <w:tab w:val="left" w:pos="518"/>
                <w:tab w:val="left" w:pos="574"/>
              </w:tabs>
              <w:spacing w:line="259" w:lineRule="auto"/>
              <w:ind w:left="3" w:firstLine="357"/>
              <w:contextualSpacing/>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Промяна в обстоятелствата по издадено разрешение за обучение по Наредба №37: 13 бр.</w:t>
            </w:r>
          </w:p>
          <w:p w:rsidR="00014EA2" w:rsidRPr="00E86F4C" w:rsidRDefault="00014EA2" w:rsidP="00C569F4">
            <w:pPr>
              <w:numPr>
                <w:ilvl w:val="0"/>
                <w:numId w:val="21"/>
              </w:numPr>
              <w:tabs>
                <w:tab w:val="left" w:pos="506"/>
                <w:tab w:val="left" w:pos="574"/>
              </w:tabs>
              <w:spacing w:line="259" w:lineRule="auto"/>
              <w:contextualSpacing/>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Изпитани кандидати за придобиване на правоспособност за управление на МПС:</w:t>
            </w:r>
          </w:p>
          <w:p w:rsidR="00964064" w:rsidRPr="00E86F4C" w:rsidRDefault="00014EA2" w:rsidP="00C569F4">
            <w:pPr>
              <w:pStyle w:val="a4"/>
              <w:numPr>
                <w:ilvl w:val="0"/>
                <w:numId w:val="18"/>
              </w:numPr>
              <w:tabs>
                <w:tab w:val="left" w:pos="529"/>
              </w:tabs>
              <w:rPr>
                <w:rFonts w:ascii="Times New Roman" w:hAnsi="Times New Roman" w:cs="Times New Roman"/>
                <w:sz w:val="24"/>
                <w:szCs w:val="24"/>
              </w:rPr>
            </w:pPr>
            <w:r w:rsidRPr="00E86F4C">
              <w:rPr>
                <w:rFonts w:ascii="Times New Roman" w:hAnsi="Times New Roman" w:cs="Times New Roman"/>
                <w:sz w:val="24"/>
                <w:szCs w:val="24"/>
                <w:lang w:val="bg-BG"/>
              </w:rPr>
              <w:t xml:space="preserve">Теория: </w:t>
            </w:r>
            <w:r w:rsidR="00447AA3" w:rsidRPr="00E86F4C">
              <w:rPr>
                <w:rFonts w:ascii="Times New Roman" w:hAnsi="Times New Roman" w:cs="Times New Roman"/>
                <w:sz w:val="24"/>
                <w:szCs w:val="24"/>
                <w:lang w:val="bg-BG"/>
              </w:rPr>
              <w:t>688</w:t>
            </w:r>
            <w:r w:rsidRPr="00E86F4C">
              <w:rPr>
                <w:rFonts w:ascii="Times New Roman" w:hAnsi="Times New Roman" w:cs="Times New Roman"/>
                <w:sz w:val="24"/>
                <w:szCs w:val="24"/>
                <w:lang w:val="bg-BG"/>
              </w:rPr>
              <w:t xml:space="preserve"> кандидати,  </w:t>
            </w:r>
          </w:p>
          <w:p w:rsidR="00964064" w:rsidRPr="00E86F4C" w:rsidRDefault="00964064" w:rsidP="00C569F4">
            <w:pPr>
              <w:pStyle w:val="a4"/>
              <w:numPr>
                <w:ilvl w:val="0"/>
                <w:numId w:val="18"/>
              </w:numPr>
              <w:tabs>
                <w:tab w:val="left" w:pos="529"/>
              </w:tabs>
              <w:rPr>
                <w:rFonts w:ascii="Times New Roman" w:hAnsi="Times New Roman" w:cs="Times New Roman"/>
                <w:sz w:val="24"/>
                <w:szCs w:val="24"/>
              </w:rPr>
            </w:pPr>
            <w:r w:rsidRPr="00E86F4C">
              <w:rPr>
                <w:rFonts w:ascii="Times New Roman" w:hAnsi="Times New Roman" w:cs="Times New Roman"/>
                <w:sz w:val="24"/>
                <w:szCs w:val="24"/>
                <w:lang w:val="bg-BG"/>
              </w:rPr>
              <w:t>П</w:t>
            </w:r>
            <w:r w:rsidR="00014EA2" w:rsidRPr="00E86F4C">
              <w:rPr>
                <w:rFonts w:ascii="Times New Roman" w:hAnsi="Times New Roman" w:cs="Times New Roman"/>
                <w:sz w:val="24"/>
                <w:szCs w:val="24"/>
                <w:lang w:val="bg-BG"/>
              </w:rPr>
              <w:t>рактика</w:t>
            </w:r>
            <w:r w:rsidRPr="00E86F4C">
              <w:rPr>
                <w:rFonts w:ascii="Times New Roman" w:hAnsi="Times New Roman" w:cs="Times New Roman"/>
                <w:sz w:val="24"/>
                <w:szCs w:val="24"/>
                <w:lang w:val="bg-BG"/>
              </w:rPr>
              <w:t>:</w:t>
            </w:r>
            <w:r w:rsidR="00014EA2" w:rsidRPr="00E86F4C">
              <w:rPr>
                <w:rFonts w:ascii="Times New Roman" w:hAnsi="Times New Roman" w:cs="Times New Roman"/>
                <w:sz w:val="24"/>
                <w:szCs w:val="24"/>
                <w:lang w:val="bg-BG"/>
              </w:rPr>
              <w:t xml:space="preserve"> </w:t>
            </w:r>
            <w:r w:rsidR="00447AA3" w:rsidRPr="00E86F4C">
              <w:rPr>
                <w:rFonts w:ascii="Times New Roman" w:hAnsi="Times New Roman" w:cs="Times New Roman"/>
                <w:sz w:val="24"/>
                <w:szCs w:val="24"/>
                <w:lang w:val="bg-BG"/>
              </w:rPr>
              <w:t>723</w:t>
            </w:r>
            <w:r w:rsidR="00014EA2" w:rsidRPr="00E86F4C">
              <w:rPr>
                <w:rFonts w:ascii="Times New Roman" w:hAnsi="Times New Roman" w:cs="Times New Roman"/>
                <w:sz w:val="24"/>
                <w:szCs w:val="24"/>
                <w:lang w:val="bg-BG"/>
              </w:rPr>
              <w:t xml:space="preserve"> кандидати,</w:t>
            </w:r>
          </w:p>
          <w:p w:rsidR="00014EA2" w:rsidRPr="00E86F4C" w:rsidRDefault="00964064" w:rsidP="00C569F4">
            <w:pPr>
              <w:pStyle w:val="a4"/>
              <w:numPr>
                <w:ilvl w:val="0"/>
                <w:numId w:val="18"/>
              </w:numPr>
              <w:tabs>
                <w:tab w:val="left" w:pos="529"/>
              </w:tabs>
              <w:rPr>
                <w:rFonts w:ascii="Times New Roman" w:hAnsi="Times New Roman" w:cs="Times New Roman"/>
                <w:sz w:val="24"/>
                <w:szCs w:val="24"/>
              </w:rPr>
            </w:pPr>
            <w:r w:rsidRPr="00E86F4C">
              <w:rPr>
                <w:rFonts w:ascii="Times New Roman" w:hAnsi="Times New Roman" w:cs="Times New Roman"/>
                <w:sz w:val="24"/>
                <w:szCs w:val="24"/>
                <w:lang w:val="bg-BG"/>
              </w:rPr>
              <w:t>У</w:t>
            </w:r>
            <w:r w:rsidR="00014EA2" w:rsidRPr="00E86F4C">
              <w:rPr>
                <w:rFonts w:ascii="Times New Roman" w:hAnsi="Times New Roman" w:cs="Times New Roman"/>
                <w:sz w:val="24"/>
                <w:szCs w:val="24"/>
                <w:lang w:val="bg-BG"/>
              </w:rPr>
              <w:t>спеваемост</w:t>
            </w:r>
            <w:r w:rsidRPr="00E86F4C">
              <w:rPr>
                <w:rFonts w:ascii="Times New Roman" w:hAnsi="Times New Roman" w:cs="Times New Roman"/>
                <w:sz w:val="24"/>
                <w:szCs w:val="24"/>
                <w:lang w:val="bg-BG"/>
              </w:rPr>
              <w:t>:</w:t>
            </w:r>
            <w:r w:rsidR="00014EA2" w:rsidRPr="00E86F4C">
              <w:rPr>
                <w:rFonts w:ascii="Times New Roman" w:hAnsi="Times New Roman" w:cs="Times New Roman"/>
                <w:sz w:val="24"/>
                <w:szCs w:val="24"/>
                <w:lang w:val="bg-BG"/>
              </w:rPr>
              <w:t xml:space="preserve"> </w:t>
            </w:r>
            <w:r w:rsidR="00C569F4" w:rsidRPr="00E86F4C">
              <w:rPr>
                <w:rFonts w:ascii="Times New Roman" w:hAnsi="Times New Roman" w:cs="Times New Roman"/>
                <w:sz w:val="24"/>
                <w:szCs w:val="24"/>
                <w:lang w:val="bg-BG"/>
              </w:rPr>
              <w:t xml:space="preserve">теория – </w:t>
            </w:r>
            <w:r w:rsidR="00447AA3" w:rsidRPr="00E86F4C">
              <w:rPr>
                <w:rFonts w:ascii="Times New Roman" w:hAnsi="Times New Roman" w:cs="Times New Roman"/>
                <w:sz w:val="24"/>
                <w:szCs w:val="24"/>
                <w:lang w:val="bg-BG"/>
              </w:rPr>
              <w:t>85</w:t>
            </w:r>
            <w:r w:rsidR="00C569F4" w:rsidRPr="00E86F4C">
              <w:rPr>
                <w:rFonts w:ascii="Times New Roman" w:hAnsi="Times New Roman" w:cs="Times New Roman"/>
                <w:sz w:val="24"/>
                <w:szCs w:val="24"/>
                <w:lang w:val="bg-BG"/>
              </w:rPr>
              <w:t xml:space="preserve">%, практика – </w:t>
            </w:r>
            <w:r w:rsidR="00447AA3" w:rsidRPr="00E86F4C">
              <w:rPr>
                <w:rFonts w:ascii="Times New Roman" w:hAnsi="Times New Roman" w:cs="Times New Roman"/>
                <w:sz w:val="24"/>
                <w:szCs w:val="24"/>
                <w:lang w:val="bg-BG"/>
              </w:rPr>
              <w:t>91</w:t>
            </w:r>
            <w:r w:rsidR="00C569F4" w:rsidRPr="00E86F4C">
              <w:rPr>
                <w:rFonts w:ascii="Times New Roman" w:hAnsi="Times New Roman" w:cs="Times New Roman"/>
                <w:sz w:val="24"/>
                <w:szCs w:val="24"/>
                <w:lang w:val="bg-BG"/>
              </w:rPr>
              <w:t>%</w:t>
            </w:r>
          </w:p>
          <w:p w:rsidR="00014EA2" w:rsidRPr="00E86F4C" w:rsidRDefault="00014EA2" w:rsidP="007867CB">
            <w:pPr>
              <w:numPr>
                <w:ilvl w:val="0"/>
                <w:numId w:val="21"/>
              </w:numPr>
              <w:tabs>
                <w:tab w:val="left" w:pos="506"/>
                <w:tab w:val="left" w:pos="699"/>
              </w:tabs>
              <w:spacing w:line="259" w:lineRule="auto"/>
              <w:ind w:left="9" w:hanging="6"/>
              <w:contextualSpacing/>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Изпитани кандидати за придобиване на свидетелство за превоз на опасни товари: </w:t>
            </w:r>
            <w:r w:rsidR="00447AA3" w:rsidRPr="00E86F4C">
              <w:rPr>
                <w:rFonts w:ascii="Times New Roman" w:hAnsi="Times New Roman" w:cs="Times New Roman"/>
                <w:sz w:val="24"/>
                <w:szCs w:val="24"/>
                <w:lang w:val="bg-BG"/>
              </w:rPr>
              <w:t>- основен – 21</w:t>
            </w:r>
            <w:r w:rsidRPr="00E86F4C">
              <w:rPr>
                <w:rFonts w:ascii="Times New Roman" w:hAnsi="Times New Roman" w:cs="Times New Roman"/>
                <w:sz w:val="24"/>
                <w:szCs w:val="24"/>
                <w:lang w:val="bg-BG"/>
              </w:rPr>
              <w:t xml:space="preserve"> бр.,</w:t>
            </w:r>
            <w:r w:rsidR="00964064" w:rsidRPr="00E86F4C">
              <w:rPr>
                <w:rFonts w:ascii="Times New Roman" w:hAnsi="Times New Roman" w:cs="Times New Roman"/>
                <w:sz w:val="24"/>
                <w:szCs w:val="24"/>
                <w:lang w:val="bg-BG"/>
              </w:rPr>
              <w:t xml:space="preserve"> </w:t>
            </w:r>
            <w:r w:rsidRPr="00E86F4C">
              <w:rPr>
                <w:rFonts w:ascii="Times New Roman" w:hAnsi="Times New Roman" w:cs="Times New Roman"/>
                <w:sz w:val="24"/>
                <w:szCs w:val="24"/>
                <w:lang w:val="bg-BG"/>
              </w:rPr>
              <w:t>успеваемост</w:t>
            </w:r>
            <w:r w:rsidR="00964064" w:rsidRPr="00E86F4C">
              <w:rPr>
                <w:rFonts w:ascii="Times New Roman" w:hAnsi="Times New Roman" w:cs="Times New Roman"/>
                <w:sz w:val="24"/>
                <w:szCs w:val="24"/>
                <w:lang w:val="bg-BG"/>
              </w:rPr>
              <w:t xml:space="preserve"> – </w:t>
            </w:r>
            <w:r w:rsidR="00447AA3" w:rsidRPr="00E86F4C">
              <w:rPr>
                <w:rFonts w:ascii="Times New Roman" w:hAnsi="Times New Roman" w:cs="Times New Roman"/>
                <w:sz w:val="24"/>
                <w:szCs w:val="24"/>
                <w:lang w:val="bg-BG"/>
              </w:rPr>
              <w:t>85</w:t>
            </w:r>
            <w:r w:rsidRPr="00E86F4C">
              <w:rPr>
                <w:rFonts w:ascii="Times New Roman" w:hAnsi="Times New Roman" w:cs="Times New Roman"/>
                <w:sz w:val="24"/>
                <w:szCs w:val="24"/>
                <w:lang w:val="bg-BG"/>
              </w:rPr>
              <w:t>%;</w:t>
            </w:r>
          </w:p>
          <w:p w:rsidR="00447AA3" w:rsidRPr="00E86F4C" w:rsidRDefault="00447AA3" w:rsidP="007867CB">
            <w:pPr>
              <w:pStyle w:val="a4"/>
              <w:numPr>
                <w:ilvl w:val="0"/>
                <w:numId w:val="18"/>
              </w:numPr>
              <w:tabs>
                <w:tab w:val="left" w:pos="115"/>
                <w:tab w:val="left" w:pos="506"/>
                <w:tab w:val="left" w:pos="699"/>
              </w:tabs>
              <w:ind w:hanging="720"/>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 цистерни – 18 бр.,  успеваемост – 83%.</w:t>
            </w:r>
          </w:p>
          <w:p w:rsidR="00014EA2" w:rsidRPr="00E86F4C" w:rsidRDefault="00014EA2" w:rsidP="00447AA3">
            <w:pPr>
              <w:numPr>
                <w:ilvl w:val="0"/>
                <w:numId w:val="21"/>
              </w:numPr>
              <w:tabs>
                <w:tab w:val="left" w:pos="518"/>
                <w:tab w:val="left" w:pos="576"/>
                <w:tab w:val="left" w:pos="748"/>
              </w:tabs>
              <w:spacing w:line="259" w:lineRule="auto"/>
              <w:ind w:left="9" w:firstLine="277"/>
              <w:contextualSpacing/>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Изпитани кандидати за придобиване на удостоверение за „Вод</w:t>
            </w:r>
            <w:r w:rsidR="00964064" w:rsidRPr="00E86F4C">
              <w:rPr>
                <w:rFonts w:ascii="Times New Roman" w:hAnsi="Times New Roman" w:cs="Times New Roman"/>
                <w:sz w:val="24"/>
                <w:szCs w:val="24"/>
                <w:lang w:val="bg-BG"/>
              </w:rPr>
              <w:t>ач на лек таксиметров автомобил“</w:t>
            </w:r>
            <w:r w:rsidRPr="00E86F4C">
              <w:rPr>
                <w:rFonts w:ascii="Times New Roman" w:hAnsi="Times New Roman" w:cs="Times New Roman"/>
                <w:sz w:val="24"/>
                <w:szCs w:val="24"/>
                <w:lang w:val="bg-BG"/>
              </w:rPr>
              <w:t xml:space="preserve">: </w:t>
            </w:r>
            <w:r w:rsidR="00447AA3" w:rsidRPr="00E86F4C">
              <w:rPr>
                <w:rFonts w:ascii="Times New Roman" w:hAnsi="Times New Roman" w:cs="Times New Roman"/>
                <w:sz w:val="24"/>
                <w:szCs w:val="24"/>
                <w:lang w:val="bg-BG"/>
              </w:rPr>
              <w:t>29</w:t>
            </w:r>
            <w:r w:rsidRPr="00E86F4C">
              <w:rPr>
                <w:rFonts w:ascii="Times New Roman" w:hAnsi="Times New Roman" w:cs="Times New Roman"/>
                <w:sz w:val="24"/>
                <w:szCs w:val="24"/>
                <w:lang w:val="bg-BG"/>
              </w:rPr>
              <w:t xml:space="preserve"> бр.</w:t>
            </w:r>
            <w:r w:rsidR="00964064" w:rsidRPr="00E86F4C">
              <w:rPr>
                <w:rFonts w:ascii="Times New Roman" w:hAnsi="Times New Roman" w:cs="Times New Roman"/>
                <w:sz w:val="24"/>
                <w:szCs w:val="24"/>
                <w:lang w:val="bg-BG"/>
              </w:rPr>
              <w:t>,</w:t>
            </w:r>
            <w:r w:rsidRPr="00E86F4C">
              <w:rPr>
                <w:rFonts w:ascii="Times New Roman" w:hAnsi="Times New Roman" w:cs="Times New Roman"/>
                <w:sz w:val="24"/>
                <w:szCs w:val="24"/>
                <w:lang w:val="ru-RU"/>
              </w:rPr>
              <w:t xml:space="preserve"> </w:t>
            </w:r>
            <w:r w:rsidRPr="00E86F4C">
              <w:rPr>
                <w:rFonts w:ascii="Times New Roman" w:hAnsi="Times New Roman" w:cs="Times New Roman"/>
                <w:sz w:val="24"/>
                <w:szCs w:val="24"/>
                <w:lang w:val="bg-BG"/>
              </w:rPr>
              <w:t>успеваемост</w:t>
            </w:r>
            <w:r w:rsidR="00964064" w:rsidRPr="00E86F4C">
              <w:rPr>
                <w:rFonts w:ascii="Times New Roman" w:hAnsi="Times New Roman" w:cs="Times New Roman"/>
                <w:sz w:val="24"/>
                <w:szCs w:val="24"/>
                <w:lang w:val="bg-BG"/>
              </w:rPr>
              <w:t xml:space="preserve"> – </w:t>
            </w:r>
            <w:r w:rsidR="00447AA3" w:rsidRPr="00E86F4C">
              <w:rPr>
                <w:rFonts w:ascii="Times New Roman" w:hAnsi="Times New Roman" w:cs="Times New Roman"/>
                <w:sz w:val="24"/>
                <w:szCs w:val="24"/>
                <w:lang w:val="bg-BG"/>
              </w:rPr>
              <w:t>59</w:t>
            </w:r>
            <w:r w:rsidRPr="00E86F4C">
              <w:rPr>
                <w:rFonts w:ascii="Times New Roman" w:hAnsi="Times New Roman" w:cs="Times New Roman"/>
                <w:sz w:val="24"/>
                <w:szCs w:val="24"/>
                <w:lang w:val="bg-BG"/>
              </w:rPr>
              <w:t>%;</w:t>
            </w:r>
          </w:p>
          <w:p w:rsidR="00014EA2" w:rsidRPr="00E86F4C" w:rsidRDefault="00014EA2" w:rsidP="00447AA3">
            <w:pPr>
              <w:numPr>
                <w:ilvl w:val="0"/>
                <w:numId w:val="21"/>
              </w:numPr>
              <w:tabs>
                <w:tab w:val="left" w:pos="506"/>
                <w:tab w:val="left" w:pos="667"/>
                <w:tab w:val="left" w:pos="828"/>
                <w:tab w:val="left" w:pos="1000"/>
              </w:tabs>
              <w:spacing w:line="259" w:lineRule="auto"/>
              <w:ind w:left="0" w:firstLine="286"/>
              <w:contextualSpacing/>
              <w:rPr>
                <w:rFonts w:ascii="Times New Roman" w:hAnsi="Times New Roman" w:cs="Times New Roman"/>
                <w:sz w:val="24"/>
                <w:szCs w:val="24"/>
                <w:lang w:val="bg-BG"/>
              </w:rPr>
            </w:pPr>
            <w:r w:rsidRPr="00E86F4C">
              <w:rPr>
                <w:rFonts w:ascii="Times New Roman" w:hAnsi="Times New Roman" w:cs="Times New Roman"/>
                <w:sz w:val="24"/>
                <w:szCs w:val="24"/>
                <w:lang w:val="bg-BG"/>
              </w:rPr>
              <w:t>Приети заявления за издаване на лиценз или продължаване на срока на лиценз  за обществен превоз на пътници и товари:</w:t>
            </w:r>
          </w:p>
          <w:p w:rsidR="00014EA2" w:rsidRPr="00E86F4C" w:rsidRDefault="00014EA2" w:rsidP="00964064">
            <w:pPr>
              <w:spacing w:line="259" w:lineRule="auto"/>
              <w:ind w:firstLine="290"/>
              <w:contextualSpacing/>
              <w:rPr>
                <w:rFonts w:ascii="Times New Roman" w:hAnsi="Times New Roman" w:cs="Times New Roman"/>
                <w:sz w:val="24"/>
                <w:szCs w:val="24"/>
                <w:lang w:val="bg-BG"/>
              </w:rPr>
            </w:pPr>
            <w:r w:rsidRPr="00E86F4C">
              <w:rPr>
                <w:rFonts w:ascii="Times New Roman" w:hAnsi="Times New Roman" w:cs="Times New Roman"/>
                <w:sz w:val="24"/>
                <w:szCs w:val="24"/>
                <w:lang w:val="bg-BG"/>
              </w:rPr>
              <w:t>-</w:t>
            </w:r>
            <w:r w:rsidR="00964064" w:rsidRPr="00E86F4C">
              <w:rPr>
                <w:rFonts w:ascii="Times New Roman" w:hAnsi="Times New Roman" w:cs="Times New Roman"/>
                <w:sz w:val="24"/>
                <w:szCs w:val="24"/>
                <w:lang w:val="bg-BG"/>
              </w:rPr>
              <w:t xml:space="preserve"> </w:t>
            </w:r>
            <w:r w:rsidRPr="00E86F4C">
              <w:rPr>
                <w:rFonts w:ascii="Times New Roman" w:hAnsi="Times New Roman" w:cs="Times New Roman"/>
                <w:sz w:val="24"/>
                <w:szCs w:val="24"/>
                <w:lang w:val="bg-BG"/>
              </w:rPr>
              <w:t>За международен превоз</w:t>
            </w:r>
            <w:r w:rsidR="00964064" w:rsidRPr="00E86F4C">
              <w:rPr>
                <w:rFonts w:ascii="Times New Roman" w:hAnsi="Times New Roman" w:cs="Times New Roman"/>
                <w:sz w:val="24"/>
                <w:szCs w:val="24"/>
                <w:lang w:val="bg-BG"/>
              </w:rPr>
              <w:t xml:space="preserve"> – </w:t>
            </w:r>
            <w:r w:rsidR="00447AA3" w:rsidRPr="00E86F4C">
              <w:rPr>
                <w:rFonts w:ascii="Times New Roman" w:hAnsi="Times New Roman" w:cs="Times New Roman"/>
                <w:sz w:val="24"/>
                <w:szCs w:val="24"/>
                <w:lang w:val="bg-BG"/>
              </w:rPr>
              <w:t>16</w:t>
            </w:r>
            <w:r w:rsidRPr="00E86F4C">
              <w:rPr>
                <w:rFonts w:ascii="Times New Roman" w:hAnsi="Times New Roman" w:cs="Times New Roman"/>
                <w:sz w:val="24"/>
                <w:szCs w:val="24"/>
                <w:lang w:val="bg-BG"/>
              </w:rPr>
              <w:t xml:space="preserve"> бр.;</w:t>
            </w:r>
          </w:p>
          <w:p w:rsidR="00014EA2" w:rsidRPr="00E86F4C" w:rsidRDefault="00014EA2" w:rsidP="00964064">
            <w:pPr>
              <w:spacing w:line="259" w:lineRule="auto"/>
              <w:ind w:firstLine="290"/>
              <w:contextualSpacing/>
              <w:rPr>
                <w:rFonts w:ascii="Times New Roman" w:hAnsi="Times New Roman" w:cs="Times New Roman"/>
                <w:sz w:val="24"/>
                <w:szCs w:val="24"/>
                <w:lang w:val="bg-BG"/>
              </w:rPr>
            </w:pPr>
            <w:r w:rsidRPr="00E86F4C">
              <w:rPr>
                <w:rFonts w:ascii="Times New Roman" w:hAnsi="Times New Roman" w:cs="Times New Roman"/>
                <w:sz w:val="24"/>
                <w:szCs w:val="24"/>
                <w:lang w:val="bg-BG"/>
              </w:rPr>
              <w:t>-</w:t>
            </w:r>
            <w:r w:rsidR="00964064" w:rsidRPr="00E86F4C">
              <w:rPr>
                <w:rFonts w:ascii="Times New Roman" w:hAnsi="Times New Roman" w:cs="Times New Roman"/>
                <w:sz w:val="24"/>
                <w:szCs w:val="24"/>
                <w:lang w:val="bg-BG"/>
              </w:rPr>
              <w:t xml:space="preserve"> </w:t>
            </w:r>
            <w:r w:rsidRPr="00E86F4C">
              <w:rPr>
                <w:rFonts w:ascii="Times New Roman" w:hAnsi="Times New Roman" w:cs="Times New Roman"/>
                <w:sz w:val="24"/>
                <w:szCs w:val="24"/>
                <w:lang w:val="bg-BG"/>
              </w:rPr>
              <w:t>За вътрешен превоз</w:t>
            </w:r>
            <w:r w:rsidR="00964064" w:rsidRPr="00E86F4C">
              <w:rPr>
                <w:rFonts w:ascii="Times New Roman" w:hAnsi="Times New Roman" w:cs="Times New Roman"/>
                <w:sz w:val="24"/>
                <w:szCs w:val="24"/>
                <w:lang w:val="bg-BG"/>
              </w:rPr>
              <w:t xml:space="preserve"> – </w:t>
            </w:r>
            <w:r w:rsidR="00447AA3" w:rsidRPr="00E86F4C">
              <w:rPr>
                <w:rFonts w:ascii="Times New Roman" w:hAnsi="Times New Roman" w:cs="Times New Roman"/>
                <w:sz w:val="24"/>
                <w:szCs w:val="24"/>
                <w:lang w:val="bg-BG"/>
              </w:rPr>
              <w:t>1</w:t>
            </w:r>
            <w:r w:rsidRPr="00E86F4C">
              <w:rPr>
                <w:rFonts w:ascii="Times New Roman" w:hAnsi="Times New Roman" w:cs="Times New Roman"/>
                <w:sz w:val="24"/>
                <w:szCs w:val="24"/>
                <w:lang w:val="bg-BG"/>
              </w:rPr>
              <w:t xml:space="preserve"> бр</w:t>
            </w:r>
            <w:r w:rsidR="00964064" w:rsidRPr="00E86F4C">
              <w:rPr>
                <w:rFonts w:ascii="Times New Roman" w:hAnsi="Times New Roman" w:cs="Times New Roman"/>
                <w:sz w:val="24"/>
                <w:szCs w:val="24"/>
                <w:lang w:val="bg-BG"/>
              </w:rPr>
              <w:t>.</w:t>
            </w:r>
          </w:p>
          <w:p w:rsidR="007867CB" w:rsidRPr="00E86F4C" w:rsidRDefault="007867CB" w:rsidP="007867CB">
            <w:pPr>
              <w:pStyle w:val="a4"/>
              <w:numPr>
                <w:ilvl w:val="0"/>
                <w:numId w:val="21"/>
              </w:numPr>
              <w:ind w:hanging="434"/>
              <w:rPr>
                <w:rFonts w:ascii="Times New Roman" w:hAnsi="Times New Roman" w:cs="Times New Roman"/>
                <w:sz w:val="24"/>
                <w:szCs w:val="24"/>
                <w:lang w:val="bg-BG"/>
              </w:rPr>
            </w:pPr>
            <w:r w:rsidRPr="00E86F4C">
              <w:rPr>
                <w:rFonts w:ascii="Times New Roman" w:hAnsi="Times New Roman" w:cs="Times New Roman"/>
                <w:sz w:val="24"/>
                <w:szCs w:val="24"/>
                <w:lang w:val="bg-BG"/>
              </w:rPr>
              <w:t>Прекратяване на права, произтичащи от лиценз на:</w:t>
            </w:r>
          </w:p>
          <w:p w:rsidR="007867CB" w:rsidRPr="00E86F4C" w:rsidRDefault="007867CB" w:rsidP="007867CB">
            <w:pPr>
              <w:pStyle w:val="a4"/>
              <w:numPr>
                <w:ilvl w:val="0"/>
                <w:numId w:val="18"/>
              </w:numPr>
              <w:rPr>
                <w:rFonts w:ascii="Times New Roman" w:hAnsi="Times New Roman" w:cs="Times New Roman"/>
                <w:sz w:val="24"/>
                <w:szCs w:val="24"/>
                <w:lang w:val="bg-BG"/>
              </w:rPr>
            </w:pPr>
            <w:r w:rsidRPr="00E86F4C">
              <w:rPr>
                <w:rFonts w:ascii="Times New Roman" w:hAnsi="Times New Roman" w:cs="Times New Roman"/>
                <w:sz w:val="24"/>
                <w:szCs w:val="24"/>
                <w:lang w:val="bg-BG"/>
              </w:rPr>
              <w:t>общността: 8 бр.;</w:t>
            </w:r>
          </w:p>
          <w:p w:rsidR="007867CB" w:rsidRPr="00E86F4C" w:rsidRDefault="007867CB" w:rsidP="007867CB">
            <w:pPr>
              <w:pStyle w:val="a4"/>
              <w:numPr>
                <w:ilvl w:val="0"/>
                <w:numId w:val="18"/>
              </w:numPr>
              <w:rPr>
                <w:rFonts w:ascii="Times New Roman" w:hAnsi="Times New Roman" w:cs="Times New Roman"/>
                <w:sz w:val="24"/>
                <w:szCs w:val="24"/>
                <w:lang w:val="bg-BG"/>
              </w:rPr>
            </w:pPr>
            <w:r w:rsidRPr="00E86F4C">
              <w:rPr>
                <w:rFonts w:ascii="Times New Roman" w:hAnsi="Times New Roman" w:cs="Times New Roman"/>
                <w:sz w:val="24"/>
                <w:szCs w:val="24"/>
                <w:lang w:val="bg-BG"/>
              </w:rPr>
              <w:t>на територията на Р. България: 3 бр.</w:t>
            </w:r>
          </w:p>
          <w:p w:rsidR="007867CB" w:rsidRPr="00E86F4C" w:rsidRDefault="007867CB" w:rsidP="007867CB">
            <w:pPr>
              <w:pStyle w:val="a4"/>
              <w:numPr>
                <w:ilvl w:val="0"/>
                <w:numId w:val="21"/>
              </w:numPr>
              <w:ind w:hanging="434"/>
              <w:rPr>
                <w:rFonts w:ascii="Times New Roman" w:hAnsi="Times New Roman" w:cs="Times New Roman"/>
                <w:sz w:val="24"/>
                <w:szCs w:val="24"/>
                <w:lang w:val="bg-BG"/>
              </w:rPr>
            </w:pPr>
            <w:r w:rsidRPr="00E86F4C">
              <w:rPr>
                <w:rFonts w:ascii="Times New Roman" w:hAnsi="Times New Roman" w:cs="Times New Roman"/>
                <w:sz w:val="24"/>
                <w:szCs w:val="24"/>
                <w:lang w:val="bg-BG"/>
              </w:rPr>
              <w:t>Промяна в обстоятелствата в разрешително за извършване на периодични прегледи за проверка на техническата изправност на ППС: 19 бр.</w:t>
            </w:r>
          </w:p>
          <w:p w:rsidR="007867CB" w:rsidRPr="00E86F4C" w:rsidRDefault="007867CB" w:rsidP="007867CB">
            <w:pPr>
              <w:pStyle w:val="a4"/>
              <w:numPr>
                <w:ilvl w:val="0"/>
                <w:numId w:val="21"/>
              </w:numPr>
              <w:ind w:hanging="434"/>
              <w:rPr>
                <w:rFonts w:ascii="Times New Roman" w:hAnsi="Times New Roman" w:cs="Times New Roman"/>
                <w:sz w:val="24"/>
                <w:szCs w:val="24"/>
                <w:lang w:val="bg-BG"/>
              </w:rPr>
            </w:pPr>
            <w:r w:rsidRPr="00E86F4C">
              <w:rPr>
                <w:rFonts w:ascii="Times New Roman" w:hAnsi="Times New Roman" w:cs="Times New Roman"/>
                <w:sz w:val="24"/>
                <w:szCs w:val="24"/>
                <w:lang w:val="bg-BG"/>
              </w:rPr>
              <w:t>Издаване на удостоверение за промяна в конструкцията на ППС: 36 бр.</w:t>
            </w:r>
          </w:p>
          <w:p w:rsidR="00014EA2" w:rsidRPr="00E86F4C" w:rsidRDefault="00014EA2" w:rsidP="00447AA3">
            <w:pPr>
              <w:pStyle w:val="a4"/>
              <w:numPr>
                <w:ilvl w:val="0"/>
                <w:numId w:val="21"/>
              </w:numPr>
              <w:tabs>
                <w:tab w:val="left" w:pos="529"/>
              </w:tabs>
              <w:ind w:hanging="434"/>
              <w:rPr>
                <w:rFonts w:ascii="Times New Roman" w:hAnsi="Times New Roman" w:cs="Times New Roman"/>
                <w:sz w:val="24"/>
                <w:szCs w:val="24"/>
                <w:lang w:val="bg-BG"/>
              </w:rPr>
            </w:pPr>
            <w:r w:rsidRPr="00E86F4C">
              <w:rPr>
                <w:rFonts w:ascii="Times New Roman" w:hAnsi="Times New Roman" w:cs="Times New Roman"/>
                <w:sz w:val="24"/>
                <w:szCs w:val="24"/>
                <w:lang w:val="bg-BG"/>
              </w:rPr>
              <w:t>Приети заявления за издаване на:</w:t>
            </w:r>
          </w:p>
          <w:p w:rsidR="00014EA2" w:rsidRPr="00E86F4C" w:rsidRDefault="00014EA2" w:rsidP="00AA1861">
            <w:pPr>
              <w:numPr>
                <w:ilvl w:val="0"/>
                <w:numId w:val="22"/>
              </w:numPr>
              <w:tabs>
                <w:tab w:val="left" w:pos="518"/>
              </w:tabs>
              <w:spacing w:line="259" w:lineRule="auto"/>
              <w:ind w:left="0" w:firstLine="290"/>
              <w:contextualSpacing/>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Карта за квалификация на водач: </w:t>
            </w:r>
            <w:r w:rsidR="007867CB" w:rsidRPr="00E86F4C">
              <w:rPr>
                <w:rFonts w:ascii="Times New Roman" w:hAnsi="Times New Roman" w:cs="Times New Roman"/>
                <w:sz w:val="24"/>
                <w:szCs w:val="24"/>
                <w:lang w:val="bg-BG"/>
              </w:rPr>
              <w:t>374</w:t>
            </w:r>
            <w:r w:rsidRPr="00E86F4C">
              <w:rPr>
                <w:rFonts w:ascii="Times New Roman" w:hAnsi="Times New Roman" w:cs="Times New Roman"/>
                <w:sz w:val="24"/>
                <w:szCs w:val="24"/>
                <w:lang w:val="bg-BG"/>
              </w:rPr>
              <w:t xml:space="preserve"> бр.;</w:t>
            </w:r>
          </w:p>
          <w:p w:rsidR="00014EA2" w:rsidRPr="00E86F4C" w:rsidRDefault="00014EA2" w:rsidP="00AA1861">
            <w:pPr>
              <w:numPr>
                <w:ilvl w:val="0"/>
                <w:numId w:val="22"/>
              </w:numPr>
              <w:tabs>
                <w:tab w:val="left" w:pos="518"/>
              </w:tabs>
              <w:spacing w:line="259" w:lineRule="auto"/>
              <w:ind w:left="0" w:firstLine="290"/>
              <w:contextualSpacing/>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Карта за дигитален тахограф: </w:t>
            </w:r>
            <w:r w:rsidR="007867CB" w:rsidRPr="00E86F4C">
              <w:rPr>
                <w:rFonts w:ascii="Times New Roman" w:hAnsi="Times New Roman" w:cs="Times New Roman"/>
                <w:sz w:val="24"/>
                <w:szCs w:val="24"/>
                <w:lang w:val="bg-BG"/>
              </w:rPr>
              <w:t>289</w:t>
            </w:r>
            <w:r w:rsidRPr="00E86F4C">
              <w:rPr>
                <w:rFonts w:ascii="Times New Roman" w:hAnsi="Times New Roman" w:cs="Times New Roman"/>
                <w:sz w:val="24"/>
                <w:szCs w:val="24"/>
                <w:lang w:val="bg-BG"/>
              </w:rPr>
              <w:t xml:space="preserve"> бр.;</w:t>
            </w:r>
          </w:p>
          <w:p w:rsidR="00014EA2" w:rsidRPr="00E86F4C" w:rsidRDefault="00014EA2" w:rsidP="00AA1861">
            <w:pPr>
              <w:numPr>
                <w:ilvl w:val="0"/>
                <w:numId w:val="22"/>
              </w:numPr>
              <w:tabs>
                <w:tab w:val="left" w:pos="518"/>
              </w:tabs>
              <w:spacing w:line="259" w:lineRule="auto"/>
              <w:ind w:left="0" w:firstLine="290"/>
              <w:contextualSpacing/>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Свидетелство за превоз на опасни товари: </w:t>
            </w:r>
            <w:r w:rsidR="007867CB" w:rsidRPr="00E86F4C">
              <w:rPr>
                <w:rFonts w:ascii="Times New Roman" w:hAnsi="Times New Roman" w:cs="Times New Roman"/>
                <w:sz w:val="24"/>
                <w:szCs w:val="24"/>
                <w:lang w:val="bg-BG"/>
              </w:rPr>
              <w:t>88 бр.</w:t>
            </w:r>
          </w:p>
          <w:p w:rsidR="007867CB" w:rsidRPr="00E86F4C" w:rsidRDefault="007867CB" w:rsidP="007867CB">
            <w:pPr>
              <w:pStyle w:val="a4"/>
              <w:numPr>
                <w:ilvl w:val="0"/>
                <w:numId w:val="21"/>
              </w:numPr>
              <w:tabs>
                <w:tab w:val="left" w:pos="518"/>
                <w:tab w:val="left" w:pos="771"/>
              </w:tabs>
              <w:ind w:left="3" w:firstLine="283"/>
              <w:rPr>
                <w:rFonts w:ascii="Times New Roman" w:hAnsi="Times New Roman" w:cs="Times New Roman"/>
                <w:sz w:val="24"/>
                <w:szCs w:val="24"/>
                <w:lang w:val="bg-BG"/>
              </w:rPr>
            </w:pPr>
            <w:r w:rsidRPr="00E86F4C">
              <w:rPr>
                <w:rFonts w:ascii="Times New Roman" w:hAnsi="Times New Roman" w:cs="Times New Roman"/>
                <w:sz w:val="24"/>
                <w:szCs w:val="24"/>
                <w:lang w:val="bg-BG"/>
              </w:rPr>
              <w:t>Издаване на книжка с пътнически ведомости „Интербус“ за случаен превоз на пътници: 0 бр.</w:t>
            </w:r>
          </w:p>
          <w:p w:rsidR="007867CB" w:rsidRPr="00E86F4C" w:rsidRDefault="007867CB" w:rsidP="007867CB">
            <w:pPr>
              <w:pStyle w:val="a4"/>
              <w:numPr>
                <w:ilvl w:val="0"/>
                <w:numId w:val="21"/>
              </w:numPr>
              <w:tabs>
                <w:tab w:val="left" w:pos="518"/>
                <w:tab w:val="left" w:pos="771"/>
              </w:tabs>
              <w:ind w:hanging="434"/>
              <w:rPr>
                <w:rFonts w:ascii="Times New Roman" w:hAnsi="Times New Roman" w:cs="Times New Roman"/>
                <w:sz w:val="24"/>
                <w:szCs w:val="24"/>
                <w:lang w:val="bg-BG"/>
              </w:rPr>
            </w:pPr>
            <w:r w:rsidRPr="00E86F4C">
              <w:rPr>
                <w:rFonts w:ascii="Times New Roman" w:hAnsi="Times New Roman" w:cs="Times New Roman"/>
                <w:sz w:val="24"/>
                <w:szCs w:val="24"/>
                <w:lang w:val="bg-BG"/>
              </w:rPr>
              <w:t>Издаване на книжка с пътни формуляри за случаен превоз на пътници: 4 бр.</w:t>
            </w:r>
          </w:p>
          <w:p w:rsidR="00014EA2" w:rsidRPr="00E86F4C" w:rsidRDefault="00014EA2" w:rsidP="007867CB">
            <w:pPr>
              <w:pStyle w:val="a4"/>
              <w:numPr>
                <w:ilvl w:val="0"/>
                <w:numId w:val="21"/>
              </w:numPr>
              <w:tabs>
                <w:tab w:val="left" w:pos="518"/>
              </w:tabs>
              <w:ind w:hanging="434"/>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Съставени АУАН – </w:t>
            </w:r>
            <w:r w:rsidRPr="00E86F4C">
              <w:rPr>
                <w:rFonts w:ascii="Times New Roman" w:hAnsi="Times New Roman" w:cs="Times New Roman"/>
                <w:sz w:val="24"/>
                <w:szCs w:val="24"/>
                <w:lang w:val="ru-RU"/>
              </w:rPr>
              <w:t>9</w:t>
            </w:r>
            <w:r w:rsidR="007867CB" w:rsidRPr="00E86F4C">
              <w:rPr>
                <w:rFonts w:ascii="Times New Roman" w:hAnsi="Times New Roman" w:cs="Times New Roman"/>
                <w:sz w:val="24"/>
                <w:szCs w:val="24"/>
                <w:lang w:val="ru-RU"/>
              </w:rPr>
              <w:t>47</w:t>
            </w:r>
            <w:r w:rsidRPr="00E86F4C">
              <w:rPr>
                <w:rFonts w:ascii="Times New Roman" w:hAnsi="Times New Roman" w:cs="Times New Roman"/>
                <w:sz w:val="24"/>
                <w:szCs w:val="24"/>
                <w:lang w:val="bg-BG"/>
              </w:rPr>
              <w:t xml:space="preserve"> броя, от които:</w:t>
            </w:r>
          </w:p>
          <w:p w:rsidR="00014EA2" w:rsidRPr="00E86F4C" w:rsidRDefault="00014EA2" w:rsidP="00AA1861">
            <w:pPr>
              <w:numPr>
                <w:ilvl w:val="0"/>
                <w:numId w:val="22"/>
              </w:numPr>
              <w:tabs>
                <w:tab w:val="left" w:pos="518"/>
              </w:tabs>
              <w:spacing w:line="259" w:lineRule="auto"/>
              <w:ind w:left="0" w:firstLine="290"/>
              <w:contextualSpacing/>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На водачи на ППС: </w:t>
            </w:r>
            <w:r w:rsidR="007867CB" w:rsidRPr="00E86F4C">
              <w:rPr>
                <w:rFonts w:ascii="Times New Roman" w:hAnsi="Times New Roman" w:cs="Times New Roman"/>
                <w:sz w:val="24"/>
                <w:szCs w:val="24"/>
                <w:lang w:val="bg-BG"/>
              </w:rPr>
              <w:t>746</w:t>
            </w:r>
            <w:r w:rsidRPr="00E86F4C">
              <w:rPr>
                <w:rFonts w:ascii="Times New Roman" w:hAnsi="Times New Roman" w:cs="Times New Roman"/>
                <w:sz w:val="24"/>
                <w:szCs w:val="24"/>
                <w:lang w:val="bg-BG"/>
              </w:rPr>
              <w:t xml:space="preserve"> бр.;</w:t>
            </w:r>
          </w:p>
          <w:p w:rsidR="00014EA2" w:rsidRPr="00E86F4C" w:rsidRDefault="00014EA2" w:rsidP="00AA1861">
            <w:pPr>
              <w:numPr>
                <w:ilvl w:val="0"/>
                <w:numId w:val="22"/>
              </w:numPr>
              <w:tabs>
                <w:tab w:val="left" w:pos="518"/>
              </w:tabs>
              <w:spacing w:line="259" w:lineRule="auto"/>
              <w:ind w:left="0" w:firstLine="290"/>
              <w:contextualSpacing/>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При проверка на фирми, извършващи обществен превоз на пътници и товари: </w:t>
            </w:r>
            <w:r w:rsidR="007867CB" w:rsidRPr="00E86F4C">
              <w:rPr>
                <w:rFonts w:ascii="Times New Roman" w:hAnsi="Times New Roman" w:cs="Times New Roman"/>
                <w:sz w:val="24"/>
                <w:szCs w:val="24"/>
                <w:lang w:val="ru-RU"/>
              </w:rPr>
              <w:t>200</w:t>
            </w:r>
            <w:r w:rsidRPr="00E86F4C">
              <w:rPr>
                <w:rFonts w:ascii="Times New Roman" w:hAnsi="Times New Roman" w:cs="Times New Roman"/>
                <w:sz w:val="24"/>
                <w:szCs w:val="24"/>
                <w:lang w:val="bg-BG"/>
              </w:rPr>
              <w:t xml:space="preserve"> бр.;</w:t>
            </w:r>
          </w:p>
          <w:p w:rsidR="00014EA2" w:rsidRPr="00E86F4C" w:rsidRDefault="00014EA2" w:rsidP="00AA1861">
            <w:pPr>
              <w:numPr>
                <w:ilvl w:val="0"/>
                <w:numId w:val="22"/>
              </w:numPr>
              <w:tabs>
                <w:tab w:val="left" w:pos="570"/>
                <w:tab w:val="left" w:pos="664"/>
              </w:tabs>
              <w:spacing w:line="259" w:lineRule="auto"/>
              <w:ind w:hanging="790"/>
              <w:contextualSpacing/>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На водачи, извършващи „нерегламентиран превоз“: </w:t>
            </w:r>
            <w:r w:rsidR="007867CB" w:rsidRPr="00E86F4C">
              <w:rPr>
                <w:rFonts w:ascii="Times New Roman" w:hAnsi="Times New Roman" w:cs="Times New Roman"/>
                <w:sz w:val="24"/>
                <w:szCs w:val="24"/>
                <w:lang w:val="bg-BG"/>
              </w:rPr>
              <w:t>1</w:t>
            </w:r>
            <w:r w:rsidRPr="00E86F4C">
              <w:rPr>
                <w:rFonts w:ascii="Times New Roman" w:hAnsi="Times New Roman" w:cs="Times New Roman"/>
                <w:sz w:val="24"/>
                <w:szCs w:val="24"/>
                <w:lang w:val="bg-BG"/>
              </w:rPr>
              <w:t xml:space="preserve"> бр.;</w:t>
            </w:r>
          </w:p>
          <w:p w:rsidR="00014EA2" w:rsidRPr="00E86F4C" w:rsidRDefault="00014EA2" w:rsidP="007867CB">
            <w:pPr>
              <w:pStyle w:val="a4"/>
              <w:numPr>
                <w:ilvl w:val="0"/>
                <w:numId w:val="21"/>
              </w:numPr>
              <w:tabs>
                <w:tab w:val="left" w:pos="541"/>
              </w:tabs>
              <w:ind w:hanging="434"/>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Брой издадени наказателни постановления: </w:t>
            </w:r>
            <w:r w:rsidR="007867CB" w:rsidRPr="00E86F4C">
              <w:rPr>
                <w:rFonts w:ascii="Times New Roman" w:hAnsi="Times New Roman" w:cs="Times New Roman"/>
                <w:sz w:val="24"/>
                <w:szCs w:val="24"/>
                <w:lang w:val="bg-BG"/>
              </w:rPr>
              <w:t>705</w:t>
            </w:r>
            <w:r w:rsidRPr="00E86F4C">
              <w:rPr>
                <w:rFonts w:ascii="Times New Roman" w:hAnsi="Times New Roman" w:cs="Times New Roman"/>
                <w:sz w:val="24"/>
                <w:szCs w:val="24"/>
                <w:lang w:val="bg-BG"/>
              </w:rPr>
              <w:t xml:space="preserve"> бр.;</w:t>
            </w:r>
          </w:p>
          <w:p w:rsidR="00014EA2" w:rsidRPr="00E86F4C" w:rsidRDefault="00014EA2" w:rsidP="007867CB">
            <w:pPr>
              <w:pStyle w:val="a4"/>
              <w:numPr>
                <w:ilvl w:val="0"/>
                <w:numId w:val="21"/>
              </w:numPr>
              <w:tabs>
                <w:tab w:val="left" w:pos="541"/>
              </w:tabs>
              <w:ind w:hanging="434"/>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Сума на наложените глоби и/или имуществени санкции: </w:t>
            </w:r>
            <w:r w:rsidR="007867CB" w:rsidRPr="00E86F4C">
              <w:rPr>
                <w:rFonts w:ascii="Times New Roman" w:hAnsi="Times New Roman" w:cs="Times New Roman"/>
                <w:sz w:val="24"/>
                <w:szCs w:val="24"/>
                <w:lang w:val="bg-BG"/>
              </w:rPr>
              <w:t>364 540</w:t>
            </w:r>
            <w:r w:rsidR="009948DE" w:rsidRPr="00E86F4C">
              <w:rPr>
                <w:rFonts w:ascii="Times New Roman" w:hAnsi="Times New Roman" w:cs="Times New Roman"/>
                <w:sz w:val="24"/>
                <w:szCs w:val="24"/>
                <w:lang w:val="bg-BG"/>
              </w:rPr>
              <w:t>,00</w:t>
            </w:r>
            <w:r w:rsidRPr="00E86F4C">
              <w:rPr>
                <w:rFonts w:ascii="Times New Roman" w:hAnsi="Times New Roman" w:cs="Times New Roman"/>
                <w:sz w:val="24"/>
                <w:szCs w:val="24"/>
                <w:lang w:val="ru-RU"/>
              </w:rPr>
              <w:t xml:space="preserve"> </w:t>
            </w:r>
            <w:r w:rsidR="00964064" w:rsidRPr="00E86F4C">
              <w:rPr>
                <w:rFonts w:ascii="Times New Roman" w:hAnsi="Times New Roman" w:cs="Times New Roman"/>
                <w:sz w:val="24"/>
                <w:szCs w:val="24"/>
                <w:lang w:val="bg-BG"/>
              </w:rPr>
              <w:t>лв.;</w:t>
            </w:r>
          </w:p>
          <w:p w:rsidR="00014EA2" w:rsidRPr="00E86F4C" w:rsidRDefault="00014EA2" w:rsidP="007867CB">
            <w:pPr>
              <w:pStyle w:val="a4"/>
              <w:numPr>
                <w:ilvl w:val="0"/>
                <w:numId w:val="21"/>
              </w:numPr>
              <w:tabs>
                <w:tab w:val="left" w:pos="541"/>
              </w:tabs>
              <w:spacing w:after="100" w:afterAutospacing="1"/>
              <w:ind w:hanging="434"/>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Брой приложени </w:t>
            </w:r>
            <w:r w:rsidR="007867CB" w:rsidRPr="00E86F4C">
              <w:rPr>
                <w:rFonts w:ascii="Times New Roman" w:hAnsi="Times New Roman" w:cs="Times New Roman"/>
                <w:sz w:val="24"/>
                <w:szCs w:val="24"/>
                <w:lang w:val="bg-BG"/>
              </w:rPr>
              <w:t>п</w:t>
            </w:r>
            <w:r w:rsidRPr="00E86F4C">
              <w:rPr>
                <w:rFonts w:ascii="Times New Roman" w:hAnsi="Times New Roman" w:cs="Times New Roman"/>
                <w:sz w:val="24"/>
                <w:szCs w:val="24"/>
                <w:lang w:val="bg-BG"/>
              </w:rPr>
              <w:t>ринудителни административни мерки</w:t>
            </w:r>
            <w:r w:rsidRPr="00E86F4C">
              <w:rPr>
                <w:rFonts w:ascii="Times New Roman" w:hAnsi="Times New Roman" w:cs="Times New Roman"/>
                <w:sz w:val="24"/>
                <w:szCs w:val="24"/>
                <w:lang w:val="ru-RU"/>
              </w:rPr>
              <w:t>: 4</w:t>
            </w:r>
            <w:r w:rsidR="009948DE" w:rsidRPr="00E86F4C">
              <w:rPr>
                <w:rFonts w:ascii="Times New Roman" w:hAnsi="Times New Roman" w:cs="Times New Roman"/>
                <w:sz w:val="24"/>
                <w:szCs w:val="24"/>
                <w:lang w:val="bg-BG"/>
              </w:rPr>
              <w:t>2</w:t>
            </w:r>
            <w:r w:rsidR="007867CB" w:rsidRPr="00E86F4C">
              <w:rPr>
                <w:rFonts w:ascii="Times New Roman" w:hAnsi="Times New Roman" w:cs="Times New Roman"/>
                <w:sz w:val="24"/>
                <w:szCs w:val="24"/>
                <w:lang w:val="bg-BG"/>
              </w:rPr>
              <w:t>1</w:t>
            </w:r>
            <w:r w:rsidRPr="00E86F4C">
              <w:rPr>
                <w:rFonts w:ascii="Times New Roman" w:hAnsi="Times New Roman" w:cs="Times New Roman"/>
                <w:sz w:val="24"/>
                <w:szCs w:val="24"/>
                <w:lang w:val="bg-BG"/>
              </w:rPr>
              <w:t xml:space="preserve"> бр.</w:t>
            </w:r>
          </w:p>
          <w:p w:rsidR="004D456D" w:rsidRPr="00E86F4C" w:rsidRDefault="004D456D" w:rsidP="004D456D">
            <w:pPr>
              <w:ind w:firstLine="292"/>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За подобряване безопасността на движение по пътищата в област Русе, представител на ОО „АА“ участва в комисия към Община</w:t>
            </w:r>
            <w:r w:rsidR="007867CB" w:rsidRPr="00E86F4C">
              <w:rPr>
                <w:rFonts w:ascii="Times New Roman" w:hAnsi="Times New Roman" w:cs="Times New Roman"/>
                <w:sz w:val="24"/>
                <w:szCs w:val="24"/>
                <w:lang w:val="bg-BG"/>
              </w:rPr>
              <w:t xml:space="preserve"> – </w:t>
            </w:r>
            <w:r w:rsidRPr="00E86F4C">
              <w:rPr>
                <w:rFonts w:ascii="Times New Roman" w:hAnsi="Times New Roman" w:cs="Times New Roman"/>
                <w:sz w:val="24"/>
                <w:szCs w:val="24"/>
                <w:lang w:val="bg-BG"/>
              </w:rPr>
              <w:t xml:space="preserve">Русе, на която се дават и разглеждат предложения за подобряване на пътната обстановка в общината за намаляване на предпоставките за ПТП и намаляване на транспортния травматизъм. </w:t>
            </w:r>
          </w:p>
          <w:p w:rsidR="004D456D" w:rsidRPr="00E86F4C" w:rsidRDefault="004D456D" w:rsidP="004D456D">
            <w:pPr>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     Обучението, образованието и възпитанието на бъдещите кандидати е основен приоритет на МТИТС, затова се извършва постоянен мониторинг върху провеждането на изпитите на кандидати за придобиване на правоспособност за МПС.</w:t>
            </w:r>
          </w:p>
          <w:p w:rsidR="004D456D" w:rsidRPr="00E86F4C" w:rsidRDefault="004D456D" w:rsidP="004D456D">
            <w:pPr>
              <w:ind w:right="-29"/>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     Залите за изпити и автомобилите по управление са </w:t>
            </w:r>
            <w:r w:rsidR="007867CB" w:rsidRPr="00E86F4C">
              <w:rPr>
                <w:rFonts w:ascii="Times New Roman" w:hAnsi="Times New Roman" w:cs="Times New Roman"/>
                <w:sz w:val="24"/>
                <w:szCs w:val="24"/>
                <w:lang w:val="bg-BG"/>
              </w:rPr>
              <w:t>об</w:t>
            </w:r>
            <w:r w:rsidR="006C372D" w:rsidRPr="00E86F4C">
              <w:rPr>
                <w:rFonts w:ascii="Times New Roman" w:hAnsi="Times New Roman" w:cs="Times New Roman"/>
                <w:sz w:val="24"/>
                <w:szCs w:val="24"/>
                <w:lang w:val="bg-BG"/>
              </w:rPr>
              <w:t>о</w:t>
            </w:r>
            <w:r w:rsidR="007867CB" w:rsidRPr="00E86F4C">
              <w:rPr>
                <w:rFonts w:ascii="Times New Roman" w:hAnsi="Times New Roman" w:cs="Times New Roman"/>
                <w:sz w:val="24"/>
                <w:szCs w:val="24"/>
                <w:lang w:val="bg-BG"/>
              </w:rPr>
              <w:t>рудва</w:t>
            </w:r>
            <w:r w:rsidRPr="00E86F4C">
              <w:rPr>
                <w:rFonts w:ascii="Times New Roman" w:hAnsi="Times New Roman" w:cs="Times New Roman"/>
                <w:sz w:val="24"/>
                <w:szCs w:val="24"/>
                <w:lang w:val="bg-BG"/>
              </w:rPr>
              <w:t xml:space="preserve">ни с камери за видеонаблюдение, което снижава до минимум възможността от неправомерно получаване на положителен резултат. </w:t>
            </w:r>
          </w:p>
          <w:p w:rsidR="006C372D" w:rsidRPr="00E86F4C" w:rsidRDefault="006C372D" w:rsidP="006C372D">
            <w:pPr>
              <w:ind w:right="-29"/>
              <w:jc w:val="both"/>
              <w:rPr>
                <w:rFonts w:ascii="Times New Roman" w:hAnsi="Times New Roman" w:cs="Times New Roman"/>
                <w:sz w:val="24"/>
                <w:szCs w:val="24"/>
                <w:lang w:val="ru-RU"/>
              </w:rPr>
            </w:pPr>
            <w:r w:rsidRPr="00E86F4C">
              <w:rPr>
                <w:rFonts w:ascii="Times New Roman" w:hAnsi="Times New Roman" w:cs="Times New Roman"/>
                <w:sz w:val="24"/>
                <w:szCs w:val="24"/>
                <w:lang w:val="bg-BG"/>
              </w:rPr>
              <w:t xml:space="preserve">    В РД „АА“ гр. Русе се извършват проверки на всеки три месеца на всички служители, притежаващи свидетелство за управление, чрез електронния портал на МВР за издадени и влезли в сила наказателни постановления, фишове и електронни фишове за нарушения на ЗДвП, с цел повишаване на доверието на обществото в институциите, чрез проява  на нулева толерантност спрямо нарушителите и даване на личен пример за отговорност за намаляване на транспортните произшествия.</w:t>
            </w:r>
          </w:p>
          <w:p w:rsidR="004D456D" w:rsidRPr="00E86F4C" w:rsidRDefault="006C372D" w:rsidP="00E86F4C">
            <w:pPr>
              <w:ind w:right="-29"/>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       РДАА – </w:t>
            </w:r>
            <w:r w:rsidR="004D456D" w:rsidRPr="00E86F4C">
              <w:rPr>
                <w:rFonts w:ascii="Times New Roman" w:hAnsi="Times New Roman" w:cs="Times New Roman"/>
                <w:sz w:val="24"/>
                <w:szCs w:val="24"/>
                <w:lang w:val="bg-BG"/>
              </w:rPr>
              <w:t xml:space="preserve">Русе изпълнява мерки за осигуряване на безопасност на движение по пътищата на служителите по време на работа, като дългосрочната цел </w:t>
            </w:r>
            <w:r w:rsidRPr="00E86F4C">
              <w:rPr>
                <w:rFonts w:ascii="Times New Roman" w:hAnsi="Times New Roman" w:cs="Times New Roman"/>
                <w:sz w:val="24"/>
                <w:szCs w:val="24"/>
                <w:lang w:val="bg-BG"/>
              </w:rPr>
              <w:t xml:space="preserve">е </w:t>
            </w:r>
            <w:r w:rsidR="004D456D" w:rsidRPr="00E86F4C">
              <w:rPr>
                <w:rFonts w:ascii="Times New Roman" w:hAnsi="Times New Roman" w:cs="Times New Roman"/>
                <w:sz w:val="24"/>
                <w:szCs w:val="24"/>
                <w:lang w:val="bg-BG"/>
              </w:rPr>
              <w:t>визия „Нула“ - недопускане на ПТП или транспортни инциденти по време на работа със служители на отдела.</w:t>
            </w:r>
          </w:p>
          <w:p w:rsidR="004D456D" w:rsidRPr="00E86F4C" w:rsidRDefault="004D456D" w:rsidP="004D456D">
            <w:pPr>
              <w:ind w:right="113"/>
              <w:jc w:val="both"/>
              <w:rPr>
                <w:rFonts w:ascii="Times New Roman" w:hAnsi="Times New Roman" w:cs="Times New Roman"/>
                <w:sz w:val="24"/>
                <w:szCs w:val="24"/>
                <w:u w:val="single"/>
                <w:lang w:val="bg-BG"/>
              </w:rPr>
            </w:pPr>
            <w:r w:rsidRPr="00E86F4C">
              <w:rPr>
                <w:rFonts w:ascii="Times New Roman" w:hAnsi="Times New Roman" w:cs="Times New Roman"/>
                <w:sz w:val="24"/>
                <w:szCs w:val="24"/>
                <w:lang w:val="bg-BG"/>
              </w:rPr>
              <w:t xml:space="preserve">     Периодично всички служители се запознават с актуалната пътна обстановка и пострадалите граждани при ПТП на територията на страната</w:t>
            </w:r>
            <w:r w:rsidR="008C0954" w:rsidRPr="00E86F4C">
              <w:rPr>
                <w:rFonts w:ascii="Times New Roman" w:hAnsi="Times New Roman" w:cs="Times New Roman"/>
                <w:sz w:val="24"/>
                <w:szCs w:val="24"/>
                <w:lang w:val="bg-BG"/>
              </w:rPr>
              <w:t xml:space="preserve"> </w:t>
            </w:r>
            <w:r w:rsidRPr="00E86F4C">
              <w:rPr>
                <w:rFonts w:ascii="Times New Roman" w:hAnsi="Times New Roman" w:cs="Times New Roman"/>
                <w:sz w:val="24"/>
                <w:szCs w:val="24"/>
                <w:lang w:val="bg-BG"/>
              </w:rPr>
              <w:t xml:space="preserve">чрез интернет страницата на Държавно-обществената консултативна комисия по проблемите за безопасност на движение по пътищата: </w:t>
            </w:r>
            <w:hyperlink r:id="rId9" w:history="1">
              <w:r w:rsidRPr="00E86F4C">
                <w:rPr>
                  <w:rStyle w:val="a6"/>
                  <w:rFonts w:ascii="Times New Roman" w:hAnsi="Times New Roman" w:cs="Times New Roman"/>
                  <w:sz w:val="24"/>
                  <w:szCs w:val="24"/>
                </w:rPr>
                <w:t>www</w:t>
              </w:r>
              <w:r w:rsidRPr="00E86F4C">
                <w:rPr>
                  <w:rStyle w:val="a6"/>
                  <w:rFonts w:ascii="Times New Roman" w:hAnsi="Times New Roman" w:cs="Times New Roman"/>
                  <w:sz w:val="24"/>
                  <w:szCs w:val="24"/>
                  <w:lang w:val="ru-RU"/>
                </w:rPr>
                <w:t>.</w:t>
              </w:r>
              <w:r w:rsidRPr="00E86F4C">
                <w:rPr>
                  <w:rStyle w:val="a6"/>
                  <w:rFonts w:ascii="Times New Roman" w:hAnsi="Times New Roman" w:cs="Times New Roman"/>
                  <w:sz w:val="24"/>
                  <w:szCs w:val="24"/>
                </w:rPr>
                <w:t>dokkpbdp</w:t>
              </w:r>
              <w:r w:rsidRPr="00E86F4C">
                <w:rPr>
                  <w:rStyle w:val="a6"/>
                  <w:rFonts w:ascii="Times New Roman" w:hAnsi="Times New Roman" w:cs="Times New Roman"/>
                  <w:sz w:val="24"/>
                  <w:szCs w:val="24"/>
                  <w:lang w:val="ru-RU"/>
                </w:rPr>
                <w:t>.</w:t>
              </w:r>
              <w:r w:rsidRPr="00E86F4C">
                <w:rPr>
                  <w:rStyle w:val="a6"/>
                  <w:rFonts w:ascii="Times New Roman" w:hAnsi="Times New Roman" w:cs="Times New Roman"/>
                  <w:sz w:val="24"/>
                  <w:szCs w:val="24"/>
                </w:rPr>
                <w:t>mvr</w:t>
              </w:r>
              <w:r w:rsidRPr="00E86F4C">
                <w:rPr>
                  <w:rStyle w:val="a6"/>
                  <w:rFonts w:ascii="Times New Roman" w:hAnsi="Times New Roman" w:cs="Times New Roman"/>
                  <w:sz w:val="24"/>
                  <w:szCs w:val="24"/>
                  <w:lang w:val="ru-RU"/>
                </w:rPr>
                <w:t>.</w:t>
              </w:r>
              <w:r w:rsidRPr="00E86F4C">
                <w:rPr>
                  <w:rStyle w:val="a6"/>
                  <w:rFonts w:ascii="Times New Roman" w:hAnsi="Times New Roman" w:cs="Times New Roman"/>
                  <w:sz w:val="24"/>
                  <w:szCs w:val="24"/>
                </w:rPr>
                <w:t>bg</w:t>
              </w:r>
            </w:hyperlink>
          </w:p>
          <w:p w:rsidR="004D456D" w:rsidRPr="00E86F4C" w:rsidRDefault="004D456D" w:rsidP="004D456D">
            <w:pPr>
              <w:ind w:right="113"/>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     Всеки служител е попълнил декларация, която съдържа задължение за спазване изискванията на националното законодателство, уведомяване  на  прекия  си ръководител за участие  в ПТП със служебен или личен автомобил, издадени АУАН от компетентните органи за неспазване ЗДвП, техническото състояние на ползваното служебно или лично МПС и готовността му за пътуване.</w:t>
            </w:r>
          </w:p>
          <w:p w:rsidR="004D456D" w:rsidRPr="00E86F4C" w:rsidRDefault="004D456D" w:rsidP="008C0954">
            <w:pPr>
              <w:ind w:right="113" w:firstLine="292"/>
              <w:jc w:val="both"/>
              <w:rPr>
                <w:rFonts w:ascii="Times New Roman" w:hAnsi="Times New Roman" w:cs="Times New Roman"/>
                <w:sz w:val="24"/>
                <w:szCs w:val="24"/>
                <w:lang w:val="bg-BG"/>
              </w:rPr>
            </w:pPr>
            <w:r w:rsidRPr="00E86F4C">
              <w:rPr>
                <w:rFonts w:ascii="Times New Roman" w:hAnsi="Times New Roman" w:cs="Times New Roman"/>
                <w:sz w:val="24"/>
                <w:szCs w:val="24"/>
                <w:lang w:val="bg-BG"/>
              </w:rPr>
              <w:t xml:space="preserve">Във връзка с провеждане на СПО по линия на европейската мрежа на службите на Пътна полиция – </w:t>
            </w:r>
            <w:r w:rsidRPr="00E86F4C">
              <w:rPr>
                <w:rFonts w:ascii="Times New Roman" w:hAnsi="Times New Roman" w:cs="Times New Roman"/>
                <w:sz w:val="24"/>
                <w:szCs w:val="24"/>
              </w:rPr>
              <w:t>TISPOL</w:t>
            </w:r>
            <w:r w:rsidRPr="00E86F4C">
              <w:rPr>
                <w:rFonts w:ascii="Times New Roman" w:hAnsi="Times New Roman" w:cs="Times New Roman"/>
                <w:sz w:val="24"/>
                <w:szCs w:val="24"/>
                <w:lang w:val="bg-BG"/>
              </w:rPr>
              <w:t xml:space="preserve"> се извършват планирани тематични проверки съвместно със служители на сектор Пътна полиция към ОД МВР – Русе, ОДМВР – Търговище, ОДМВР – Разград, Кубрат и Исперих.</w:t>
            </w:r>
          </w:p>
          <w:p w:rsidR="008D3552" w:rsidRPr="00E86F4C" w:rsidRDefault="008D3552" w:rsidP="008C0954">
            <w:pPr>
              <w:jc w:val="both"/>
              <w:rPr>
                <w:rFonts w:ascii="Times New Roman" w:hAnsi="Times New Roman" w:cs="Times New Roman"/>
                <w:sz w:val="24"/>
                <w:szCs w:val="24"/>
                <w:lang w:val="bg-BG"/>
              </w:rPr>
            </w:pPr>
          </w:p>
        </w:tc>
        <w:tc>
          <w:tcPr>
            <w:tcW w:w="1418" w:type="dxa"/>
          </w:tcPr>
          <w:p w:rsidR="00414D8F" w:rsidRPr="006A0E39" w:rsidRDefault="00414D8F" w:rsidP="00FE74D8">
            <w:pPr>
              <w:ind w:right="-1125"/>
              <w:jc w:val="both"/>
              <w:rPr>
                <w:rFonts w:ascii="Verdana" w:hAnsi="Verdana"/>
                <w:i/>
                <w:sz w:val="20"/>
                <w:lang w:val="bg-BG"/>
              </w:rPr>
            </w:pPr>
          </w:p>
        </w:tc>
        <w:tc>
          <w:tcPr>
            <w:tcW w:w="1417" w:type="dxa"/>
          </w:tcPr>
          <w:p w:rsidR="00414D8F" w:rsidRPr="006A0E39" w:rsidRDefault="00414D8F" w:rsidP="00FE74D8">
            <w:pPr>
              <w:ind w:right="-1125"/>
              <w:jc w:val="both"/>
              <w:rPr>
                <w:rFonts w:ascii="Verdana" w:hAnsi="Verdana"/>
                <w:i/>
                <w:sz w:val="20"/>
                <w:lang w:val="bg-BG"/>
              </w:rPr>
            </w:pPr>
          </w:p>
        </w:tc>
      </w:tr>
      <w:tr w:rsidR="00BC1A51" w:rsidRPr="006A0E39" w:rsidTr="006C372D">
        <w:tc>
          <w:tcPr>
            <w:tcW w:w="2013" w:type="dxa"/>
          </w:tcPr>
          <w:p w:rsidR="00BC1A51" w:rsidRPr="006A0E39" w:rsidRDefault="00BC1A51" w:rsidP="00BC1A51">
            <w:pPr>
              <w:jc w:val="both"/>
              <w:rPr>
                <w:rFonts w:ascii="Verdana" w:hAnsi="Verdana"/>
                <w:b/>
                <w:color w:val="404040" w:themeColor="text1" w:themeTint="BF"/>
                <w:sz w:val="20"/>
                <w:lang w:val="bg-BG"/>
              </w:rPr>
            </w:pPr>
            <w:r w:rsidRPr="006A0E39">
              <w:rPr>
                <w:rFonts w:ascii="Verdana" w:hAnsi="Verdana"/>
                <w:b/>
                <w:color w:val="404040" w:themeColor="text1" w:themeTint="BF"/>
                <w:sz w:val="20"/>
                <w:lang w:val="bg-BG"/>
              </w:rPr>
              <w:t xml:space="preserve">Окръжна прокуратура – Русе </w:t>
            </w:r>
          </w:p>
          <w:p w:rsidR="00BC1A51" w:rsidRPr="006A0E39" w:rsidRDefault="00BC1A51" w:rsidP="00BC1A51">
            <w:pPr>
              <w:jc w:val="both"/>
              <w:rPr>
                <w:rFonts w:ascii="Verdana" w:hAnsi="Verdana"/>
                <w:b/>
                <w:color w:val="404040" w:themeColor="text1" w:themeTint="BF"/>
                <w:sz w:val="20"/>
                <w:lang w:val="bg-BG"/>
              </w:rPr>
            </w:pPr>
          </w:p>
          <w:p w:rsidR="00BC1A51" w:rsidRPr="006A0E39" w:rsidRDefault="00BC1A51" w:rsidP="00BC1A51">
            <w:pPr>
              <w:jc w:val="both"/>
              <w:rPr>
                <w:rFonts w:ascii="Verdana" w:hAnsi="Verdana"/>
                <w:b/>
                <w:color w:val="404040" w:themeColor="text1" w:themeTint="BF"/>
                <w:sz w:val="20"/>
                <w:lang w:val="bg-BG"/>
              </w:rPr>
            </w:pPr>
          </w:p>
        </w:tc>
        <w:tc>
          <w:tcPr>
            <w:tcW w:w="9469" w:type="dxa"/>
          </w:tcPr>
          <w:p w:rsidR="00BC1A51" w:rsidRPr="006A0E39" w:rsidRDefault="00BC1A51" w:rsidP="00BC1A51">
            <w:pPr>
              <w:tabs>
                <w:tab w:val="left" w:pos="284"/>
                <w:tab w:val="left" w:pos="567"/>
              </w:tabs>
              <w:spacing w:line="276" w:lineRule="auto"/>
              <w:jc w:val="both"/>
              <w:rPr>
                <w:rFonts w:ascii="Times New Roman" w:hAnsi="Times New Roman" w:cs="Times New Roman"/>
                <w:sz w:val="24"/>
                <w:szCs w:val="24"/>
                <w:lang w:val="bg-BG"/>
              </w:rPr>
            </w:pPr>
            <w:r w:rsidRPr="006A0E39">
              <w:rPr>
                <w:rFonts w:ascii="Times New Roman" w:hAnsi="Times New Roman" w:cs="Times New Roman"/>
                <w:sz w:val="24"/>
                <w:szCs w:val="24"/>
                <w:lang w:val="bg-BG"/>
              </w:rPr>
              <w:t xml:space="preserve">Заведените досъдебни производства (ДП) за настъпили тежки наранявания и броят на засегнатите лица, вследствие на ПТП, регистрирани в Унифицираната информационна система, както и динамиката при досъдебните производства спрямо същия период на предходната година на </w:t>
            </w:r>
            <w:r w:rsidRPr="006A0E39">
              <w:rPr>
                <w:rFonts w:ascii="Times New Roman" w:hAnsi="Times New Roman" w:cs="Times New Roman"/>
                <w:b/>
                <w:sz w:val="24"/>
                <w:szCs w:val="24"/>
                <w:lang w:val="bg-BG"/>
              </w:rPr>
              <w:t>Окръжна прокуратура – Русе</w:t>
            </w:r>
            <w:r w:rsidRPr="006A0E39">
              <w:rPr>
                <w:rFonts w:ascii="Times New Roman" w:hAnsi="Times New Roman" w:cs="Times New Roman"/>
                <w:sz w:val="24"/>
                <w:szCs w:val="24"/>
                <w:lang w:val="bg-BG"/>
              </w:rPr>
              <w:t xml:space="preserve"> са представени в таблица:</w:t>
            </w:r>
          </w:p>
          <w:tbl>
            <w:tblPr>
              <w:tblStyle w:val="a5"/>
              <w:tblW w:w="9492" w:type="dxa"/>
              <w:tblLayout w:type="fixed"/>
              <w:tblLook w:val="04A0" w:firstRow="1" w:lastRow="0" w:firstColumn="1" w:lastColumn="0" w:noHBand="0" w:noVBand="1"/>
            </w:tblPr>
            <w:tblGrid>
              <w:gridCol w:w="518"/>
              <w:gridCol w:w="1327"/>
              <w:gridCol w:w="1417"/>
              <w:gridCol w:w="1134"/>
              <w:gridCol w:w="1134"/>
              <w:gridCol w:w="1276"/>
              <w:gridCol w:w="1134"/>
              <w:gridCol w:w="1552"/>
            </w:tblGrid>
            <w:tr w:rsidR="00BC1A51" w:rsidRPr="006A0E39" w:rsidTr="00335490">
              <w:trPr>
                <w:trHeight w:val="301"/>
              </w:trPr>
              <w:tc>
                <w:tcPr>
                  <w:tcW w:w="518" w:type="dxa"/>
                  <w:vMerge w:val="restart"/>
                </w:tcPr>
                <w:p w:rsidR="00BC1A51" w:rsidRPr="006A0E39" w:rsidRDefault="00BC1A51" w:rsidP="00BC1A51">
                  <w:pPr>
                    <w:tabs>
                      <w:tab w:val="left" w:pos="284"/>
                      <w:tab w:val="left" w:pos="567"/>
                    </w:tabs>
                    <w:spacing w:line="276" w:lineRule="auto"/>
                    <w:ind w:right="546"/>
                    <w:jc w:val="center"/>
                    <w:rPr>
                      <w:rFonts w:ascii="Times New Roman" w:hAnsi="Times New Roman" w:cs="Times New Roman"/>
                      <w:b/>
                      <w:sz w:val="20"/>
                      <w:szCs w:val="20"/>
                      <w:lang w:val="bg-BG"/>
                    </w:rPr>
                  </w:pPr>
                  <w:r w:rsidRPr="006A0E39">
                    <w:rPr>
                      <w:rFonts w:ascii="Times New Roman" w:hAnsi="Times New Roman" w:cs="Times New Roman"/>
                      <w:b/>
                      <w:sz w:val="20"/>
                      <w:szCs w:val="20"/>
                      <w:lang w:val="bg-BG"/>
                    </w:rPr>
                    <w:t xml:space="preserve">№ </w:t>
                  </w:r>
                </w:p>
              </w:tc>
              <w:tc>
                <w:tcPr>
                  <w:tcW w:w="1327" w:type="dxa"/>
                  <w:vMerge w:val="restart"/>
                </w:tcPr>
                <w:p w:rsidR="00BC1A51" w:rsidRPr="006A0E39" w:rsidRDefault="00BC1A51" w:rsidP="00BC1A51">
                  <w:pPr>
                    <w:tabs>
                      <w:tab w:val="left" w:pos="0"/>
                    </w:tabs>
                    <w:spacing w:line="276" w:lineRule="auto"/>
                    <w:ind w:right="33"/>
                    <w:jc w:val="center"/>
                    <w:rPr>
                      <w:rFonts w:ascii="Times New Roman" w:hAnsi="Times New Roman" w:cs="Times New Roman"/>
                      <w:b/>
                      <w:sz w:val="20"/>
                      <w:szCs w:val="20"/>
                      <w:lang w:val="bg-BG"/>
                    </w:rPr>
                  </w:pPr>
                  <w:r w:rsidRPr="006A0E39">
                    <w:rPr>
                      <w:rFonts w:ascii="Times New Roman" w:hAnsi="Times New Roman" w:cs="Times New Roman"/>
                      <w:b/>
                      <w:sz w:val="20"/>
                      <w:szCs w:val="20"/>
                      <w:lang w:val="bg-BG"/>
                    </w:rPr>
                    <w:t>Наименование</w:t>
                  </w:r>
                </w:p>
              </w:tc>
              <w:tc>
                <w:tcPr>
                  <w:tcW w:w="2551" w:type="dxa"/>
                  <w:gridSpan w:val="2"/>
                </w:tcPr>
                <w:p w:rsidR="00BC1A51" w:rsidRPr="00F93B3A" w:rsidRDefault="00BC1A51" w:rsidP="00F93B3A">
                  <w:pPr>
                    <w:tabs>
                      <w:tab w:val="left" w:pos="284"/>
                      <w:tab w:val="left" w:pos="567"/>
                    </w:tabs>
                    <w:spacing w:line="276" w:lineRule="auto"/>
                    <w:ind w:right="546"/>
                    <w:jc w:val="center"/>
                    <w:rPr>
                      <w:rFonts w:ascii="Times New Roman" w:hAnsi="Times New Roman" w:cs="Times New Roman"/>
                      <w:b/>
                      <w:sz w:val="20"/>
                      <w:szCs w:val="20"/>
                    </w:rPr>
                  </w:pPr>
                  <w:r w:rsidRPr="00F93B3A">
                    <w:rPr>
                      <w:rFonts w:ascii="Times New Roman" w:hAnsi="Times New Roman" w:cs="Times New Roman"/>
                      <w:b/>
                      <w:sz w:val="20"/>
                      <w:szCs w:val="20"/>
                      <w:lang w:val="bg-BG"/>
                    </w:rPr>
                    <w:t>01.0</w:t>
                  </w:r>
                  <w:r w:rsidR="00F93B3A" w:rsidRPr="00F93B3A">
                    <w:rPr>
                      <w:rFonts w:ascii="Times New Roman" w:hAnsi="Times New Roman" w:cs="Times New Roman"/>
                      <w:b/>
                      <w:sz w:val="20"/>
                      <w:szCs w:val="20"/>
                    </w:rPr>
                    <w:t>1</w:t>
                  </w:r>
                  <w:r w:rsidRPr="00F93B3A">
                    <w:rPr>
                      <w:rFonts w:ascii="Times New Roman" w:hAnsi="Times New Roman" w:cs="Times New Roman"/>
                      <w:b/>
                      <w:sz w:val="20"/>
                      <w:szCs w:val="20"/>
                      <w:lang w:val="bg-BG"/>
                    </w:rPr>
                    <w:t>-3</w:t>
                  </w:r>
                  <w:r w:rsidR="00F93B3A" w:rsidRPr="00F93B3A">
                    <w:rPr>
                      <w:rFonts w:ascii="Times New Roman" w:hAnsi="Times New Roman" w:cs="Times New Roman"/>
                      <w:b/>
                      <w:sz w:val="20"/>
                      <w:szCs w:val="20"/>
                    </w:rPr>
                    <w:t>1</w:t>
                  </w:r>
                  <w:r w:rsidRPr="00F93B3A">
                    <w:rPr>
                      <w:rFonts w:ascii="Times New Roman" w:hAnsi="Times New Roman" w:cs="Times New Roman"/>
                      <w:b/>
                      <w:sz w:val="20"/>
                      <w:szCs w:val="20"/>
                      <w:lang w:val="bg-BG"/>
                    </w:rPr>
                    <w:t>.0</w:t>
                  </w:r>
                  <w:r w:rsidR="00F93B3A" w:rsidRPr="00F93B3A">
                    <w:rPr>
                      <w:rFonts w:ascii="Times New Roman" w:hAnsi="Times New Roman" w:cs="Times New Roman"/>
                      <w:b/>
                      <w:sz w:val="20"/>
                      <w:szCs w:val="20"/>
                    </w:rPr>
                    <w:t>3</w:t>
                  </w:r>
                  <w:r w:rsidRPr="00F93B3A">
                    <w:rPr>
                      <w:rFonts w:ascii="Times New Roman" w:hAnsi="Times New Roman" w:cs="Times New Roman"/>
                      <w:b/>
                      <w:sz w:val="20"/>
                      <w:szCs w:val="20"/>
                      <w:lang w:val="bg-BG"/>
                    </w:rPr>
                    <w:t>.202</w:t>
                  </w:r>
                  <w:r w:rsidR="00F93B3A" w:rsidRPr="00F93B3A">
                    <w:rPr>
                      <w:rFonts w:ascii="Times New Roman" w:hAnsi="Times New Roman" w:cs="Times New Roman"/>
                      <w:b/>
                      <w:sz w:val="20"/>
                      <w:szCs w:val="20"/>
                    </w:rPr>
                    <w:t>2</w:t>
                  </w:r>
                </w:p>
              </w:tc>
              <w:tc>
                <w:tcPr>
                  <w:tcW w:w="2410" w:type="dxa"/>
                  <w:gridSpan w:val="2"/>
                </w:tcPr>
                <w:p w:rsidR="00BC1A51" w:rsidRPr="00F93B3A" w:rsidRDefault="00BC1A51" w:rsidP="00F93B3A">
                  <w:pPr>
                    <w:tabs>
                      <w:tab w:val="left" w:pos="284"/>
                      <w:tab w:val="left" w:pos="567"/>
                    </w:tabs>
                    <w:spacing w:line="276" w:lineRule="auto"/>
                    <w:ind w:right="546"/>
                    <w:jc w:val="center"/>
                    <w:rPr>
                      <w:rFonts w:ascii="Times New Roman" w:hAnsi="Times New Roman" w:cs="Times New Roman"/>
                      <w:b/>
                      <w:sz w:val="20"/>
                      <w:szCs w:val="20"/>
                    </w:rPr>
                  </w:pPr>
                  <w:r w:rsidRPr="00F93B3A">
                    <w:rPr>
                      <w:rFonts w:ascii="Times New Roman" w:hAnsi="Times New Roman" w:cs="Times New Roman"/>
                      <w:b/>
                      <w:sz w:val="20"/>
                      <w:szCs w:val="20"/>
                      <w:lang w:val="bg-BG"/>
                    </w:rPr>
                    <w:t>01.0</w:t>
                  </w:r>
                  <w:r w:rsidR="00F93B3A" w:rsidRPr="00F93B3A">
                    <w:rPr>
                      <w:rFonts w:ascii="Times New Roman" w:hAnsi="Times New Roman" w:cs="Times New Roman"/>
                      <w:b/>
                      <w:sz w:val="20"/>
                      <w:szCs w:val="20"/>
                    </w:rPr>
                    <w:t>1</w:t>
                  </w:r>
                  <w:r w:rsidRPr="00F93B3A">
                    <w:rPr>
                      <w:rFonts w:ascii="Times New Roman" w:hAnsi="Times New Roman" w:cs="Times New Roman"/>
                      <w:b/>
                      <w:sz w:val="20"/>
                      <w:szCs w:val="20"/>
                      <w:lang w:val="bg-BG"/>
                    </w:rPr>
                    <w:t>-3</w:t>
                  </w:r>
                  <w:r w:rsidR="00F93B3A" w:rsidRPr="00F93B3A">
                    <w:rPr>
                      <w:rFonts w:ascii="Times New Roman" w:hAnsi="Times New Roman" w:cs="Times New Roman"/>
                      <w:b/>
                      <w:sz w:val="20"/>
                      <w:szCs w:val="20"/>
                    </w:rPr>
                    <w:t>1</w:t>
                  </w:r>
                  <w:r w:rsidRPr="00F93B3A">
                    <w:rPr>
                      <w:rFonts w:ascii="Times New Roman" w:hAnsi="Times New Roman" w:cs="Times New Roman"/>
                      <w:b/>
                      <w:sz w:val="20"/>
                      <w:szCs w:val="20"/>
                      <w:lang w:val="bg-BG"/>
                    </w:rPr>
                    <w:t>.0</w:t>
                  </w:r>
                  <w:r w:rsidR="00F93B3A" w:rsidRPr="00F93B3A">
                    <w:rPr>
                      <w:rFonts w:ascii="Times New Roman" w:hAnsi="Times New Roman" w:cs="Times New Roman"/>
                      <w:b/>
                      <w:sz w:val="20"/>
                      <w:szCs w:val="20"/>
                    </w:rPr>
                    <w:t>3</w:t>
                  </w:r>
                  <w:r w:rsidRPr="00F93B3A">
                    <w:rPr>
                      <w:rFonts w:ascii="Times New Roman" w:hAnsi="Times New Roman" w:cs="Times New Roman"/>
                      <w:b/>
                      <w:sz w:val="20"/>
                      <w:szCs w:val="20"/>
                      <w:lang w:val="bg-BG"/>
                    </w:rPr>
                    <w:t>.202</w:t>
                  </w:r>
                  <w:r w:rsidR="00F93B3A" w:rsidRPr="00F93B3A">
                    <w:rPr>
                      <w:rFonts w:ascii="Times New Roman" w:hAnsi="Times New Roman" w:cs="Times New Roman"/>
                      <w:b/>
                      <w:sz w:val="20"/>
                      <w:szCs w:val="20"/>
                    </w:rPr>
                    <w:t>1</w:t>
                  </w:r>
                </w:p>
              </w:tc>
              <w:tc>
                <w:tcPr>
                  <w:tcW w:w="2686" w:type="dxa"/>
                  <w:gridSpan w:val="2"/>
                </w:tcPr>
                <w:p w:rsidR="00BC1A51" w:rsidRPr="006A0E39" w:rsidRDefault="00BC1A51" w:rsidP="00BC1A51">
                  <w:pPr>
                    <w:tabs>
                      <w:tab w:val="left" w:pos="284"/>
                      <w:tab w:val="left" w:pos="567"/>
                    </w:tabs>
                    <w:spacing w:line="276" w:lineRule="auto"/>
                    <w:ind w:right="546"/>
                    <w:jc w:val="center"/>
                    <w:rPr>
                      <w:rFonts w:ascii="Times New Roman" w:hAnsi="Times New Roman" w:cs="Times New Roman"/>
                      <w:b/>
                      <w:sz w:val="20"/>
                      <w:szCs w:val="20"/>
                      <w:lang w:val="bg-BG"/>
                    </w:rPr>
                  </w:pPr>
                  <w:r w:rsidRPr="006A0E39">
                    <w:rPr>
                      <w:rFonts w:ascii="Times New Roman" w:hAnsi="Times New Roman" w:cs="Times New Roman"/>
                      <w:b/>
                      <w:sz w:val="20"/>
                      <w:szCs w:val="20"/>
                      <w:lang w:val="bg-BG"/>
                    </w:rPr>
                    <w:t>Разлика</w:t>
                  </w:r>
                </w:p>
              </w:tc>
            </w:tr>
            <w:tr w:rsidR="00BC1A51" w:rsidRPr="006A0E39" w:rsidTr="00335490">
              <w:trPr>
                <w:trHeight w:val="247"/>
              </w:trPr>
              <w:tc>
                <w:tcPr>
                  <w:tcW w:w="518" w:type="dxa"/>
                  <w:vMerge/>
                </w:tcPr>
                <w:p w:rsidR="00BC1A51" w:rsidRPr="006A0E39" w:rsidRDefault="00BC1A51" w:rsidP="00BC1A51">
                  <w:pPr>
                    <w:tabs>
                      <w:tab w:val="left" w:pos="284"/>
                      <w:tab w:val="left" w:pos="567"/>
                    </w:tabs>
                    <w:spacing w:line="276" w:lineRule="auto"/>
                    <w:ind w:right="546"/>
                    <w:jc w:val="center"/>
                    <w:rPr>
                      <w:rFonts w:ascii="Times New Roman" w:hAnsi="Times New Roman" w:cs="Times New Roman"/>
                      <w:sz w:val="20"/>
                      <w:szCs w:val="20"/>
                      <w:lang w:val="bg-BG"/>
                    </w:rPr>
                  </w:pPr>
                </w:p>
              </w:tc>
              <w:tc>
                <w:tcPr>
                  <w:tcW w:w="1327" w:type="dxa"/>
                  <w:vMerge/>
                </w:tcPr>
                <w:p w:rsidR="00BC1A51" w:rsidRPr="006A0E39" w:rsidRDefault="00BC1A51" w:rsidP="00BC1A51">
                  <w:pPr>
                    <w:tabs>
                      <w:tab w:val="left" w:pos="284"/>
                      <w:tab w:val="left" w:pos="567"/>
                    </w:tabs>
                    <w:spacing w:line="276" w:lineRule="auto"/>
                    <w:ind w:right="546"/>
                    <w:jc w:val="center"/>
                    <w:rPr>
                      <w:rFonts w:ascii="Times New Roman" w:hAnsi="Times New Roman" w:cs="Times New Roman"/>
                      <w:sz w:val="20"/>
                      <w:szCs w:val="20"/>
                      <w:lang w:val="bg-BG"/>
                    </w:rPr>
                  </w:pPr>
                </w:p>
              </w:tc>
              <w:tc>
                <w:tcPr>
                  <w:tcW w:w="1417" w:type="dxa"/>
                </w:tcPr>
                <w:p w:rsidR="00BC1A51" w:rsidRPr="006A0E39" w:rsidRDefault="00BC1A51" w:rsidP="00BC1A51">
                  <w:pPr>
                    <w:tabs>
                      <w:tab w:val="left" w:pos="284"/>
                    </w:tabs>
                    <w:spacing w:line="276" w:lineRule="auto"/>
                    <w:ind w:right="31"/>
                    <w:jc w:val="center"/>
                    <w:rPr>
                      <w:rFonts w:ascii="Times New Roman" w:hAnsi="Times New Roman" w:cs="Times New Roman"/>
                      <w:b/>
                      <w:sz w:val="20"/>
                      <w:szCs w:val="20"/>
                      <w:lang w:val="bg-BG"/>
                    </w:rPr>
                  </w:pPr>
                  <w:r w:rsidRPr="006A0E39">
                    <w:rPr>
                      <w:rFonts w:ascii="Times New Roman" w:hAnsi="Times New Roman" w:cs="Times New Roman"/>
                      <w:b/>
                      <w:sz w:val="20"/>
                      <w:szCs w:val="20"/>
                      <w:lang w:val="bg-BG"/>
                    </w:rPr>
                    <w:t>ДП</w:t>
                  </w:r>
                </w:p>
                <w:p w:rsidR="00BC1A51" w:rsidRPr="006A0E39" w:rsidRDefault="00BC1A51" w:rsidP="00BC1A51">
                  <w:pPr>
                    <w:tabs>
                      <w:tab w:val="left" w:pos="284"/>
                    </w:tabs>
                    <w:spacing w:line="276" w:lineRule="auto"/>
                    <w:ind w:right="31"/>
                    <w:jc w:val="center"/>
                    <w:rPr>
                      <w:rFonts w:ascii="Times New Roman" w:hAnsi="Times New Roman" w:cs="Times New Roman"/>
                      <w:b/>
                      <w:sz w:val="20"/>
                      <w:szCs w:val="20"/>
                      <w:lang w:val="bg-BG"/>
                    </w:rPr>
                  </w:pPr>
                  <w:r w:rsidRPr="006A0E39">
                    <w:rPr>
                      <w:rFonts w:ascii="Times New Roman" w:hAnsi="Times New Roman" w:cs="Times New Roman"/>
                      <w:b/>
                      <w:sz w:val="20"/>
                      <w:szCs w:val="20"/>
                      <w:lang w:val="bg-BG"/>
                    </w:rPr>
                    <w:t xml:space="preserve"> /бр./</w:t>
                  </w:r>
                </w:p>
              </w:tc>
              <w:tc>
                <w:tcPr>
                  <w:tcW w:w="1134" w:type="dxa"/>
                </w:tcPr>
                <w:p w:rsidR="00BC1A51" w:rsidRPr="006A0E39" w:rsidRDefault="00BC1A51" w:rsidP="00BC1A51">
                  <w:pPr>
                    <w:tabs>
                      <w:tab w:val="left" w:pos="170"/>
                    </w:tabs>
                    <w:spacing w:line="276" w:lineRule="auto"/>
                    <w:jc w:val="center"/>
                    <w:rPr>
                      <w:rFonts w:ascii="Times New Roman" w:hAnsi="Times New Roman" w:cs="Times New Roman"/>
                      <w:b/>
                      <w:sz w:val="20"/>
                      <w:szCs w:val="20"/>
                      <w:lang w:val="bg-BG"/>
                    </w:rPr>
                  </w:pPr>
                  <w:r w:rsidRPr="006A0E39">
                    <w:rPr>
                      <w:rFonts w:ascii="Times New Roman" w:hAnsi="Times New Roman" w:cs="Times New Roman"/>
                      <w:b/>
                      <w:sz w:val="20"/>
                      <w:szCs w:val="20"/>
                      <w:lang w:val="bg-BG"/>
                    </w:rPr>
                    <w:t>Засегнати лица</w:t>
                  </w:r>
                </w:p>
                <w:p w:rsidR="00BC1A51" w:rsidRPr="006A0E39" w:rsidRDefault="00BC1A51" w:rsidP="00BC1A51">
                  <w:pPr>
                    <w:tabs>
                      <w:tab w:val="left" w:pos="567"/>
                    </w:tabs>
                    <w:spacing w:line="276" w:lineRule="auto"/>
                    <w:ind w:right="36"/>
                    <w:jc w:val="center"/>
                    <w:rPr>
                      <w:rFonts w:ascii="Times New Roman" w:hAnsi="Times New Roman" w:cs="Times New Roman"/>
                      <w:b/>
                      <w:sz w:val="20"/>
                      <w:szCs w:val="20"/>
                      <w:lang w:val="bg-BG"/>
                    </w:rPr>
                  </w:pPr>
                  <w:r w:rsidRPr="006A0E39">
                    <w:rPr>
                      <w:rFonts w:ascii="Times New Roman" w:hAnsi="Times New Roman" w:cs="Times New Roman"/>
                      <w:b/>
                      <w:sz w:val="20"/>
                      <w:szCs w:val="20"/>
                      <w:lang w:val="bg-BG"/>
                    </w:rPr>
                    <w:t>/бр./</w:t>
                  </w:r>
                </w:p>
              </w:tc>
              <w:tc>
                <w:tcPr>
                  <w:tcW w:w="1134" w:type="dxa"/>
                </w:tcPr>
                <w:p w:rsidR="00BC1A51" w:rsidRPr="006A0E39" w:rsidRDefault="00BC1A51" w:rsidP="00BC1A51">
                  <w:pPr>
                    <w:tabs>
                      <w:tab w:val="left" w:pos="567"/>
                    </w:tabs>
                    <w:spacing w:line="276" w:lineRule="auto"/>
                    <w:ind w:right="170"/>
                    <w:jc w:val="center"/>
                    <w:rPr>
                      <w:rFonts w:ascii="Times New Roman" w:hAnsi="Times New Roman" w:cs="Times New Roman"/>
                      <w:b/>
                      <w:sz w:val="20"/>
                      <w:szCs w:val="20"/>
                      <w:lang w:val="bg-BG"/>
                    </w:rPr>
                  </w:pPr>
                  <w:r w:rsidRPr="006A0E39">
                    <w:rPr>
                      <w:rFonts w:ascii="Times New Roman" w:hAnsi="Times New Roman" w:cs="Times New Roman"/>
                      <w:b/>
                      <w:sz w:val="20"/>
                      <w:szCs w:val="20"/>
                      <w:lang w:val="bg-BG"/>
                    </w:rPr>
                    <w:t>ДП</w:t>
                  </w:r>
                </w:p>
                <w:p w:rsidR="00BC1A51" w:rsidRPr="006A0E39" w:rsidRDefault="00BC1A51" w:rsidP="00BC1A51">
                  <w:pPr>
                    <w:tabs>
                      <w:tab w:val="left" w:pos="567"/>
                    </w:tabs>
                    <w:spacing w:line="276" w:lineRule="auto"/>
                    <w:ind w:right="170"/>
                    <w:jc w:val="center"/>
                    <w:rPr>
                      <w:rFonts w:ascii="Times New Roman" w:hAnsi="Times New Roman" w:cs="Times New Roman"/>
                      <w:b/>
                      <w:sz w:val="20"/>
                      <w:szCs w:val="20"/>
                      <w:lang w:val="bg-BG"/>
                    </w:rPr>
                  </w:pPr>
                  <w:r w:rsidRPr="006A0E39">
                    <w:rPr>
                      <w:rFonts w:ascii="Times New Roman" w:hAnsi="Times New Roman" w:cs="Times New Roman"/>
                      <w:b/>
                      <w:sz w:val="20"/>
                      <w:szCs w:val="20"/>
                      <w:lang w:val="bg-BG"/>
                    </w:rPr>
                    <w:t xml:space="preserve"> /бр./</w:t>
                  </w:r>
                </w:p>
              </w:tc>
              <w:tc>
                <w:tcPr>
                  <w:tcW w:w="1276" w:type="dxa"/>
                </w:tcPr>
                <w:p w:rsidR="00BC1A51" w:rsidRPr="006A0E39" w:rsidRDefault="00BC1A51" w:rsidP="00BC1A51">
                  <w:pPr>
                    <w:tabs>
                      <w:tab w:val="left" w:pos="284"/>
                    </w:tabs>
                    <w:spacing w:line="276" w:lineRule="auto"/>
                    <w:ind w:right="30"/>
                    <w:jc w:val="center"/>
                    <w:rPr>
                      <w:rFonts w:ascii="Times New Roman" w:hAnsi="Times New Roman" w:cs="Times New Roman"/>
                      <w:b/>
                      <w:sz w:val="20"/>
                      <w:szCs w:val="20"/>
                      <w:lang w:val="bg-BG"/>
                    </w:rPr>
                  </w:pPr>
                  <w:r w:rsidRPr="006A0E39">
                    <w:rPr>
                      <w:rFonts w:ascii="Times New Roman" w:hAnsi="Times New Roman" w:cs="Times New Roman"/>
                      <w:b/>
                      <w:sz w:val="20"/>
                      <w:szCs w:val="20"/>
                      <w:lang w:val="bg-BG"/>
                    </w:rPr>
                    <w:t>Засегнати лица</w:t>
                  </w:r>
                </w:p>
                <w:p w:rsidR="00BC1A51" w:rsidRPr="006A0E39" w:rsidRDefault="00BC1A51" w:rsidP="00BC1A51">
                  <w:pPr>
                    <w:tabs>
                      <w:tab w:val="left" w:pos="284"/>
                    </w:tabs>
                    <w:spacing w:line="276" w:lineRule="auto"/>
                    <w:ind w:right="30"/>
                    <w:jc w:val="center"/>
                    <w:rPr>
                      <w:rFonts w:ascii="Times New Roman" w:hAnsi="Times New Roman" w:cs="Times New Roman"/>
                      <w:b/>
                      <w:sz w:val="20"/>
                      <w:szCs w:val="20"/>
                      <w:lang w:val="bg-BG"/>
                    </w:rPr>
                  </w:pPr>
                  <w:r w:rsidRPr="006A0E39">
                    <w:rPr>
                      <w:rFonts w:ascii="Times New Roman" w:hAnsi="Times New Roman" w:cs="Times New Roman"/>
                      <w:b/>
                      <w:sz w:val="20"/>
                      <w:szCs w:val="20"/>
                      <w:lang w:val="bg-BG"/>
                    </w:rPr>
                    <w:t>/бр./</w:t>
                  </w:r>
                </w:p>
              </w:tc>
              <w:tc>
                <w:tcPr>
                  <w:tcW w:w="1134" w:type="dxa"/>
                </w:tcPr>
                <w:p w:rsidR="00BC1A51" w:rsidRPr="006A0E39" w:rsidRDefault="00BC1A51" w:rsidP="00BC1A51">
                  <w:pPr>
                    <w:tabs>
                      <w:tab w:val="left" w:pos="567"/>
                    </w:tabs>
                    <w:spacing w:line="276" w:lineRule="auto"/>
                    <w:ind w:right="35"/>
                    <w:jc w:val="center"/>
                    <w:rPr>
                      <w:rFonts w:ascii="Times New Roman" w:hAnsi="Times New Roman" w:cs="Times New Roman"/>
                      <w:b/>
                      <w:sz w:val="20"/>
                      <w:szCs w:val="20"/>
                      <w:lang w:val="bg-BG"/>
                    </w:rPr>
                  </w:pPr>
                  <w:r w:rsidRPr="006A0E39">
                    <w:rPr>
                      <w:rFonts w:ascii="Times New Roman" w:hAnsi="Times New Roman" w:cs="Times New Roman"/>
                      <w:b/>
                      <w:sz w:val="20"/>
                      <w:szCs w:val="20"/>
                      <w:lang w:val="bg-BG"/>
                    </w:rPr>
                    <w:t xml:space="preserve">ДП </w:t>
                  </w:r>
                </w:p>
                <w:p w:rsidR="00BC1A51" w:rsidRPr="006A0E39" w:rsidRDefault="00BC1A51" w:rsidP="00BC1A51">
                  <w:pPr>
                    <w:tabs>
                      <w:tab w:val="left" w:pos="567"/>
                    </w:tabs>
                    <w:spacing w:line="276" w:lineRule="auto"/>
                    <w:ind w:right="35"/>
                    <w:jc w:val="center"/>
                    <w:rPr>
                      <w:rFonts w:ascii="Times New Roman" w:hAnsi="Times New Roman" w:cs="Times New Roman"/>
                      <w:b/>
                      <w:sz w:val="20"/>
                      <w:szCs w:val="20"/>
                      <w:lang w:val="bg-BG"/>
                    </w:rPr>
                  </w:pPr>
                  <w:r w:rsidRPr="006A0E39">
                    <w:rPr>
                      <w:rFonts w:ascii="Times New Roman" w:hAnsi="Times New Roman" w:cs="Times New Roman"/>
                      <w:b/>
                      <w:sz w:val="20"/>
                      <w:szCs w:val="20"/>
                      <w:lang w:val="bg-BG"/>
                    </w:rPr>
                    <w:t>/бр./</w:t>
                  </w:r>
                </w:p>
              </w:tc>
              <w:tc>
                <w:tcPr>
                  <w:tcW w:w="1552" w:type="dxa"/>
                </w:tcPr>
                <w:p w:rsidR="00BC1A51" w:rsidRPr="006A0E39" w:rsidRDefault="00BC1A51" w:rsidP="00BC1A51">
                  <w:pPr>
                    <w:tabs>
                      <w:tab w:val="left" w:pos="284"/>
                      <w:tab w:val="left" w:pos="567"/>
                    </w:tabs>
                    <w:spacing w:line="276" w:lineRule="auto"/>
                    <w:ind w:right="454" w:hanging="106"/>
                    <w:jc w:val="center"/>
                    <w:rPr>
                      <w:rFonts w:ascii="Times New Roman" w:hAnsi="Times New Roman" w:cs="Times New Roman"/>
                      <w:b/>
                      <w:sz w:val="20"/>
                      <w:szCs w:val="20"/>
                      <w:lang w:val="bg-BG"/>
                    </w:rPr>
                  </w:pPr>
                  <w:r w:rsidRPr="006A0E39">
                    <w:rPr>
                      <w:rFonts w:ascii="Times New Roman" w:hAnsi="Times New Roman" w:cs="Times New Roman"/>
                      <w:b/>
                      <w:sz w:val="20"/>
                      <w:szCs w:val="20"/>
                      <w:lang w:val="bg-BG"/>
                    </w:rPr>
                    <w:t>Засегнати лица</w:t>
                  </w:r>
                </w:p>
                <w:p w:rsidR="00BC1A51" w:rsidRPr="006A0E39" w:rsidRDefault="00BC1A51" w:rsidP="00BC1A51">
                  <w:pPr>
                    <w:tabs>
                      <w:tab w:val="left" w:pos="284"/>
                      <w:tab w:val="left" w:pos="567"/>
                    </w:tabs>
                    <w:spacing w:line="276" w:lineRule="auto"/>
                    <w:ind w:right="454"/>
                    <w:jc w:val="center"/>
                    <w:rPr>
                      <w:rFonts w:ascii="Times New Roman" w:hAnsi="Times New Roman" w:cs="Times New Roman"/>
                      <w:b/>
                      <w:sz w:val="20"/>
                      <w:szCs w:val="20"/>
                      <w:lang w:val="bg-BG"/>
                    </w:rPr>
                  </w:pPr>
                  <w:r w:rsidRPr="006A0E39">
                    <w:rPr>
                      <w:rFonts w:ascii="Times New Roman" w:hAnsi="Times New Roman" w:cs="Times New Roman"/>
                      <w:b/>
                      <w:sz w:val="20"/>
                      <w:szCs w:val="20"/>
                      <w:lang w:val="bg-BG"/>
                    </w:rPr>
                    <w:t>/бр./</w:t>
                  </w:r>
                </w:p>
              </w:tc>
            </w:tr>
            <w:tr w:rsidR="00BC1A51" w:rsidRPr="006A0E39" w:rsidTr="00335490">
              <w:tc>
                <w:tcPr>
                  <w:tcW w:w="518" w:type="dxa"/>
                </w:tcPr>
                <w:p w:rsidR="00BC1A51" w:rsidRPr="006A0E39" w:rsidRDefault="00BC1A51" w:rsidP="00BC1A51">
                  <w:pPr>
                    <w:tabs>
                      <w:tab w:val="left" w:pos="284"/>
                      <w:tab w:val="left" w:pos="567"/>
                    </w:tabs>
                    <w:spacing w:line="276" w:lineRule="auto"/>
                    <w:ind w:right="546"/>
                    <w:jc w:val="center"/>
                    <w:rPr>
                      <w:rFonts w:ascii="Times New Roman" w:hAnsi="Times New Roman" w:cs="Times New Roman"/>
                      <w:sz w:val="20"/>
                      <w:szCs w:val="20"/>
                      <w:lang w:val="bg-BG"/>
                    </w:rPr>
                  </w:pPr>
                  <w:r w:rsidRPr="006A0E39">
                    <w:rPr>
                      <w:rFonts w:ascii="Times New Roman" w:hAnsi="Times New Roman" w:cs="Times New Roman"/>
                      <w:sz w:val="20"/>
                      <w:szCs w:val="20"/>
                      <w:lang w:val="bg-BG"/>
                    </w:rPr>
                    <w:t>1</w:t>
                  </w:r>
                </w:p>
              </w:tc>
              <w:tc>
                <w:tcPr>
                  <w:tcW w:w="1327" w:type="dxa"/>
                </w:tcPr>
                <w:p w:rsidR="00BC1A51" w:rsidRPr="006A0E39" w:rsidRDefault="00BC1A51" w:rsidP="00BC1A51">
                  <w:pPr>
                    <w:tabs>
                      <w:tab w:val="left" w:pos="284"/>
                    </w:tabs>
                    <w:spacing w:line="276" w:lineRule="auto"/>
                    <w:rPr>
                      <w:rFonts w:ascii="Times New Roman" w:hAnsi="Times New Roman" w:cs="Times New Roman"/>
                      <w:sz w:val="20"/>
                      <w:szCs w:val="20"/>
                      <w:lang w:val="bg-BG"/>
                    </w:rPr>
                  </w:pPr>
                  <w:r w:rsidRPr="006A0E39">
                    <w:rPr>
                      <w:rFonts w:ascii="Times New Roman" w:hAnsi="Times New Roman" w:cs="Times New Roman"/>
                      <w:sz w:val="20"/>
                      <w:szCs w:val="20"/>
                      <w:lang w:val="bg-BG"/>
                    </w:rPr>
                    <w:t>ДП за причинена смърт</w:t>
                  </w:r>
                </w:p>
              </w:tc>
              <w:tc>
                <w:tcPr>
                  <w:tcW w:w="1417" w:type="dxa"/>
                </w:tcPr>
                <w:p w:rsidR="00BC1A51" w:rsidRPr="00F93B3A" w:rsidRDefault="00F93B3A" w:rsidP="00BC1A51">
                  <w:pPr>
                    <w:tabs>
                      <w:tab w:val="left" w:pos="284"/>
                    </w:tabs>
                    <w:spacing w:line="276" w:lineRule="auto"/>
                    <w:ind w:right="172"/>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tcPr>
                <w:p w:rsidR="00BC1A51" w:rsidRPr="00F93B3A" w:rsidRDefault="00F93B3A" w:rsidP="00BC1A51">
                  <w:pPr>
                    <w:tabs>
                      <w:tab w:val="left" w:pos="567"/>
                    </w:tabs>
                    <w:spacing w:line="276" w:lineRule="auto"/>
                    <w:ind w:right="177"/>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tcPr>
                <w:p w:rsidR="00BC1A51" w:rsidRPr="00F93B3A" w:rsidRDefault="00F93B3A" w:rsidP="00BC1A51">
                  <w:pPr>
                    <w:tabs>
                      <w:tab w:val="left" w:pos="567"/>
                    </w:tabs>
                    <w:spacing w:line="276" w:lineRule="auto"/>
                    <w:ind w:right="170"/>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Pr>
                <w:p w:rsidR="00BC1A51" w:rsidRPr="00F93B3A" w:rsidRDefault="00F93B3A" w:rsidP="00BC1A51">
                  <w:pPr>
                    <w:tabs>
                      <w:tab w:val="left" w:pos="284"/>
                    </w:tabs>
                    <w:spacing w:line="276" w:lineRule="auto"/>
                    <w:ind w:right="172"/>
                    <w:jc w:val="center"/>
                    <w:rPr>
                      <w:rFonts w:ascii="Times New Roman" w:hAnsi="Times New Roman" w:cs="Times New Roman"/>
                      <w:sz w:val="20"/>
                      <w:szCs w:val="20"/>
                    </w:rPr>
                  </w:pPr>
                  <w:r>
                    <w:rPr>
                      <w:rFonts w:ascii="Times New Roman" w:hAnsi="Times New Roman" w:cs="Times New Roman"/>
                      <w:sz w:val="20"/>
                      <w:szCs w:val="20"/>
                      <w:lang w:val="bg-BG"/>
                    </w:rPr>
                    <w:t>3</w:t>
                  </w:r>
                </w:p>
              </w:tc>
              <w:tc>
                <w:tcPr>
                  <w:tcW w:w="1134" w:type="dxa"/>
                </w:tcPr>
                <w:p w:rsidR="00BC1A51" w:rsidRPr="006A0E39" w:rsidRDefault="00BC1A51" w:rsidP="00F93B3A">
                  <w:pPr>
                    <w:tabs>
                      <w:tab w:val="left" w:pos="567"/>
                    </w:tabs>
                    <w:spacing w:line="276" w:lineRule="auto"/>
                    <w:ind w:right="177"/>
                    <w:jc w:val="center"/>
                    <w:rPr>
                      <w:rFonts w:ascii="Times New Roman" w:hAnsi="Times New Roman" w:cs="Times New Roman"/>
                      <w:sz w:val="20"/>
                      <w:szCs w:val="20"/>
                      <w:lang w:val="bg-BG"/>
                    </w:rPr>
                  </w:pPr>
                  <w:r w:rsidRPr="006A0E39">
                    <w:rPr>
                      <w:rFonts w:ascii="Times New Roman" w:hAnsi="Times New Roman" w:cs="Times New Roman"/>
                      <w:sz w:val="20"/>
                      <w:szCs w:val="20"/>
                      <w:lang w:val="bg-BG"/>
                    </w:rPr>
                    <w:t>+</w:t>
                  </w:r>
                  <w:r w:rsidR="00F93B3A">
                    <w:rPr>
                      <w:rFonts w:ascii="Times New Roman" w:hAnsi="Times New Roman" w:cs="Times New Roman"/>
                      <w:sz w:val="20"/>
                      <w:szCs w:val="20"/>
                      <w:lang w:val="bg-BG"/>
                    </w:rPr>
                    <w:t>3</w:t>
                  </w:r>
                </w:p>
              </w:tc>
              <w:tc>
                <w:tcPr>
                  <w:tcW w:w="1552" w:type="dxa"/>
                </w:tcPr>
                <w:p w:rsidR="00BC1A51" w:rsidRPr="006A0E39" w:rsidRDefault="00BC1A51" w:rsidP="00F93B3A">
                  <w:pPr>
                    <w:tabs>
                      <w:tab w:val="left" w:pos="284"/>
                      <w:tab w:val="left" w:pos="567"/>
                    </w:tabs>
                    <w:spacing w:line="276" w:lineRule="auto"/>
                    <w:ind w:right="546"/>
                    <w:jc w:val="center"/>
                    <w:rPr>
                      <w:rFonts w:ascii="Times New Roman" w:hAnsi="Times New Roman" w:cs="Times New Roman"/>
                      <w:sz w:val="20"/>
                      <w:szCs w:val="20"/>
                      <w:lang w:val="bg-BG"/>
                    </w:rPr>
                  </w:pPr>
                  <w:r w:rsidRPr="006A0E39">
                    <w:rPr>
                      <w:rFonts w:ascii="Times New Roman" w:hAnsi="Times New Roman" w:cs="Times New Roman"/>
                      <w:sz w:val="20"/>
                      <w:szCs w:val="20"/>
                      <w:lang w:val="bg-BG"/>
                    </w:rPr>
                    <w:t>+</w:t>
                  </w:r>
                  <w:r w:rsidR="00F93B3A">
                    <w:rPr>
                      <w:rFonts w:ascii="Times New Roman" w:hAnsi="Times New Roman" w:cs="Times New Roman"/>
                      <w:sz w:val="20"/>
                      <w:szCs w:val="20"/>
                      <w:lang w:val="bg-BG"/>
                    </w:rPr>
                    <w:t>5</w:t>
                  </w:r>
                </w:p>
              </w:tc>
            </w:tr>
            <w:tr w:rsidR="00BC1A51" w:rsidRPr="006A0E39" w:rsidTr="00335490">
              <w:tc>
                <w:tcPr>
                  <w:tcW w:w="518" w:type="dxa"/>
                </w:tcPr>
                <w:p w:rsidR="00BC1A51" w:rsidRPr="006A0E39" w:rsidRDefault="00BC1A51" w:rsidP="00BC1A51">
                  <w:pPr>
                    <w:tabs>
                      <w:tab w:val="left" w:pos="284"/>
                      <w:tab w:val="left" w:pos="567"/>
                    </w:tabs>
                    <w:spacing w:line="276" w:lineRule="auto"/>
                    <w:ind w:right="546"/>
                    <w:jc w:val="both"/>
                    <w:rPr>
                      <w:rFonts w:ascii="Times New Roman" w:hAnsi="Times New Roman" w:cs="Times New Roman"/>
                      <w:sz w:val="20"/>
                      <w:szCs w:val="20"/>
                      <w:lang w:val="bg-BG"/>
                    </w:rPr>
                  </w:pPr>
                  <w:r w:rsidRPr="006A0E39">
                    <w:rPr>
                      <w:rFonts w:ascii="Times New Roman" w:hAnsi="Times New Roman" w:cs="Times New Roman"/>
                      <w:sz w:val="20"/>
                      <w:szCs w:val="20"/>
                      <w:lang w:val="bg-BG"/>
                    </w:rPr>
                    <w:t>2</w:t>
                  </w:r>
                </w:p>
              </w:tc>
              <w:tc>
                <w:tcPr>
                  <w:tcW w:w="1327" w:type="dxa"/>
                </w:tcPr>
                <w:p w:rsidR="00BC1A51" w:rsidRPr="006A0E39" w:rsidRDefault="00BC1A51" w:rsidP="00BC1A51">
                  <w:pPr>
                    <w:tabs>
                      <w:tab w:val="left" w:pos="284"/>
                    </w:tabs>
                    <w:spacing w:line="276" w:lineRule="auto"/>
                    <w:rPr>
                      <w:rFonts w:ascii="Times New Roman" w:hAnsi="Times New Roman" w:cs="Times New Roman"/>
                      <w:sz w:val="20"/>
                      <w:szCs w:val="20"/>
                      <w:lang w:val="bg-BG"/>
                    </w:rPr>
                  </w:pPr>
                  <w:r w:rsidRPr="006A0E39">
                    <w:rPr>
                      <w:rFonts w:ascii="Times New Roman" w:hAnsi="Times New Roman" w:cs="Times New Roman"/>
                      <w:sz w:val="20"/>
                      <w:szCs w:val="20"/>
                      <w:lang w:val="bg-BG"/>
                    </w:rPr>
                    <w:t xml:space="preserve">ДП с настъпила „тежка телесна повреда“ </w:t>
                  </w:r>
                </w:p>
              </w:tc>
              <w:tc>
                <w:tcPr>
                  <w:tcW w:w="1417" w:type="dxa"/>
                </w:tcPr>
                <w:p w:rsidR="00BC1A51" w:rsidRPr="006A0E39" w:rsidRDefault="00BC1A51" w:rsidP="00BC1A51">
                  <w:pPr>
                    <w:tabs>
                      <w:tab w:val="left" w:pos="284"/>
                    </w:tabs>
                    <w:spacing w:line="276" w:lineRule="auto"/>
                    <w:ind w:right="172"/>
                    <w:jc w:val="center"/>
                    <w:rPr>
                      <w:rFonts w:ascii="Times New Roman" w:hAnsi="Times New Roman" w:cs="Times New Roman"/>
                      <w:sz w:val="20"/>
                      <w:szCs w:val="20"/>
                      <w:lang w:val="bg-BG"/>
                    </w:rPr>
                  </w:pPr>
                  <w:r w:rsidRPr="006A0E39">
                    <w:rPr>
                      <w:rFonts w:ascii="Times New Roman" w:hAnsi="Times New Roman" w:cs="Times New Roman"/>
                      <w:sz w:val="20"/>
                      <w:szCs w:val="20"/>
                      <w:lang w:val="bg-BG"/>
                    </w:rPr>
                    <w:t>0</w:t>
                  </w:r>
                </w:p>
              </w:tc>
              <w:tc>
                <w:tcPr>
                  <w:tcW w:w="1134" w:type="dxa"/>
                </w:tcPr>
                <w:p w:rsidR="00BC1A51" w:rsidRPr="006A0E39" w:rsidRDefault="00BC1A51" w:rsidP="00BC1A51">
                  <w:pPr>
                    <w:tabs>
                      <w:tab w:val="left" w:pos="567"/>
                    </w:tabs>
                    <w:spacing w:line="276" w:lineRule="auto"/>
                    <w:ind w:right="177"/>
                    <w:jc w:val="center"/>
                    <w:rPr>
                      <w:rFonts w:ascii="Times New Roman" w:hAnsi="Times New Roman" w:cs="Times New Roman"/>
                      <w:sz w:val="20"/>
                      <w:szCs w:val="20"/>
                      <w:lang w:val="bg-BG"/>
                    </w:rPr>
                  </w:pPr>
                  <w:r w:rsidRPr="006A0E39">
                    <w:rPr>
                      <w:rFonts w:ascii="Times New Roman" w:hAnsi="Times New Roman" w:cs="Times New Roman"/>
                      <w:sz w:val="20"/>
                      <w:szCs w:val="20"/>
                      <w:lang w:val="bg-BG"/>
                    </w:rPr>
                    <w:t>0</w:t>
                  </w:r>
                </w:p>
              </w:tc>
              <w:tc>
                <w:tcPr>
                  <w:tcW w:w="1134" w:type="dxa"/>
                </w:tcPr>
                <w:p w:rsidR="00BC1A51" w:rsidRPr="006A0E39" w:rsidRDefault="00BC1A51" w:rsidP="00BC1A51">
                  <w:pPr>
                    <w:tabs>
                      <w:tab w:val="left" w:pos="567"/>
                    </w:tabs>
                    <w:spacing w:line="276" w:lineRule="auto"/>
                    <w:ind w:right="170"/>
                    <w:jc w:val="center"/>
                    <w:rPr>
                      <w:rFonts w:ascii="Times New Roman" w:hAnsi="Times New Roman" w:cs="Times New Roman"/>
                      <w:sz w:val="20"/>
                      <w:szCs w:val="20"/>
                      <w:lang w:val="bg-BG"/>
                    </w:rPr>
                  </w:pPr>
                  <w:r w:rsidRPr="006A0E39">
                    <w:rPr>
                      <w:rFonts w:ascii="Times New Roman" w:hAnsi="Times New Roman" w:cs="Times New Roman"/>
                      <w:sz w:val="20"/>
                      <w:szCs w:val="20"/>
                      <w:lang w:val="bg-BG"/>
                    </w:rPr>
                    <w:t>0</w:t>
                  </w:r>
                </w:p>
              </w:tc>
              <w:tc>
                <w:tcPr>
                  <w:tcW w:w="1276" w:type="dxa"/>
                </w:tcPr>
                <w:p w:rsidR="00BC1A51" w:rsidRPr="006A0E39" w:rsidRDefault="00BC1A51" w:rsidP="00BC1A51">
                  <w:pPr>
                    <w:tabs>
                      <w:tab w:val="left" w:pos="284"/>
                    </w:tabs>
                    <w:spacing w:line="276" w:lineRule="auto"/>
                    <w:ind w:right="172"/>
                    <w:jc w:val="center"/>
                    <w:rPr>
                      <w:rFonts w:ascii="Times New Roman" w:hAnsi="Times New Roman" w:cs="Times New Roman"/>
                      <w:sz w:val="20"/>
                      <w:szCs w:val="20"/>
                      <w:lang w:val="bg-BG"/>
                    </w:rPr>
                  </w:pPr>
                  <w:r w:rsidRPr="006A0E39">
                    <w:rPr>
                      <w:rFonts w:ascii="Times New Roman" w:hAnsi="Times New Roman" w:cs="Times New Roman"/>
                      <w:sz w:val="20"/>
                      <w:szCs w:val="20"/>
                      <w:lang w:val="bg-BG"/>
                    </w:rPr>
                    <w:t>0</w:t>
                  </w:r>
                </w:p>
              </w:tc>
              <w:tc>
                <w:tcPr>
                  <w:tcW w:w="1134" w:type="dxa"/>
                </w:tcPr>
                <w:p w:rsidR="00BC1A51" w:rsidRPr="006A0E39" w:rsidRDefault="00BC1A51" w:rsidP="00BC1A51">
                  <w:pPr>
                    <w:tabs>
                      <w:tab w:val="left" w:pos="567"/>
                    </w:tabs>
                    <w:spacing w:line="276" w:lineRule="auto"/>
                    <w:ind w:right="177"/>
                    <w:jc w:val="center"/>
                    <w:rPr>
                      <w:rFonts w:ascii="Times New Roman" w:hAnsi="Times New Roman" w:cs="Times New Roman"/>
                      <w:sz w:val="20"/>
                      <w:szCs w:val="20"/>
                      <w:lang w:val="bg-BG"/>
                    </w:rPr>
                  </w:pPr>
                  <w:r w:rsidRPr="006A0E39">
                    <w:rPr>
                      <w:rFonts w:ascii="Times New Roman" w:hAnsi="Times New Roman" w:cs="Times New Roman"/>
                      <w:sz w:val="20"/>
                      <w:szCs w:val="20"/>
                      <w:lang w:val="bg-BG"/>
                    </w:rPr>
                    <w:t>0</w:t>
                  </w:r>
                </w:p>
              </w:tc>
              <w:tc>
                <w:tcPr>
                  <w:tcW w:w="1552" w:type="dxa"/>
                </w:tcPr>
                <w:p w:rsidR="00BC1A51" w:rsidRPr="006A0E39" w:rsidRDefault="00BC1A51" w:rsidP="00BC1A51">
                  <w:pPr>
                    <w:tabs>
                      <w:tab w:val="left" w:pos="284"/>
                      <w:tab w:val="left" w:pos="567"/>
                    </w:tabs>
                    <w:spacing w:line="276" w:lineRule="auto"/>
                    <w:ind w:right="546"/>
                    <w:jc w:val="center"/>
                    <w:rPr>
                      <w:rFonts w:ascii="Times New Roman" w:hAnsi="Times New Roman" w:cs="Times New Roman"/>
                      <w:sz w:val="20"/>
                      <w:szCs w:val="20"/>
                      <w:lang w:val="bg-BG"/>
                    </w:rPr>
                  </w:pPr>
                  <w:r w:rsidRPr="006A0E39">
                    <w:rPr>
                      <w:rFonts w:ascii="Times New Roman" w:hAnsi="Times New Roman" w:cs="Times New Roman"/>
                      <w:sz w:val="20"/>
                      <w:szCs w:val="20"/>
                      <w:lang w:val="bg-BG"/>
                    </w:rPr>
                    <w:t>0</w:t>
                  </w:r>
                </w:p>
              </w:tc>
            </w:tr>
            <w:tr w:rsidR="00BC1A51" w:rsidRPr="006A0E39" w:rsidTr="00335490">
              <w:tc>
                <w:tcPr>
                  <w:tcW w:w="518" w:type="dxa"/>
                </w:tcPr>
                <w:p w:rsidR="00BC1A51" w:rsidRPr="006A0E39" w:rsidRDefault="00BC1A51" w:rsidP="00BC1A51">
                  <w:pPr>
                    <w:tabs>
                      <w:tab w:val="left" w:pos="284"/>
                      <w:tab w:val="left" w:pos="567"/>
                    </w:tabs>
                    <w:spacing w:line="276" w:lineRule="auto"/>
                    <w:ind w:right="546"/>
                    <w:jc w:val="both"/>
                    <w:rPr>
                      <w:rFonts w:ascii="Times New Roman" w:hAnsi="Times New Roman" w:cs="Times New Roman"/>
                      <w:sz w:val="20"/>
                      <w:szCs w:val="20"/>
                      <w:lang w:val="bg-BG"/>
                    </w:rPr>
                  </w:pPr>
                  <w:r w:rsidRPr="006A0E39">
                    <w:rPr>
                      <w:rFonts w:ascii="Times New Roman" w:hAnsi="Times New Roman" w:cs="Times New Roman"/>
                      <w:sz w:val="20"/>
                      <w:szCs w:val="20"/>
                      <w:lang w:val="bg-BG"/>
                    </w:rPr>
                    <w:t>3</w:t>
                  </w:r>
                </w:p>
              </w:tc>
              <w:tc>
                <w:tcPr>
                  <w:tcW w:w="1327" w:type="dxa"/>
                </w:tcPr>
                <w:p w:rsidR="00BC1A51" w:rsidRPr="006A0E39" w:rsidRDefault="00BC1A51" w:rsidP="00BC1A51">
                  <w:pPr>
                    <w:tabs>
                      <w:tab w:val="left" w:pos="284"/>
                    </w:tabs>
                    <w:spacing w:line="276" w:lineRule="auto"/>
                    <w:rPr>
                      <w:rFonts w:ascii="Times New Roman" w:hAnsi="Times New Roman" w:cs="Times New Roman"/>
                      <w:sz w:val="20"/>
                      <w:szCs w:val="20"/>
                      <w:lang w:val="bg-BG"/>
                    </w:rPr>
                  </w:pPr>
                  <w:r w:rsidRPr="006A0E39">
                    <w:rPr>
                      <w:rFonts w:ascii="Times New Roman" w:hAnsi="Times New Roman" w:cs="Times New Roman"/>
                      <w:sz w:val="20"/>
                      <w:szCs w:val="20"/>
                      <w:lang w:val="bg-BG"/>
                    </w:rPr>
                    <w:t>ДП за престъпление по чл.343, ал.1, б. Б, пр. 2 от НК</w:t>
                  </w:r>
                </w:p>
              </w:tc>
              <w:tc>
                <w:tcPr>
                  <w:tcW w:w="1417" w:type="dxa"/>
                </w:tcPr>
                <w:p w:rsidR="00BC1A51" w:rsidRPr="00F93B3A" w:rsidRDefault="00F93B3A" w:rsidP="00BC1A51">
                  <w:pPr>
                    <w:tabs>
                      <w:tab w:val="left" w:pos="284"/>
                    </w:tabs>
                    <w:spacing w:line="276" w:lineRule="auto"/>
                    <w:ind w:right="172"/>
                    <w:jc w:val="center"/>
                    <w:rPr>
                      <w:rFonts w:ascii="Times New Roman" w:hAnsi="Times New Roman" w:cs="Times New Roman"/>
                      <w:sz w:val="20"/>
                      <w:szCs w:val="20"/>
                    </w:rPr>
                  </w:pPr>
                  <w:r>
                    <w:rPr>
                      <w:rFonts w:ascii="Times New Roman" w:hAnsi="Times New Roman" w:cs="Times New Roman"/>
                      <w:sz w:val="20"/>
                      <w:szCs w:val="20"/>
                    </w:rPr>
                    <w:t>9</w:t>
                  </w:r>
                </w:p>
              </w:tc>
              <w:tc>
                <w:tcPr>
                  <w:tcW w:w="1134" w:type="dxa"/>
                </w:tcPr>
                <w:p w:rsidR="00BC1A51" w:rsidRPr="00F93B3A" w:rsidRDefault="00F93B3A" w:rsidP="00BC1A51">
                  <w:pPr>
                    <w:tabs>
                      <w:tab w:val="left" w:pos="567"/>
                    </w:tabs>
                    <w:spacing w:line="276" w:lineRule="auto"/>
                    <w:ind w:right="177"/>
                    <w:jc w:val="center"/>
                    <w:rPr>
                      <w:rFonts w:ascii="Times New Roman" w:hAnsi="Times New Roman" w:cs="Times New Roman"/>
                      <w:sz w:val="20"/>
                      <w:szCs w:val="20"/>
                    </w:rPr>
                  </w:pPr>
                  <w:r>
                    <w:rPr>
                      <w:rFonts w:ascii="Times New Roman" w:hAnsi="Times New Roman" w:cs="Times New Roman"/>
                      <w:sz w:val="20"/>
                      <w:szCs w:val="20"/>
                    </w:rPr>
                    <w:t>9</w:t>
                  </w:r>
                </w:p>
              </w:tc>
              <w:tc>
                <w:tcPr>
                  <w:tcW w:w="1134" w:type="dxa"/>
                </w:tcPr>
                <w:p w:rsidR="00BC1A51" w:rsidRPr="00F93B3A" w:rsidRDefault="00F93B3A" w:rsidP="00BC1A51">
                  <w:pPr>
                    <w:tabs>
                      <w:tab w:val="left" w:pos="567"/>
                    </w:tabs>
                    <w:spacing w:line="276" w:lineRule="auto"/>
                    <w:ind w:right="170"/>
                    <w:jc w:val="center"/>
                    <w:rPr>
                      <w:rFonts w:ascii="Times New Roman" w:hAnsi="Times New Roman" w:cs="Times New Roman"/>
                      <w:sz w:val="20"/>
                      <w:szCs w:val="20"/>
                    </w:rPr>
                  </w:pPr>
                  <w:r>
                    <w:rPr>
                      <w:rFonts w:ascii="Times New Roman" w:hAnsi="Times New Roman" w:cs="Times New Roman"/>
                      <w:sz w:val="20"/>
                      <w:szCs w:val="20"/>
                    </w:rPr>
                    <w:t>13</w:t>
                  </w:r>
                </w:p>
              </w:tc>
              <w:tc>
                <w:tcPr>
                  <w:tcW w:w="1276" w:type="dxa"/>
                </w:tcPr>
                <w:p w:rsidR="00BC1A51" w:rsidRPr="00F93B3A" w:rsidRDefault="00F93B3A" w:rsidP="00BC1A51">
                  <w:pPr>
                    <w:tabs>
                      <w:tab w:val="left" w:pos="284"/>
                    </w:tabs>
                    <w:spacing w:line="276" w:lineRule="auto"/>
                    <w:ind w:right="172"/>
                    <w:jc w:val="center"/>
                    <w:rPr>
                      <w:rFonts w:ascii="Times New Roman" w:hAnsi="Times New Roman" w:cs="Times New Roman"/>
                      <w:sz w:val="20"/>
                      <w:szCs w:val="20"/>
                    </w:rPr>
                  </w:pPr>
                  <w:r>
                    <w:rPr>
                      <w:rFonts w:ascii="Times New Roman" w:hAnsi="Times New Roman" w:cs="Times New Roman"/>
                      <w:sz w:val="20"/>
                      <w:szCs w:val="20"/>
                    </w:rPr>
                    <w:t>13</w:t>
                  </w:r>
                </w:p>
              </w:tc>
              <w:tc>
                <w:tcPr>
                  <w:tcW w:w="1134" w:type="dxa"/>
                </w:tcPr>
                <w:p w:rsidR="00BC1A51" w:rsidRPr="006A0E39" w:rsidRDefault="00BC1A51" w:rsidP="00F93B3A">
                  <w:pPr>
                    <w:tabs>
                      <w:tab w:val="left" w:pos="567"/>
                    </w:tabs>
                    <w:spacing w:line="276" w:lineRule="auto"/>
                    <w:ind w:right="177"/>
                    <w:jc w:val="center"/>
                    <w:rPr>
                      <w:rFonts w:ascii="Times New Roman" w:hAnsi="Times New Roman" w:cs="Times New Roman"/>
                      <w:sz w:val="20"/>
                      <w:szCs w:val="20"/>
                      <w:lang w:val="bg-BG"/>
                    </w:rPr>
                  </w:pPr>
                  <w:r w:rsidRPr="006A0E39">
                    <w:rPr>
                      <w:rFonts w:ascii="Times New Roman" w:hAnsi="Times New Roman" w:cs="Times New Roman"/>
                      <w:sz w:val="20"/>
                      <w:szCs w:val="20"/>
                      <w:lang w:val="bg-BG"/>
                    </w:rPr>
                    <w:t>-</w:t>
                  </w:r>
                  <w:r w:rsidR="00F93B3A">
                    <w:rPr>
                      <w:rFonts w:ascii="Times New Roman" w:hAnsi="Times New Roman" w:cs="Times New Roman"/>
                      <w:sz w:val="20"/>
                      <w:szCs w:val="20"/>
                      <w:lang w:val="bg-BG"/>
                    </w:rPr>
                    <w:t>4</w:t>
                  </w:r>
                </w:p>
              </w:tc>
              <w:tc>
                <w:tcPr>
                  <w:tcW w:w="1552" w:type="dxa"/>
                </w:tcPr>
                <w:p w:rsidR="00BC1A51" w:rsidRPr="006A0E39" w:rsidRDefault="00BC1A51" w:rsidP="00F93B3A">
                  <w:pPr>
                    <w:tabs>
                      <w:tab w:val="left" w:pos="284"/>
                      <w:tab w:val="left" w:pos="567"/>
                    </w:tabs>
                    <w:spacing w:line="276" w:lineRule="auto"/>
                    <w:ind w:right="546"/>
                    <w:jc w:val="center"/>
                    <w:rPr>
                      <w:rFonts w:ascii="Times New Roman" w:hAnsi="Times New Roman" w:cs="Times New Roman"/>
                      <w:sz w:val="20"/>
                      <w:szCs w:val="20"/>
                      <w:lang w:val="bg-BG"/>
                    </w:rPr>
                  </w:pPr>
                  <w:r w:rsidRPr="006A0E39">
                    <w:rPr>
                      <w:rFonts w:ascii="Times New Roman" w:hAnsi="Times New Roman" w:cs="Times New Roman"/>
                      <w:sz w:val="20"/>
                      <w:szCs w:val="20"/>
                      <w:lang w:val="bg-BG"/>
                    </w:rPr>
                    <w:t>-</w:t>
                  </w:r>
                  <w:r w:rsidR="00F93B3A">
                    <w:rPr>
                      <w:rFonts w:ascii="Times New Roman" w:hAnsi="Times New Roman" w:cs="Times New Roman"/>
                      <w:sz w:val="20"/>
                      <w:szCs w:val="20"/>
                      <w:lang w:val="bg-BG"/>
                    </w:rPr>
                    <w:t>4</w:t>
                  </w:r>
                </w:p>
              </w:tc>
            </w:tr>
            <w:tr w:rsidR="00BC1A51" w:rsidRPr="006A0E39" w:rsidTr="00335490">
              <w:tc>
                <w:tcPr>
                  <w:tcW w:w="518" w:type="dxa"/>
                </w:tcPr>
                <w:p w:rsidR="00BC1A51" w:rsidRPr="006A0E39" w:rsidRDefault="00BC1A51" w:rsidP="00BC1A51">
                  <w:pPr>
                    <w:tabs>
                      <w:tab w:val="left" w:pos="284"/>
                      <w:tab w:val="left" w:pos="567"/>
                    </w:tabs>
                    <w:spacing w:line="276" w:lineRule="auto"/>
                    <w:ind w:right="546"/>
                    <w:jc w:val="both"/>
                    <w:rPr>
                      <w:rFonts w:ascii="Times New Roman" w:hAnsi="Times New Roman" w:cs="Times New Roman"/>
                      <w:sz w:val="20"/>
                      <w:szCs w:val="20"/>
                      <w:lang w:val="bg-BG"/>
                    </w:rPr>
                  </w:pPr>
                  <w:r w:rsidRPr="006A0E39">
                    <w:rPr>
                      <w:rFonts w:ascii="Times New Roman" w:hAnsi="Times New Roman" w:cs="Times New Roman"/>
                      <w:sz w:val="20"/>
                      <w:szCs w:val="20"/>
                      <w:lang w:val="bg-BG"/>
                    </w:rPr>
                    <w:t>4</w:t>
                  </w:r>
                </w:p>
              </w:tc>
              <w:tc>
                <w:tcPr>
                  <w:tcW w:w="1327" w:type="dxa"/>
                </w:tcPr>
                <w:p w:rsidR="00BC1A51" w:rsidRPr="006A0E39" w:rsidRDefault="00BC1A51" w:rsidP="00BC1A51">
                  <w:pPr>
                    <w:tabs>
                      <w:tab w:val="left" w:pos="284"/>
                    </w:tabs>
                    <w:spacing w:line="276" w:lineRule="auto"/>
                    <w:ind w:right="33"/>
                    <w:rPr>
                      <w:rFonts w:ascii="Times New Roman" w:hAnsi="Times New Roman" w:cs="Times New Roman"/>
                      <w:sz w:val="20"/>
                      <w:szCs w:val="20"/>
                      <w:lang w:val="bg-BG"/>
                    </w:rPr>
                  </w:pPr>
                  <w:r w:rsidRPr="006A0E39">
                    <w:rPr>
                      <w:rFonts w:ascii="Times New Roman" w:hAnsi="Times New Roman" w:cs="Times New Roman"/>
                      <w:sz w:val="20"/>
                      <w:szCs w:val="20"/>
                      <w:lang w:val="bg-BG"/>
                    </w:rPr>
                    <w:t>ДП за престъпление по чл.343, ал.3, б. А, пр.1 и пр.2 от НК</w:t>
                  </w:r>
                </w:p>
              </w:tc>
              <w:tc>
                <w:tcPr>
                  <w:tcW w:w="1417" w:type="dxa"/>
                </w:tcPr>
                <w:p w:rsidR="00BC1A51" w:rsidRPr="00F93B3A" w:rsidRDefault="00F93B3A" w:rsidP="00BC1A51">
                  <w:pPr>
                    <w:tabs>
                      <w:tab w:val="left" w:pos="284"/>
                    </w:tabs>
                    <w:spacing w:line="276" w:lineRule="auto"/>
                    <w:ind w:right="172"/>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BC1A51" w:rsidRPr="00F93B3A" w:rsidRDefault="00F93B3A" w:rsidP="00BC1A51">
                  <w:pPr>
                    <w:tabs>
                      <w:tab w:val="left" w:pos="567"/>
                    </w:tabs>
                    <w:spacing w:line="276" w:lineRule="auto"/>
                    <w:ind w:right="177"/>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BC1A51" w:rsidRPr="00F93B3A" w:rsidRDefault="00F93B3A" w:rsidP="00BC1A51">
                  <w:pPr>
                    <w:tabs>
                      <w:tab w:val="left" w:pos="567"/>
                    </w:tabs>
                    <w:spacing w:line="276" w:lineRule="auto"/>
                    <w:ind w:right="170"/>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BC1A51" w:rsidRPr="00F93B3A" w:rsidRDefault="00F93B3A" w:rsidP="00BC1A51">
                  <w:pPr>
                    <w:tabs>
                      <w:tab w:val="left" w:pos="284"/>
                    </w:tabs>
                    <w:spacing w:line="276" w:lineRule="auto"/>
                    <w:ind w:right="172"/>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BC1A51" w:rsidRPr="006A0E39" w:rsidRDefault="00F93B3A" w:rsidP="00BC1A51">
                  <w:pPr>
                    <w:tabs>
                      <w:tab w:val="left" w:pos="567"/>
                    </w:tabs>
                    <w:spacing w:line="276" w:lineRule="auto"/>
                    <w:ind w:right="177"/>
                    <w:jc w:val="center"/>
                    <w:rPr>
                      <w:rFonts w:ascii="Times New Roman" w:hAnsi="Times New Roman" w:cs="Times New Roman"/>
                      <w:sz w:val="20"/>
                      <w:szCs w:val="20"/>
                      <w:lang w:val="bg-BG"/>
                    </w:rPr>
                  </w:pPr>
                  <w:r>
                    <w:rPr>
                      <w:rFonts w:ascii="Times New Roman" w:hAnsi="Times New Roman" w:cs="Times New Roman"/>
                      <w:sz w:val="20"/>
                      <w:szCs w:val="20"/>
                      <w:lang w:val="bg-BG"/>
                    </w:rPr>
                    <w:t>+</w:t>
                  </w:r>
                  <w:r w:rsidR="00BC1A51" w:rsidRPr="006A0E39">
                    <w:rPr>
                      <w:rFonts w:ascii="Times New Roman" w:hAnsi="Times New Roman" w:cs="Times New Roman"/>
                      <w:sz w:val="20"/>
                      <w:szCs w:val="20"/>
                      <w:lang w:val="bg-BG"/>
                    </w:rPr>
                    <w:t>1</w:t>
                  </w:r>
                </w:p>
              </w:tc>
              <w:tc>
                <w:tcPr>
                  <w:tcW w:w="1552" w:type="dxa"/>
                </w:tcPr>
                <w:p w:rsidR="00BC1A51" w:rsidRPr="006A0E39" w:rsidRDefault="00F93B3A" w:rsidP="00BC1A51">
                  <w:pPr>
                    <w:tabs>
                      <w:tab w:val="left" w:pos="284"/>
                      <w:tab w:val="left" w:pos="567"/>
                    </w:tabs>
                    <w:spacing w:line="276" w:lineRule="auto"/>
                    <w:ind w:right="546"/>
                    <w:jc w:val="center"/>
                    <w:rPr>
                      <w:rFonts w:ascii="Times New Roman" w:hAnsi="Times New Roman" w:cs="Times New Roman"/>
                      <w:sz w:val="20"/>
                      <w:szCs w:val="20"/>
                      <w:lang w:val="bg-BG"/>
                    </w:rPr>
                  </w:pPr>
                  <w:r>
                    <w:rPr>
                      <w:rFonts w:ascii="Times New Roman" w:hAnsi="Times New Roman" w:cs="Times New Roman"/>
                      <w:sz w:val="20"/>
                      <w:szCs w:val="20"/>
                      <w:lang w:val="bg-BG"/>
                    </w:rPr>
                    <w:t>+</w:t>
                  </w:r>
                  <w:r w:rsidR="00BC1A51" w:rsidRPr="006A0E39">
                    <w:rPr>
                      <w:rFonts w:ascii="Times New Roman" w:hAnsi="Times New Roman" w:cs="Times New Roman"/>
                      <w:sz w:val="20"/>
                      <w:szCs w:val="20"/>
                      <w:lang w:val="bg-BG"/>
                    </w:rPr>
                    <w:t>1</w:t>
                  </w:r>
                </w:p>
              </w:tc>
            </w:tr>
            <w:tr w:rsidR="00BC1A51" w:rsidRPr="006A0E39" w:rsidTr="00335490">
              <w:trPr>
                <w:trHeight w:val="1408"/>
              </w:trPr>
              <w:tc>
                <w:tcPr>
                  <w:tcW w:w="518" w:type="dxa"/>
                </w:tcPr>
                <w:p w:rsidR="00BC1A51" w:rsidRPr="006A0E39" w:rsidRDefault="00BC1A51" w:rsidP="00BC1A51">
                  <w:pPr>
                    <w:tabs>
                      <w:tab w:val="left" w:pos="284"/>
                      <w:tab w:val="left" w:pos="567"/>
                    </w:tabs>
                    <w:spacing w:line="276" w:lineRule="auto"/>
                    <w:jc w:val="both"/>
                    <w:rPr>
                      <w:rFonts w:ascii="Times New Roman" w:hAnsi="Times New Roman" w:cs="Times New Roman"/>
                      <w:sz w:val="20"/>
                      <w:szCs w:val="20"/>
                      <w:lang w:val="bg-BG"/>
                    </w:rPr>
                  </w:pPr>
                  <w:r w:rsidRPr="006A0E39">
                    <w:rPr>
                      <w:rFonts w:ascii="Times New Roman" w:hAnsi="Times New Roman" w:cs="Times New Roman"/>
                      <w:sz w:val="20"/>
                      <w:szCs w:val="20"/>
                      <w:lang w:val="bg-BG"/>
                    </w:rPr>
                    <w:t>5</w:t>
                  </w:r>
                </w:p>
              </w:tc>
              <w:tc>
                <w:tcPr>
                  <w:tcW w:w="1327" w:type="dxa"/>
                </w:tcPr>
                <w:p w:rsidR="00BC1A51" w:rsidRPr="006A0E39" w:rsidRDefault="00BC1A51" w:rsidP="00BC1A51">
                  <w:pPr>
                    <w:tabs>
                      <w:tab w:val="left" w:pos="284"/>
                      <w:tab w:val="left" w:pos="567"/>
                    </w:tabs>
                    <w:spacing w:line="276" w:lineRule="auto"/>
                    <w:rPr>
                      <w:rFonts w:ascii="Times New Roman" w:hAnsi="Times New Roman" w:cs="Times New Roman"/>
                      <w:sz w:val="20"/>
                      <w:szCs w:val="20"/>
                      <w:lang w:val="bg-BG"/>
                    </w:rPr>
                  </w:pPr>
                  <w:r w:rsidRPr="006A0E39">
                    <w:rPr>
                      <w:rFonts w:ascii="Times New Roman" w:hAnsi="Times New Roman" w:cs="Times New Roman"/>
                      <w:sz w:val="20"/>
                      <w:szCs w:val="20"/>
                      <w:lang w:val="bg-BG"/>
                    </w:rPr>
                    <w:t>ДП за престъпление по чл.343а, ал.1, б. А, пр.1 и пр.2 от НК</w:t>
                  </w:r>
                </w:p>
              </w:tc>
              <w:tc>
                <w:tcPr>
                  <w:tcW w:w="1417" w:type="dxa"/>
                </w:tcPr>
                <w:p w:rsidR="00BC1A51" w:rsidRPr="00F93B3A" w:rsidRDefault="00F93B3A" w:rsidP="00BC1A51">
                  <w:pPr>
                    <w:tabs>
                      <w:tab w:val="left" w:pos="284"/>
                      <w:tab w:val="left" w:pos="567"/>
                    </w:tabs>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BC1A51" w:rsidRPr="006A0E39" w:rsidRDefault="00F93B3A" w:rsidP="00F93B3A">
                  <w:pPr>
                    <w:tabs>
                      <w:tab w:val="left" w:pos="284"/>
                      <w:tab w:val="left" w:pos="567"/>
                    </w:tabs>
                    <w:spacing w:line="276" w:lineRule="auto"/>
                    <w:jc w:val="center"/>
                    <w:rPr>
                      <w:rFonts w:ascii="Times New Roman" w:hAnsi="Times New Roman" w:cs="Times New Roman"/>
                      <w:sz w:val="20"/>
                      <w:szCs w:val="20"/>
                      <w:lang w:val="bg-BG"/>
                    </w:rPr>
                  </w:pPr>
                  <w:r>
                    <w:rPr>
                      <w:rFonts w:ascii="Times New Roman" w:hAnsi="Times New Roman" w:cs="Times New Roman"/>
                      <w:sz w:val="20"/>
                      <w:szCs w:val="20"/>
                    </w:rPr>
                    <w:t>0</w:t>
                  </w:r>
                </w:p>
              </w:tc>
              <w:tc>
                <w:tcPr>
                  <w:tcW w:w="1134" w:type="dxa"/>
                </w:tcPr>
                <w:p w:rsidR="00BC1A51" w:rsidRPr="006A0E39" w:rsidRDefault="00BC1A51" w:rsidP="00BC1A51">
                  <w:pPr>
                    <w:tabs>
                      <w:tab w:val="left" w:pos="284"/>
                      <w:tab w:val="left" w:pos="567"/>
                    </w:tabs>
                    <w:spacing w:line="276" w:lineRule="auto"/>
                    <w:jc w:val="center"/>
                    <w:rPr>
                      <w:rFonts w:ascii="Times New Roman" w:hAnsi="Times New Roman" w:cs="Times New Roman"/>
                      <w:sz w:val="20"/>
                      <w:szCs w:val="20"/>
                      <w:lang w:val="bg-BG"/>
                    </w:rPr>
                  </w:pPr>
                  <w:r w:rsidRPr="006A0E39">
                    <w:rPr>
                      <w:rFonts w:ascii="Times New Roman" w:hAnsi="Times New Roman" w:cs="Times New Roman"/>
                      <w:sz w:val="20"/>
                      <w:szCs w:val="20"/>
                      <w:lang w:val="bg-BG"/>
                    </w:rPr>
                    <w:t>0</w:t>
                  </w:r>
                </w:p>
              </w:tc>
              <w:tc>
                <w:tcPr>
                  <w:tcW w:w="1276" w:type="dxa"/>
                </w:tcPr>
                <w:p w:rsidR="00BC1A51" w:rsidRPr="006A0E39" w:rsidRDefault="00BC1A51" w:rsidP="00BC1A51">
                  <w:pPr>
                    <w:tabs>
                      <w:tab w:val="left" w:pos="284"/>
                      <w:tab w:val="left" w:pos="567"/>
                    </w:tabs>
                    <w:spacing w:line="276" w:lineRule="auto"/>
                    <w:jc w:val="center"/>
                    <w:rPr>
                      <w:rFonts w:ascii="Times New Roman" w:hAnsi="Times New Roman" w:cs="Times New Roman"/>
                      <w:sz w:val="20"/>
                      <w:szCs w:val="20"/>
                      <w:lang w:val="bg-BG"/>
                    </w:rPr>
                  </w:pPr>
                  <w:r w:rsidRPr="006A0E39">
                    <w:rPr>
                      <w:rFonts w:ascii="Times New Roman" w:hAnsi="Times New Roman" w:cs="Times New Roman"/>
                      <w:sz w:val="20"/>
                      <w:szCs w:val="20"/>
                      <w:lang w:val="bg-BG"/>
                    </w:rPr>
                    <w:t>0</w:t>
                  </w:r>
                </w:p>
              </w:tc>
              <w:tc>
                <w:tcPr>
                  <w:tcW w:w="1134" w:type="dxa"/>
                </w:tcPr>
                <w:p w:rsidR="00BC1A51" w:rsidRPr="00F93B3A" w:rsidRDefault="00F93B3A" w:rsidP="00BC1A51">
                  <w:pPr>
                    <w:tabs>
                      <w:tab w:val="left" w:pos="284"/>
                      <w:tab w:val="left" w:pos="567"/>
                    </w:tabs>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52" w:type="dxa"/>
                </w:tcPr>
                <w:p w:rsidR="00BC1A51" w:rsidRPr="00F93B3A" w:rsidRDefault="00F93B3A" w:rsidP="00BC1A51">
                  <w:pPr>
                    <w:tabs>
                      <w:tab w:val="left" w:pos="284"/>
                      <w:tab w:val="left" w:pos="567"/>
                    </w:tabs>
                    <w:spacing w:line="276" w:lineRule="auto"/>
                    <w:ind w:right="454"/>
                    <w:jc w:val="center"/>
                    <w:rPr>
                      <w:rFonts w:ascii="Times New Roman" w:hAnsi="Times New Roman" w:cs="Times New Roman"/>
                      <w:sz w:val="20"/>
                      <w:szCs w:val="20"/>
                    </w:rPr>
                  </w:pPr>
                  <w:r>
                    <w:rPr>
                      <w:rFonts w:ascii="Times New Roman" w:hAnsi="Times New Roman" w:cs="Times New Roman"/>
                      <w:sz w:val="20"/>
                      <w:szCs w:val="20"/>
                    </w:rPr>
                    <w:t>0</w:t>
                  </w:r>
                </w:p>
              </w:tc>
            </w:tr>
            <w:tr w:rsidR="00BC1A51" w:rsidRPr="006A0E39" w:rsidTr="00335490">
              <w:tc>
                <w:tcPr>
                  <w:tcW w:w="518" w:type="dxa"/>
                </w:tcPr>
                <w:p w:rsidR="00BC1A51" w:rsidRPr="006A0E39" w:rsidRDefault="00BC1A51" w:rsidP="00BC1A51">
                  <w:pPr>
                    <w:tabs>
                      <w:tab w:val="left" w:pos="284"/>
                      <w:tab w:val="left" w:pos="567"/>
                    </w:tabs>
                    <w:spacing w:line="276" w:lineRule="auto"/>
                    <w:jc w:val="both"/>
                    <w:rPr>
                      <w:rFonts w:ascii="Times New Roman" w:hAnsi="Times New Roman" w:cs="Times New Roman"/>
                      <w:sz w:val="20"/>
                      <w:szCs w:val="20"/>
                      <w:lang w:val="bg-BG"/>
                    </w:rPr>
                  </w:pPr>
                  <w:r w:rsidRPr="006A0E39">
                    <w:rPr>
                      <w:rFonts w:ascii="Times New Roman" w:hAnsi="Times New Roman" w:cs="Times New Roman"/>
                      <w:sz w:val="20"/>
                      <w:szCs w:val="20"/>
                      <w:lang w:val="bg-BG"/>
                    </w:rPr>
                    <w:t>6</w:t>
                  </w:r>
                </w:p>
              </w:tc>
              <w:tc>
                <w:tcPr>
                  <w:tcW w:w="1327" w:type="dxa"/>
                </w:tcPr>
                <w:p w:rsidR="00BC1A51" w:rsidRPr="006A0E39" w:rsidRDefault="00BC1A51" w:rsidP="00BC1A51">
                  <w:pPr>
                    <w:tabs>
                      <w:tab w:val="left" w:pos="284"/>
                      <w:tab w:val="left" w:pos="567"/>
                    </w:tabs>
                    <w:spacing w:line="276" w:lineRule="auto"/>
                    <w:rPr>
                      <w:rFonts w:ascii="Times New Roman" w:hAnsi="Times New Roman" w:cs="Times New Roman"/>
                      <w:sz w:val="20"/>
                      <w:szCs w:val="20"/>
                      <w:lang w:val="bg-BG"/>
                    </w:rPr>
                  </w:pPr>
                  <w:r w:rsidRPr="006A0E39">
                    <w:rPr>
                      <w:rFonts w:ascii="Times New Roman" w:hAnsi="Times New Roman" w:cs="Times New Roman"/>
                      <w:sz w:val="20"/>
                      <w:szCs w:val="20"/>
                      <w:lang w:val="bg-BG"/>
                    </w:rPr>
                    <w:t>ДП за престъпление по чл.343а, ал.1, б. В, пр.1 и пр.2 от НК</w:t>
                  </w:r>
                </w:p>
              </w:tc>
              <w:tc>
                <w:tcPr>
                  <w:tcW w:w="1417" w:type="dxa"/>
                </w:tcPr>
                <w:p w:rsidR="00BC1A51" w:rsidRPr="006A0E39" w:rsidRDefault="00BC1A51" w:rsidP="00BC1A51">
                  <w:pPr>
                    <w:tabs>
                      <w:tab w:val="left" w:pos="284"/>
                      <w:tab w:val="left" w:pos="567"/>
                    </w:tabs>
                    <w:spacing w:line="276" w:lineRule="auto"/>
                    <w:jc w:val="center"/>
                    <w:rPr>
                      <w:rFonts w:ascii="Times New Roman" w:hAnsi="Times New Roman" w:cs="Times New Roman"/>
                      <w:sz w:val="20"/>
                      <w:szCs w:val="20"/>
                      <w:lang w:val="bg-BG"/>
                    </w:rPr>
                  </w:pPr>
                  <w:r w:rsidRPr="006A0E39">
                    <w:rPr>
                      <w:rFonts w:ascii="Times New Roman" w:hAnsi="Times New Roman" w:cs="Times New Roman"/>
                      <w:sz w:val="20"/>
                      <w:szCs w:val="20"/>
                      <w:lang w:val="bg-BG"/>
                    </w:rPr>
                    <w:t>0</w:t>
                  </w:r>
                </w:p>
              </w:tc>
              <w:tc>
                <w:tcPr>
                  <w:tcW w:w="1134" w:type="dxa"/>
                </w:tcPr>
                <w:p w:rsidR="00BC1A51" w:rsidRPr="006A0E39" w:rsidRDefault="00BC1A51" w:rsidP="00BC1A51">
                  <w:pPr>
                    <w:tabs>
                      <w:tab w:val="left" w:pos="284"/>
                      <w:tab w:val="left" w:pos="567"/>
                    </w:tabs>
                    <w:spacing w:line="276" w:lineRule="auto"/>
                    <w:jc w:val="center"/>
                    <w:rPr>
                      <w:rFonts w:ascii="Times New Roman" w:hAnsi="Times New Roman" w:cs="Times New Roman"/>
                      <w:sz w:val="20"/>
                      <w:szCs w:val="20"/>
                      <w:lang w:val="bg-BG"/>
                    </w:rPr>
                  </w:pPr>
                  <w:r w:rsidRPr="006A0E39">
                    <w:rPr>
                      <w:rFonts w:ascii="Times New Roman" w:hAnsi="Times New Roman" w:cs="Times New Roman"/>
                      <w:sz w:val="20"/>
                      <w:szCs w:val="20"/>
                      <w:lang w:val="bg-BG"/>
                    </w:rPr>
                    <w:t>0</w:t>
                  </w:r>
                </w:p>
              </w:tc>
              <w:tc>
                <w:tcPr>
                  <w:tcW w:w="1134" w:type="dxa"/>
                </w:tcPr>
                <w:p w:rsidR="00BC1A51" w:rsidRPr="006A0E39" w:rsidRDefault="00BC1A51" w:rsidP="00BC1A51">
                  <w:pPr>
                    <w:tabs>
                      <w:tab w:val="left" w:pos="284"/>
                      <w:tab w:val="left" w:pos="567"/>
                    </w:tabs>
                    <w:spacing w:line="276" w:lineRule="auto"/>
                    <w:jc w:val="center"/>
                    <w:rPr>
                      <w:rFonts w:ascii="Times New Roman" w:hAnsi="Times New Roman" w:cs="Times New Roman"/>
                      <w:sz w:val="20"/>
                      <w:szCs w:val="20"/>
                      <w:lang w:val="bg-BG"/>
                    </w:rPr>
                  </w:pPr>
                  <w:r w:rsidRPr="006A0E39">
                    <w:rPr>
                      <w:rFonts w:ascii="Times New Roman" w:hAnsi="Times New Roman" w:cs="Times New Roman"/>
                      <w:sz w:val="20"/>
                      <w:szCs w:val="20"/>
                      <w:lang w:val="bg-BG"/>
                    </w:rPr>
                    <w:t>0</w:t>
                  </w:r>
                </w:p>
              </w:tc>
              <w:tc>
                <w:tcPr>
                  <w:tcW w:w="1276" w:type="dxa"/>
                </w:tcPr>
                <w:p w:rsidR="00BC1A51" w:rsidRPr="006A0E39" w:rsidRDefault="00BC1A51" w:rsidP="00BC1A51">
                  <w:pPr>
                    <w:tabs>
                      <w:tab w:val="left" w:pos="284"/>
                      <w:tab w:val="left" w:pos="567"/>
                    </w:tabs>
                    <w:spacing w:line="276" w:lineRule="auto"/>
                    <w:jc w:val="center"/>
                    <w:rPr>
                      <w:rFonts w:ascii="Times New Roman" w:hAnsi="Times New Roman" w:cs="Times New Roman"/>
                      <w:sz w:val="20"/>
                      <w:szCs w:val="20"/>
                      <w:lang w:val="bg-BG"/>
                    </w:rPr>
                  </w:pPr>
                  <w:r w:rsidRPr="006A0E39">
                    <w:rPr>
                      <w:rFonts w:ascii="Times New Roman" w:hAnsi="Times New Roman" w:cs="Times New Roman"/>
                      <w:sz w:val="20"/>
                      <w:szCs w:val="20"/>
                      <w:lang w:val="bg-BG"/>
                    </w:rPr>
                    <w:t>0</w:t>
                  </w:r>
                </w:p>
              </w:tc>
              <w:tc>
                <w:tcPr>
                  <w:tcW w:w="1134" w:type="dxa"/>
                </w:tcPr>
                <w:p w:rsidR="00BC1A51" w:rsidRPr="006A0E39" w:rsidRDefault="00BC1A51" w:rsidP="00BC1A51">
                  <w:pPr>
                    <w:tabs>
                      <w:tab w:val="left" w:pos="284"/>
                      <w:tab w:val="left" w:pos="567"/>
                    </w:tabs>
                    <w:spacing w:line="276" w:lineRule="auto"/>
                    <w:jc w:val="center"/>
                    <w:rPr>
                      <w:rFonts w:ascii="Times New Roman" w:hAnsi="Times New Roman" w:cs="Times New Roman"/>
                      <w:sz w:val="20"/>
                      <w:szCs w:val="20"/>
                      <w:lang w:val="bg-BG"/>
                    </w:rPr>
                  </w:pPr>
                  <w:r w:rsidRPr="006A0E39">
                    <w:rPr>
                      <w:rFonts w:ascii="Times New Roman" w:hAnsi="Times New Roman" w:cs="Times New Roman"/>
                      <w:sz w:val="20"/>
                      <w:szCs w:val="20"/>
                      <w:lang w:val="bg-BG"/>
                    </w:rPr>
                    <w:t>0</w:t>
                  </w:r>
                </w:p>
              </w:tc>
              <w:tc>
                <w:tcPr>
                  <w:tcW w:w="1552" w:type="dxa"/>
                </w:tcPr>
                <w:p w:rsidR="00BC1A51" w:rsidRPr="006A0E39" w:rsidRDefault="00BC1A51" w:rsidP="00BC1A51">
                  <w:pPr>
                    <w:tabs>
                      <w:tab w:val="left" w:pos="284"/>
                      <w:tab w:val="left" w:pos="567"/>
                    </w:tabs>
                    <w:spacing w:line="276" w:lineRule="auto"/>
                    <w:ind w:right="454"/>
                    <w:jc w:val="center"/>
                    <w:rPr>
                      <w:rFonts w:ascii="Times New Roman" w:hAnsi="Times New Roman" w:cs="Times New Roman"/>
                      <w:sz w:val="20"/>
                      <w:szCs w:val="20"/>
                      <w:lang w:val="bg-BG"/>
                    </w:rPr>
                  </w:pPr>
                  <w:r w:rsidRPr="006A0E39">
                    <w:rPr>
                      <w:rFonts w:ascii="Times New Roman" w:hAnsi="Times New Roman" w:cs="Times New Roman"/>
                      <w:sz w:val="20"/>
                      <w:szCs w:val="20"/>
                      <w:lang w:val="bg-BG"/>
                    </w:rPr>
                    <w:t>0</w:t>
                  </w:r>
                </w:p>
              </w:tc>
            </w:tr>
            <w:tr w:rsidR="00BC1A51" w:rsidRPr="006A0E39" w:rsidTr="00335490">
              <w:tc>
                <w:tcPr>
                  <w:tcW w:w="518" w:type="dxa"/>
                </w:tcPr>
                <w:p w:rsidR="00BC1A51" w:rsidRPr="006A0E39" w:rsidRDefault="00BC1A51" w:rsidP="00BC1A51">
                  <w:pPr>
                    <w:tabs>
                      <w:tab w:val="left" w:pos="284"/>
                      <w:tab w:val="left" w:pos="567"/>
                    </w:tabs>
                    <w:spacing w:line="276" w:lineRule="auto"/>
                    <w:jc w:val="both"/>
                    <w:rPr>
                      <w:rFonts w:ascii="Times New Roman" w:hAnsi="Times New Roman" w:cs="Times New Roman"/>
                      <w:sz w:val="20"/>
                      <w:szCs w:val="20"/>
                      <w:lang w:val="bg-BG"/>
                    </w:rPr>
                  </w:pPr>
                  <w:r w:rsidRPr="006A0E39">
                    <w:rPr>
                      <w:rFonts w:ascii="Times New Roman" w:hAnsi="Times New Roman" w:cs="Times New Roman"/>
                      <w:sz w:val="20"/>
                      <w:szCs w:val="20"/>
                      <w:lang w:val="bg-BG"/>
                    </w:rPr>
                    <w:t>7</w:t>
                  </w:r>
                </w:p>
              </w:tc>
              <w:tc>
                <w:tcPr>
                  <w:tcW w:w="1327" w:type="dxa"/>
                </w:tcPr>
                <w:p w:rsidR="00BC1A51" w:rsidRPr="006A0E39" w:rsidRDefault="00BC1A51" w:rsidP="00BC1A51">
                  <w:pPr>
                    <w:tabs>
                      <w:tab w:val="left" w:pos="284"/>
                      <w:tab w:val="left" w:pos="567"/>
                    </w:tabs>
                    <w:spacing w:line="276" w:lineRule="auto"/>
                    <w:rPr>
                      <w:rFonts w:ascii="Times New Roman" w:hAnsi="Times New Roman" w:cs="Times New Roman"/>
                      <w:sz w:val="20"/>
                      <w:szCs w:val="20"/>
                      <w:lang w:val="bg-BG"/>
                    </w:rPr>
                  </w:pPr>
                  <w:r w:rsidRPr="006A0E39">
                    <w:rPr>
                      <w:rFonts w:ascii="Times New Roman" w:hAnsi="Times New Roman" w:cs="Times New Roman"/>
                      <w:sz w:val="20"/>
                      <w:szCs w:val="20"/>
                      <w:lang w:val="bg-BG"/>
                    </w:rPr>
                    <w:t>ДП за престъпление по чл.343, ал.1, б. А, пр.1 от НК</w:t>
                  </w:r>
                </w:p>
              </w:tc>
              <w:tc>
                <w:tcPr>
                  <w:tcW w:w="1417" w:type="dxa"/>
                </w:tcPr>
                <w:p w:rsidR="00BC1A51" w:rsidRPr="006A0E39" w:rsidRDefault="00BC1A51" w:rsidP="00BC1A51">
                  <w:pPr>
                    <w:tabs>
                      <w:tab w:val="left" w:pos="284"/>
                      <w:tab w:val="left" w:pos="567"/>
                    </w:tabs>
                    <w:spacing w:line="276" w:lineRule="auto"/>
                    <w:jc w:val="center"/>
                    <w:rPr>
                      <w:rFonts w:ascii="Times New Roman" w:hAnsi="Times New Roman" w:cs="Times New Roman"/>
                      <w:sz w:val="20"/>
                      <w:szCs w:val="20"/>
                      <w:lang w:val="bg-BG"/>
                    </w:rPr>
                  </w:pPr>
                  <w:r w:rsidRPr="006A0E39">
                    <w:rPr>
                      <w:rFonts w:ascii="Times New Roman" w:hAnsi="Times New Roman" w:cs="Times New Roman"/>
                      <w:sz w:val="20"/>
                      <w:szCs w:val="20"/>
                      <w:lang w:val="bg-BG"/>
                    </w:rPr>
                    <w:t>0</w:t>
                  </w:r>
                </w:p>
              </w:tc>
              <w:tc>
                <w:tcPr>
                  <w:tcW w:w="1134" w:type="dxa"/>
                </w:tcPr>
                <w:p w:rsidR="00BC1A51" w:rsidRPr="006A0E39" w:rsidRDefault="00BC1A51" w:rsidP="00BC1A51">
                  <w:pPr>
                    <w:tabs>
                      <w:tab w:val="left" w:pos="284"/>
                      <w:tab w:val="left" w:pos="567"/>
                    </w:tabs>
                    <w:spacing w:line="276" w:lineRule="auto"/>
                    <w:jc w:val="center"/>
                    <w:rPr>
                      <w:rFonts w:ascii="Times New Roman" w:hAnsi="Times New Roman" w:cs="Times New Roman"/>
                      <w:sz w:val="20"/>
                      <w:szCs w:val="20"/>
                      <w:lang w:val="bg-BG"/>
                    </w:rPr>
                  </w:pPr>
                  <w:r w:rsidRPr="006A0E39">
                    <w:rPr>
                      <w:rFonts w:ascii="Times New Roman" w:hAnsi="Times New Roman" w:cs="Times New Roman"/>
                      <w:sz w:val="20"/>
                      <w:szCs w:val="20"/>
                      <w:lang w:val="bg-BG"/>
                    </w:rPr>
                    <w:t>0</w:t>
                  </w:r>
                </w:p>
              </w:tc>
              <w:tc>
                <w:tcPr>
                  <w:tcW w:w="1134" w:type="dxa"/>
                </w:tcPr>
                <w:p w:rsidR="00BC1A51" w:rsidRPr="00F93B3A" w:rsidRDefault="00F93B3A" w:rsidP="00BC1A51">
                  <w:pPr>
                    <w:tabs>
                      <w:tab w:val="left" w:pos="284"/>
                      <w:tab w:val="left" w:pos="567"/>
                    </w:tabs>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BC1A51" w:rsidRPr="00F93B3A" w:rsidRDefault="00F93B3A" w:rsidP="00BC1A51">
                  <w:pPr>
                    <w:tabs>
                      <w:tab w:val="left" w:pos="284"/>
                      <w:tab w:val="left" w:pos="567"/>
                    </w:tabs>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BC1A51" w:rsidRPr="00F93B3A" w:rsidRDefault="00F93B3A" w:rsidP="00BC1A51">
                  <w:pPr>
                    <w:tabs>
                      <w:tab w:val="left" w:pos="284"/>
                      <w:tab w:val="left" w:pos="567"/>
                    </w:tabs>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52" w:type="dxa"/>
                </w:tcPr>
                <w:p w:rsidR="00BC1A51" w:rsidRPr="006A0E39" w:rsidRDefault="00F93B3A" w:rsidP="00F93B3A">
                  <w:pPr>
                    <w:tabs>
                      <w:tab w:val="left" w:pos="284"/>
                      <w:tab w:val="left" w:pos="567"/>
                    </w:tabs>
                    <w:spacing w:line="276" w:lineRule="auto"/>
                    <w:ind w:right="454"/>
                    <w:jc w:val="center"/>
                    <w:rPr>
                      <w:rFonts w:ascii="Times New Roman" w:hAnsi="Times New Roman" w:cs="Times New Roman"/>
                      <w:sz w:val="20"/>
                      <w:szCs w:val="20"/>
                      <w:lang w:val="bg-BG"/>
                    </w:rPr>
                  </w:pPr>
                  <w:r>
                    <w:rPr>
                      <w:rFonts w:ascii="Times New Roman" w:hAnsi="Times New Roman" w:cs="Times New Roman"/>
                      <w:sz w:val="20"/>
                      <w:szCs w:val="20"/>
                    </w:rPr>
                    <w:t>0</w:t>
                  </w:r>
                </w:p>
              </w:tc>
            </w:tr>
            <w:tr w:rsidR="00BC1A51" w:rsidRPr="006A0E39" w:rsidTr="00335490">
              <w:tc>
                <w:tcPr>
                  <w:tcW w:w="518" w:type="dxa"/>
                </w:tcPr>
                <w:p w:rsidR="00BC1A51" w:rsidRPr="006A0E39" w:rsidRDefault="00BC1A51" w:rsidP="00BC1A51">
                  <w:pPr>
                    <w:tabs>
                      <w:tab w:val="left" w:pos="284"/>
                      <w:tab w:val="left" w:pos="567"/>
                    </w:tabs>
                    <w:spacing w:line="276" w:lineRule="auto"/>
                    <w:jc w:val="both"/>
                    <w:rPr>
                      <w:rFonts w:ascii="Times New Roman" w:hAnsi="Times New Roman" w:cs="Times New Roman"/>
                      <w:sz w:val="20"/>
                      <w:szCs w:val="20"/>
                      <w:lang w:val="bg-BG"/>
                    </w:rPr>
                  </w:pPr>
                </w:p>
              </w:tc>
              <w:tc>
                <w:tcPr>
                  <w:tcW w:w="1327" w:type="dxa"/>
                </w:tcPr>
                <w:p w:rsidR="00BC1A51" w:rsidRPr="006A0E39" w:rsidRDefault="00BC1A51" w:rsidP="00BC1A51">
                  <w:pPr>
                    <w:tabs>
                      <w:tab w:val="left" w:pos="284"/>
                      <w:tab w:val="left" w:pos="567"/>
                    </w:tabs>
                    <w:spacing w:line="276" w:lineRule="auto"/>
                    <w:jc w:val="both"/>
                    <w:rPr>
                      <w:rFonts w:ascii="Times New Roman" w:hAnsi="Times New Roman" w:cs="Times New Roman"/>
                      <w:b/>
                      <w:sz w:val="20"/>
                      <w:szCs w:val="20"/>
                      <w:lang w:val="bg-BG"/>
                    </w:rPr>
                  </w:pPr>
                  <w:r w:rsidRPr="006A0E39">
                    <w:rPr>
                      <w:rFonts w:ascii="Times New Roman" w:hAnsi="Times New Roman" w:cs="Times New Roman"/>
                      <w:b/>
                      <w:sz w:val="20"/>
                      <w:szCs w:val="20"/>
                      <w:lang w:val="bg-BG"/>
                    </w:rPr>
                    <w:t xml:space="preserve">Общо </w:t>
                  </w:r>
                </w:p>
              </w:tc>
              <w:tc>
                <w:tcPr>
                  <w:tcW w:w="1417" w:type="dxa"/>
                </w:tcPr>
                <w:p w:rsidR="00BC1A51" w:rsidRPr="00F93B3A" w:rsidRDefault="00F93B3A" w:rsidP="00F93B3A">
                  <w:pPr>
                    <w:tabs>
                      <w:tab w:val="left" w:pos="284"/>
                      <w:tab w:val="left" w:pos="567"/>
                    </w:tabs>
                    <w:spacing w:line="276" w:lineRule="auto"/>
                    <w:jc w:val="center"/>
                    <w:rPr>
                      <w:rFonts w:ascii="Times New Roman" w:hAnsi="Times New Roman" w:cs="Times New Roman"/>
                      <w:b/>
                      <w:sz w:val="20"/>
                      <w:szCs w:val="20"/>
                    </w:rPr>
                  </w:pPr>
                  <w:r>
                    <w:rPr>
                      <w:rFonts w:ascii="Times New Roman" w:hAnsi="Times New Roman" w:cs="Times New Roman"/>
                      <w:b/>
                      <w:sz w:val="20"/>
                      <w:szCs w:val="20"/>
                    </w:rPr>
                    <w:t>16</w:t>
                  </w:r>
                </w:p>
              </w:tc>
              <w:tc>
                <w:tcPr>
                  <w:tcW w:w="1134" w:type="dxa"/>
                </w:tcPr>
                <w:p w:rsidR="00BC1A51" w:rsidRPr="00F93B3A" w:rsidRDefault="00F93B3A" w:rsidP="00BC1A51">
                  <w:pPr>
                    <w:tabs>
                      <w:tab w:val="left" w:pos="284"/>
                      <w:tab w:val="left" w:pos="567"/>
                    </w:tabs>
                    <w:spacing w:line="276" w:lineRule="auto"/>
                    <w:jc w:val="center"/>
                    <w:rPr>
                      <w:rFonts w:ascii="Times New Roman" w:hAnsi="Times New Roman" w:cs="Times New Roman"/>
                      <w:b/>
                      <w:sz w:val="20"/>
                      <w:szCs w:val="20"/>
                    </w:rPr>
                  </w:pPr>
                  <w:r>
                    <w:rPr>
                      <w:rFonts w:ascii="Times New Roman" w:hAnsi="Times New Roman" w:cs="Times New Roman"/>
                      <w:b/>
                      <w:sz w:val="20"/>
                      <w:szCs w:val="20"/>
                    </w:rPr>
                    <w:t>18</w:t>
                  </w:r>
                </w:p>
              </w:tc>
              <w:tc>
                <w:tcPr>
                  <w:tcW w:w="1134" w:type="dxa"/>
                </w:tcPr>
                <w:p w:rsidR="00BC1A51" w:rsidRPr="00F93B3A" w:rsidRDefault="00F93B3A" w:rsidP="00BC1A51">
                  <w:pPr>
                    <w:tabs>
                      <w:tab w:val="left" w:pos="284"/>
                      <w:tab w:val="left" w:pos="567"/>
                    </w:tabs>
                    <w:spacing w:line="276" w:lineRule="auto"/>
                    <w:jc w:val="center"/>
                    <w:rPr>
                      <w:rFonts w:ascii="Times New Roman" w:hAnsi="Times New Roman" w:cs="Times New Roman"/>
                      <w:b/>
                      <w:sz w:val="20"/>
                      <w:szCs w:val="20"/>
                    </w:rPr>
                  </w:pPr>
                  <w:r>
                    <w:rPr>
                      <w:rFonts w:ascii="Times New Roman" w:hAnsi="Times New Roman" w:cs="Times New Roman"/>
                      <w:b/>
                      <w:sz w:val="20"/>
                      <w:szCs w:val="20"/>
                    </w:rPr>
                    <w:t>16</w:t>
                  </w:r>
                </w:p>
              </w:tc>
              <w:tc>
                <w:tcPr>
                  <w:tcW w:w="1276" w:type="dxa"/>
                </w:tcPr>
                <w:p w:rsidR="00BC1A51" w:rsidRPr="00F93B3A" w:rsidRDefault="00F93B3A" w:rsidP="00BC1A51">
                  <w:pPr>
                    <w:tabs>
                      <w:tab w:val="left" w:pos="284"/>
                      <w:tab w:val="left" w:pos="567"/>
                    </w:tabs>
                    <w:spacing w:line="276" w:lineRule="auto"/>
                    <w:jc w:val="center"/>
                    <w:rPr>
                      <w:rFonts w:ascii="Times New Roman" w:hAnsi="Times New Roman" w:cs="Times New Roman"/>
                      <w:b/>
                      <w:sz w:val="20"/>
                      <w:szCs w:val="20"/>
                    </w:rPr>
                  </w:pPr>
                  <w:r>
                    <w:rPr>
                      <w:rFonts w:ascii="Times New Roman" w:hAnsi="Times New Roman" w:cs="Times New Roman"/>
                      <w:b/>
                      <w:sz w:val="20"/>
                      <w:szCs w:val="20"/>
                    </w:rPr>
                    <w:t>16</w:t>
                  </w:r>
                </w:p>
              </w:tc>
              <w:tc>
                <w:tcPr>
                  <w:tcW w:w="1134" w:type="dxa"/>
                </w:tcPr>
                <w:p w:rsidR="00BC1A51" w:rsidRPr="006A0E39" w:rsidRDefault="00F93B3A" w:rsidP="00BC1A51">
                  <w:pPr>
                    <w:tabs>
                      <w:tab w:val="left" w:pos="284"/>
                      <w:tab w:val="left" w:pos="567"/>
                    </w:tabs>
                    <w:spacing w:line="276" w:lineRule="auto"/>
                    <w:jc w:val="center"/>
                    <w:rPr>
                      <w:rFonts w:ascii="Times New Roman" w:hAnsi="Times New Roman" w:cs="Times New Roman"/>
                      <w:b/>
                      <w:sz w:val="20"/>
                      <w:szCs w:val="20"/>
                      <w:lang w:val="bg-BG"/>
                    </w:rPr>
                  </w:pPr>
                  <w:r>
                    <w:rPr>
                      <w:rFonts w:ascii="Times New Roman" w:hAnsi="Times New Roman" w:cs="Times New Roman"/>
                      <w:b/>
                      <w:sz w:val="20"/>
                      <w:szCs w:val="20"/>
                      <w:lang w:val="bg-BG"/>
                    </w:rPr>
                    <w:t>0</w:t>
                  </w:r>
                </w:p>
              </w:tc>
              <w:tc>
                <w:tcPr>
                  <w:tcW w:w="1552" w:type="dxa"/>
                </w:tcPr>
                <w:p w:rsidR="00BC1A51" w:rsidRPr="006A0E39" w:rsidRDefault="00F93B3A" w:rsidP="00BC1A51">
                  <w:pPr>
                    <w:tabs>
                      <w:tab w:val="left" w:pos="284"/>
                      <w:tab w:val="left" w:pos="567"/>
                    </w:tabs>
                    <w:spacing w:line="276" w:lineRule="auto"/>
                    <w:ind w:right="454"/>
                    <w:jc w:val="center"/>
                    <w:rPr>
                      <w:rFonts w:ascii="Times New Roman" w:hAnsi="Times New Roman" w:cs="Times New Roman"/>
                      <w:b/>
                      <w:sz w:val="20"/>
                      <w:szCs w:val="20"/>
                      <w:lang w:val="bg-BG"/>
                    </w:rPr>
                  </w:pPr>
                  <w:r>
                    <w:rPr>
                      <w:rFonts w:ascii="Times New Roman" w:hAnsi="Times New Roman" w:cs="Times New Roman"/>
                      <w:b/>
                      <w:sz w:val="20"/>
                      <w:szCs w:val="20"/>
                      <w:lang w:val="bg-BG"/>
                    </w:rPr>
                    <w:t>+2</w:t>
                  </w:r>
                </w:p>
              </w:tc>
            </w:tr>
          </w:tbl>
          <w:p w:rsidR="00BC1A51" w:rsidRPr="006A0E39" w:rsidRDefault="00BC1A51" w:rsidP="00BC1A51">
            <w:pPr>
              <w:tabs>
                <w:tab w:val="left" w:pos="284"/>
                <w:tab w:val="left" w:pos="567"/>
              </w:tabs>
              <w:spacing w:line="276" w:lineRule="auto"/>
              <w:jc w:val="both"/>
              <w:rPr>
                <w:rFonts w:ascii="Times New Roman" w:hAnsi="Times New Roman" w:cs="Times New Roman"/>
                <w:sz w:val="20"/>
                <w:szCs w:val="20"/>
                <w:lang w:val="bg-BG"/>
              </w:rPr>
            </w:pPr>
            <w:r w:rsidRPr="006A0E39">
              <w:rPr>
                <w:rFonts w:ascii="Times New Roman" w:hAnsi="Times New Roman" w:cs="Times New Roman"/>
                <w:sz w:val="20"/>
                <w:szCs w:val="20"/>
                <w:lang w:val="bg-BG"/>
              </w:rPr>
              <w:t xml:space="preserve"> </w:t>
            </w:r>
          </w:p>
        </w:tc>
        <w:tc>
          <w:tcPr>
            <w:tcW w:w="1418" w:type="dxa"/>
          </w:tcPr>
          <w:p w:rsidR="00BC1A51" w:rsidRPr="006A0E39" w:rsidRDefault="00BC1A51" w:rsidP="00BC1A51">
            <w:pPr>
              <w:ind w:left="-192" w:right="-1125"/>
              <w:jc w:val="both"/>
              <w:rPr>
                <w:rFonts w:ascii="Verdana" w:hAnsi="Verdana"/>
                <w:i/>
                <w:sz w:val="20"/>
                <w:lang w:val="bg-BG"/>
              </w:rPr>
            </w:pPr>
          </w:p>
        </w:tc>
        <w:tc>
          <w:tcPr>
            <w:tcW w:w="1417" w:type="dxa"/>
          </w:tcPr>
          <w:p w:rsidR="00BC1A51" w:rsidRPr="006A0E39" w:rsidRDefault="00BC1A51" w:rsidP="00BC1A51">
            <w:pPr>
              <w:ind w:right="-1125"/>
              <w:jc w:val="both"/>
              <w:rPr>
                <w:rFonts w:ascii="Verdana" w:hAnsi="Verdana"/>
                <w:i/>
                <w:sz w:val="20"/>
                <w:lang w:val="bg-BG"/>
              </w:rPr>
            </w:pPr>
          </w:p>
        </w:tc>
      </w:tr>
      <w:tr w:rsidR="00BC1A51" w:rsidRPr="00DA38D2" w:rsidTr="006C372D">
        <w:tc>
          <w:tcPr>
            <w:tcW w:w="2013" w:type="dxa"/>
          </w:tcPr>
          <w:p w:rsidR="00BC1A51" w:rsidRPr="006A0E39" w:rsidRDefault="00BC1A51" w:rsidP="00BC1A51">
            <w:pPr>
              <w:jc w:val="both"/>
              <w:rPr>
                <w:rFonts w:ascii="Verdana" w:hAnsi="Verdana"/>
                <w:b/>
                <w:sz w:val="20"/>
                <w:lang w:val="bg-BG"/>
              </w:rPr>
            </w:pPr>
          </w:p>
          <w:p w:rsidR="00BC1A51" w:rsidRPr="006A0E39" w:rsidRDefault="00BC1A51" w:rsidP="00BC1A51">
            <w:pPr>
              <w:jc w:val="both"/>
              <w:rPr>
                <w:rFonts w:ascii="Verdana" w:hAnsi="Verdana"/>
                <w:b/>
                <w:color w:val="404040" w:themeColor="text1" w:themeTint="BF"/>
                <w:sz w:val="20"/>
                <w:lang w:val="bg-BG"/>
              </w:rPr>
            </w:pPr>
            <w:r w:rsidRPr="006A0E39">
              <w:rPr>
                <w:rFonts w:ascii="Verdana" w:hAnsi="Verdana"/>
                <w:b/>
                <w:sz w:val="20"/>
                <w:lang w:val="bg-BG"/>
              </w:rPr>
              <w:t>Заключение</w:t>
            </w:r>
          </w:p>
        </w:tc>
        <w:tc>
          <w:tcPr>
            <w:tcW w:w="9469" w:type="dxa"/>
          </w:tcPr>
          <w:p w:rsidR="00BC1A51" w:rsidRPr="006A0E39" w:rsidRDefault="00BC1A51" w:rsidP="00BC1A51">
            <w:pPr>
              <w:ind w:right="-21"/>
              <w:jc w:val="both"/>
              <w:rPr>
                <w:rFonts w:ascii="Times New Roman" w:hAnsi="Times New Roman" w:cs="Times New Roman"/>
                <w:sz w:val="24"/>
                <w:szCs w:val="24"/>
                <w:lang w:val="bg-BG"/>
              </w:rPr>
            </w:pPr>
            <w:r w:rsidRPr="006A0E39">
              <w:rPr>
                <w:rFonts w:ascii="Times New Roman" w:hAnsi="Times New Roman" w:cs="Times New Roman"/>
                <w:sz w:val="24"/>
                <w:szCs w:val="24"/>
                <w:lang w:val="bg-BG"/>
              </w:rPr>
              <w:t>Мерките по областната План-програма за подобряване на БДП в област Русе се изпълняват от членовете на ОКБДП съобразно компетенциите им.</w:t>
            </w:r>
          </w:p>
          <w:p w:rsidR="00BC1A51" w:rsidRDefault="00BC1A51" w:rsidP="00BC1A51">
            <w:pPr>
              <w:ind w:right="-21"/>
              <w:jc w:val="both"/>
              <w:rPr>
                <w:rFonts w:ascii="Times New Roman" w:hAnsi="Times New Roman" w:cs="Times New Roman"/>
                <w:sz w:val="24"/>
                <w:szCs w:val="24"/>
                <w:lang w:val="bg-BG"/>
              </w:rPr>
            </w:pPr>
            <w:r w:rsidRPr="006A0E39">
              <w:rPr>
                <w:rFonts w:ascii="Times New Roman" w:hAnsi="Times New Roman" w:cs="Times New Roman"/>
                <w:sz w:val="24"/>
                <w:szCs w:val="24"/>
                <w:lang w:val="bg-BG"/>
              </w:rPr>
              <w:t>Обобщеният доклад е изготвен въз основа на информацията, постъпила в Областна администрация – Русе, от институциите и организациите, ангажирани с БДП на областно ниво, които имат представители в Областната комисия по безопасност на движението.</w:t>
            </w:r>
          </w:p>
          <w:p w:rsidR="00BC1A51" w:rsidRPr="006A0E39" w:rsidRDefault="00BC1A51" w:rsidP="00BC1A51">
            <w:pPr>
              <w:ind w:right="-21"/>
              <w:jc w:val="both"/>
              <w:rPr>
                <w:rFonts w:ascii="Verdana" w:hAnsi="Verdana"/>
                <w:i/>
                <w:sz w:val="20"/>
                <w:lang w:val="bg-BG"/>
              </w:rPr>
            </w:pPr>
          </w:p>
        </w:tc>
        <w:tc>
          <w:tcPr>
            <w:tcW w:w="1418" w:type="dxa"/>
          </w:tcPr>
          <w:p w:rsidR="00BC1A51" w:rsidRPr="006A0E39" w:rsidRDefault="00BC1A51" w:rsidP="00BC1A51">
            <w:pPr>
              <w:ind w:left="-192" w:right="-1125"/>
              <w:jc w:val="both"/>
              <w:rPr>
                <w:rFonts w:ascii="Verdana" w:hAnsi="Verdana"/>
                <w:i/>
                <w:sz w:val="20"/>
                <w:lang w:val="bg-BG"/>
              </w:rPr>
            </w:pPr>
          </w:p>
        </w:tc>
        <w:tc>
          <w:tcPr>
            <w:tcW w:w="1417" w:type="dxa"/>
          </w:tcPr>
          <w:p w:rsidR="00BC1A51" w:rsidRPr="006A0E39" w:rsidRDefault="00BC1A51" w:rsidP="00BC1A51">
            <w:pPr>
              <w:ind w:right="-1125"/>
              <w:jc w:val="both"/>
              <w:rPr>
                <w:rFonts w:ascii="Verdana" w:hAnsi="Verdana"/>
                <w:i/>
                <w:sz w:val="20"/>
                <w:lang w:val="bg-BG"/>
              </w:rPr>
            </w:pPr>
          </w:p>
        </w:tc>
      </w:tr>
    </w:tbl>
    <w:p w:rsidR="00E86F4C" w:rsidRDefault="00E86F4C" w:rsidP="00FE74D8">
      <w:pPr>
        <w:shd w:val="clear" w:color="auto" w:fill="FFFFFF" w:themeFill="background1"/>
        <w:spacing w:after="0"/>
        <w:jc w:val="both"/>
        <w:rPr>
          <w:rFonts w:ascii="Verdana" w:hAnsi="Verdana"/>
          <w:sz w:val="20"/>
          <w:lang w:val="bg-BG"/>
        </w:rPr>
      </w:pPr>
    </w:p>
    <w:p w:rsidR="00AA1861" w:rsidRPr="006A0E39" w:rsidRDefault="00AA1861" w:rsidP="00FE74D8">
      <w:pPr>
        <w:shd w:val="clear" w:color="auto" w:fill="FFFFFF" w:themeFill="background1"/>
        <w:spacing w:after="0"/>
        <w:jc w:val="both"/>
        <w:rPr>
          <w:rFonts w:ascii="Verdana" w:hAnsi="Verdana"/>
          <w:sz w:val="20"/>
          <w:lang w:val="bg-BG"/>
        </w:rPr>
      </w:pPr>
      <w:r w:rsidRPr="006A0E39">
        <w:rPr>
          <w:rFonts w:ascii="Verdana" w:hAnsi="Verdana"/>
          <w:sz w:val="20"/>
          <w:lang w:val="bg-BG"/>
        </w:rPr>
        <w:t>Изготвил:</w:t>
      </w:r>
    </w:p>
    <w:p w:rsidR="00EB3658" w:rsidRPr="00303DFC" w:rsidRDefault="00AA1861" w:rsidP="00FE74D8">
      <w:pPr>
        <w:shd w:val="clear" w:color="auto" w:fill="FFFFFF" w:themeFill="background1"/>
        <w:spacing w:after="0"/>
        <w:jc w:val="both"/>
        <w:rPr>
          <w:rFonts w:ascii="Verdana" w:hAnsi="Verdana"/>
          <w:sz w:val="20"/>
          <w:lang w:val="ru-RU"/>
        </w:rPr>
      </w:pPr>
      <w:r w:rsidRPr="006A0E39">
        <w:rPr>
          <w:rFonts w:ascii="Verdana" w:hAnsi="Verdana"/>
          <w:sz w:val="20"/>
          <w:lang w:val="bg-BG"/>
        </w:rPr>
        <w:t>Диляна Кирова</w:t>
      </w:r>
    </w:p>
    <w:p w:rsidR="00C621B4" w:rsidRPr="00C621B4" w:rsidRDefault="00AA1861" w:rsidP="00FE74D8">
      <w:pPr>
        <w:shd w:val="clear" w:color="auto" w:fill="FFFFFF" w:themeFill="background1"/>
        <w:spacing w:after="0"/>
        <w:jc w:val="both"/>
        <w:rPr>
          <w:rFonts w:ascii="Verdana" w:hAnsi="Verdana"/>
          <w:i/>
          <w:sz w:val="20"/>
          <w:lang w:val="bg-BG"/>
        </w:rPr>
      </w:pPr>
      <w:r w:rsidRPr="006A0E39">
        <w:rPr>
          <w:rFonts w:ascii="Verdana" w:hAnsi="Verdana"/>
          <w:sz w:val="20"/>
          <w:lang w:val="bg-BG"/>
        </w:rPr>
        <w:t>Главен експерт в ОА и секретар на ОКБДП</w:t>
      </w:r>
      <w:r w:rsidR="00C621B4" w:rsidRPr="00C621B4">
        <w:rPr>
          <w:rFonts w:ascii="Verdana" w:hAnsi="Verdana"/>
          <w:i/>
          <w:sz w:val="20"/>
          <w:lang w:val="bg-BG"/>
        </w:rPr>
        <w:t xml:space="preserve">  </w:t>
      </w:r>
      <w:bookmarkStart w:id="0" w:name="_GoBack"/>
      <w:bookmarkEnd w:id="0"/>
    </w:p>
    <w:sectPr w:rsidR="00C621B4" w:rsidRPr="00C621B4" w:rsidSect="00B0252C">
      <w:footerReference w:type="default" r:id="rId10"/>
      <w:pgSz w:w="15840" w:h="12240" w:orient="landscape"/>
      <w:pgMar w:top="709" w:right="1417" w:bottom="709"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D11" w:rsidRDefault="00F36D11" w:rsidP="00EF6C12">
      <w:pPr>
        <w:spacing w:after="0" w:line="240" w:lineRule="auto"/>
      </w:pPr>
      <w:r>
        <w:separator/>
      </w:r>
    </w:p>
  </w:endnote>
  <w:endnote w:type="continuationSeparator" w:id="0">
    <w:p w:rsidR="00F36D11" w:rsidRDefault="00F36D11" w:rsidP="00EF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412382"/>
      <w:docPartObj>
        <w:docPartGallery w:val="Page Numbers (Bottom of Page)"/>
        <w:docPartUnique/>
      </w:docPartObj>
    </w:sdtPr>
    <w:sdtEndPr>
      <w:rPr>
        <w:noProof/>
      </w:rPr>
    </w:sdtEndPr>
    <w:sdtContent>
      <w:p w:rsidR="00DA38D2" w:rsidRDefault="00DA38D2">
        <w:pPr>
          <w:pStyle w:val="a9"/>
          <w:jc w:val="right"/>
        </w:pPr>
        <w:r>
          <w:fldChar w:fldCharType="begin"/>
        </w:r>
        <w:r>
          <w:instrText xml:space="preserve"> PAGE   \* MERGEFORMAT </w:instrText>
        </w:r>
        <w:r>
          <w:fldChar w:fldCharType="separate"/>
        </w:r>
        <w:r w:rsidR="00F36D11">
          <w:rPr>
            <w:noProof/>
          </w:rPr>
          <w:t>1</w:t>
        </w:r>
        <w:r>
          <w:rPr>
            <w:noProof/>
          </w:rPr>
          <w:fldChar w:fldCharType="end"/>
        </w:r>
      </w:p>
    </w:sdtContent>
  </w:sdt>
  <w:p w:rsidR="00DA38D2" w:rsidRDefault="00DA38D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D11" w:rsidRDefault="00F36D11" w:rsidP="00EF6C12">
      <w:pPr>
        <w:spacing w:after="0" w:line="240" w:lineRule="auto"/>
      </w:pPr>
      <w:r>
        <w:separator/>
      </w:r>
    </w:p>
  </w:footnote>
  <w:footnote w:type="continuationSeparator" w:id="0">
    <w:p w:rsidR="00F36D11" w:rsidRDefault="00F36D11" w:rsidP="00EF6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5918"/>
    <w:multiLevelType w:val="hybridMultilevel"/>
    <w:tmpl w:val="81028D9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7A03C88"/>
    <w:multiLevelType w:val="hybridMultilevel"/>
    <w:tmpl w:val="C7D001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8304DC2"/>
    <w:multiLevelType w:val="multilevel"/>
    <w:tmpl w:val="2FEE1DF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B2C573F"/>
    <w:multiLevelType w:val="hybridMultilevel"/>
    <w:tmpl w:val="94BC817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0CC17869"/>
    <w:multiLevelType w:val="hybridMultilevel"/>
    <w:tmpl w:val="6B68FE9E"/>
    <w:lvl w:ilvl="0" w:tplc="066E2DCC">
      <w:numFmt w:val="bullet"/>
      <w:lvlText w:val="-"/>
      <w:lvlJc w:val="left"/>
      <w:pPr>
        <w:ind w:left="1080" w:hanging="360"/>
      </w:pPr>
      <w:rPr>
        <w:rFonts w:ascii="Century Gothic" w:eastAsia="Calibri" w:hAnsi="Century Gothic"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5" w15:restartNumberingAfterBreak="0">
    <w:nsid w:val="0ECA1050"/>
    <w:multiLevelType w:val="hybridMultilevel"/>
    <w:tmpl w:val="1266403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1035639A"/>
    <w:multiLevelType w:val="hybridMultilevel"/>
    <w:tmpl w:val="8B7693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15A6D5C"/>
    <w:multiLevelType w:val="hybridMultilevel"/>
    <w:tmpl w:val="1D582F5A"/>
    <w:lvl w:ilvl="0" w:tplc="0D061A06">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ACA660B"/>
    <w:multiLevelType w:val="multilevel"/>
    <w:tmpl w:val="27D6C96C"/>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731342"/>
    <w:multiLevelType w:val="multilevel"/>
    <w:tmpl w:val="ED2E9D1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F74237"/>
    <w:multiLevelType w:val="hybridMultilevel"/>
    <w:tmpl w:val="C06443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926569F"/>
    <w:multiLevelType w:val="multilevel"/>
    <w:tmpl w:val="F318A530"/>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A302748"/>
    <w:multiLevelType w:val="hybridMultilevel"/>
    <w:tmpl w:val="DC9020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A757CC1"/>
    <w:multiLevelType w:val="hybridMultilevel"/>
    <w:tmpl w:val="93B063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DEF7719"/>
    <w:multiLevelType w:val="hybridMultilevel"/>
    <w:tmpl w:val="88662A2A"/>
    <w:lvl w:ilvl="0" w:tplc="4AFC3ACC">
      <w:start w:val="2021"/>
      <w:numFmt w:val="bullet"/>
      <w:lvlText w:val="-"/>
      <w:lvlJc w:val="left"/>
      <w:pPr>
        <w:ind w:left="720" w:hanging="360"/>
      </w:pPr>
      <w:rPr>
        <w:rFonts w:ascii="Verdana" w:eastAsiaTheme="minorHAnsi" w:hAnsi="Verdan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276154D"/>
    <w:multiLevelType w:val="hybridMultilevel"/>
    <w:tmpl w:val="9328FFD8"/>
    <w:lvl w:ilvl="0" w:tplc="C57A823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15:restartNumberingAfterBreak="0">
    <w:nsid w:val="34067552"/>
    <w:multiLevelType w:val="hybridMultilevel"/>
    <w:tmpl w:val="1D02518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35C21757"/>
    <w:multiLevelType w:val="hybridMultilevel"/>
    <w:tmpl w:val="FFCCB8DE"/>
    <w:lvl w:ilvl="0" w:tplc="CAAA7D04">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9F77FB9"/>
    <w:multiLevelType w:val="hybridMultilevel"/>
    <w:tmpl w:val="756411F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D0402CF"/>
    <w:multiLevelType w:val="hybridMultilevel"/>
    <w:tmpl w:val="D5D87146"/>
    <w:lvl w:ilvl="0" w:tplc="DFBCBD40">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DDB3BD2"/>
    <w:multiLevelType w:val="hybridMultilevel"/>
    <w:tmpl w:val="4332465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E8B2A3F"/>
    <w:multiLevelType w:val="multilevel"/>
    <w:tmpl w:val="2F589832"/>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i/>
        <w:u w:val="single"/>
      </w:rPr>
    </w:lvl>
    <w:lvl w:ilvl="2">
      <w:start w:val="1"/>
      <w:numFmt w:val="decimal"/>
      <w:isLgl/>
      <w:lvlText w:val="%1.%2.%3."/>
      <w:lvlJc w:val="left"/>
      <w:pPr>
        <w:ind w:left="1080" w:hanging="720"/>
      </w:pPr>
      <w:rPr>
        <w:rFonts w:hint="default"/>
        <w:i/>
        <w:u w:val="single"/>
      </w:rPr>
    </w:lvl>
    <w:lvl w:ilvl="3">
      <w:start w:val="1"/>
      <w:numFmt w:val="decimalZero"/>
      <w:isLgl/>
      <w:lvlText w:val="%1.%2.%3.%4."/>
      <w:lvlJc w:val="left"/>
      <w:pPr>
        <w:ind w:left="1080" w:hanging="720"/>
      </w:pPr>
      <w:rPr>
        <w:rFonts w:hint="default"/>
        <w:i/>
        <w:u w:val="single"/>
      </w:rPr>
    </w:lvl>
    <w:lvl w:ilvl="4">
      <w:start w:val="1"/>
      <w:numFmt w:val="decimal"/>
      <w:isLgl/>
      <w:lvlText w:val="%1.%2.%3.%4.%5."/>
      <w:lvlJc w:val="left"/>
      <w:pPr>
        <w:ind w:left="1440" w:hanging="1080"/>
      </w:pPr>
      <w:rPr>
        <w:rFonts w:hint="default"/>
        <w:i/>
        <w:u w:val="single"/>
      </w:rPr>
    </w:lvl>
    <w:lvl w:ilvl="5">
      <w:start w:val="1"/>
      <w:numFmt w:val="decimal"/>
      <w:isLgl/>
      <w:lvlText w:val="%1.%2.%3.%4.%5.%6."/>
      <w:lvlJc w:val="left"/>
      <w:pPr>
        <w:ind w:left="1440" w:hanging="1080"/>
      </w:pPr>
      <w:rPr>
        <w:rFonts w:hint="default"/>
        <w:i/>
        <w:u w:val="single"/>
      </w:rPr>
    </w:lvl>
    <w:lvl w:ilvl="6">
      <w:start w:val="1"/>
      <w:numFmt w:val="decimal"/>
      <w:isLgl/>
      <w:lvlText w:val="%1.%2.%3.%4.%5.%6.%7."/>
      <w:lvlJc w:val="left"/>
      <w:pPr>
        <w:ind w:left="1800" w:hanging="1440"/>
      </w:pPr>
      <w:rPr>
        <w:rFonts w:hint="default"/>
        <w:i/>
        <w:u w:val="single"/>
      </w:rPr>
    </w:lvl>
    <w:lvl w:ilvl="7">
      <w:start w:val="1"/>
      <w:numFmt w:val="decimal"/>
      <w:isLgl/>
      <w:lvlText w:val="%1.%2.%3.%4.%5.%6.%7.%8."/>
      <w:lvlJc w:val="left"/>
      <w:pPr>
        <w:ind w:left="1800" w:hanging="1440"/>
      </w:pPr>
      <w:rPr>
        <w:rFonts w:hint="default"/>
        <w:i/>
        <w:u w:val="single"/>
      </w:rPr>
    </w:lvl>
    <w:lvl w:ilvl="8">
      <w:start w:val="1"/>
      <w:numFmt w:val="decimal"/>
      <w:isLgl/>
      <w:lvlText w:val="%1.%2.%3.%4.%5.%6.%7.%8.%9."/>
      <w:lvlJc w:val="left"/>
      <w:pPr>
        <w:ind w:left="2160" w:hanging="1800"/>
      </w:pPr>
      <w:rPr>
        <w:rFonts w:hint="default"/>
        <w:i/>
        <w:u w:val="single"/>
      </w:rPr>
    </w:lvl>
  </w:abstractNum>
  <w:abstractNum w:abstractNumId="22" w15:restartNumberingAfterBreak="0">
    <w:nsid w:val="3EAD2AE6"/>
    <w:multiLevelType w:val="multilevel"/>
    <w:tmpl w:val="26F628B4"/>
    <w:lvl w:ilvl="0">
      <w:start w:val="1"/>
      <w:numFmt w:val="decimal"/>
      <w:lvlText w:val="%1."/>
      <w:lvlJc w:val="left"/>
      <w:pPr>
        <w:ind w:left="4755" w:hanging="360"/>
      </w:pPr>
      <w:rPr>
        <w:rFonts w:hint="default"/>
        <w:color w:val="2E74B5" w:themeColor="accent1" w:themeShade="BF"/>
      </w:rPr>
    </w:lvl>
    <w:lvl w:ilvl="1">
      <w:start w:val="2"/>
      <w:numFmt w:val="decimal"/>
      <w:isLgl/>
      <w:lvlText w:val="%1.%2"/>
      <w:lvlJc w:val="left"/>
      <w:pPr>
        <w:ind w:left="5319" w:hanging="924"/>
      </w:pPr>
      <w:rPr>
        <w:rFonts w:hint="default"/>
      </w:rPr>
    </w:lvl>
    <w:lvl w:ilvl="2">
      <w:start w:val="1"/>
      <w:numFmt w:val="decimal"/>
      <w:isLgl/>
      <w:lvlText w:val="%1.%2.%3"/>
      <w:lvlJc w:val="left"/>
      <w:pPr>
        <w:ind w:left="5319" w:hanging="924"/>
      </w:pPr>
      <w:rPr>
        <w:rFonts w:hint="default"/>
      </w:rPr>
    </w:lvl>
    <w:lvl w:ilvl="3">
      <w:start w:val="1"/>
      <w:numFmt w:val="decimal"/>
      <w:isLgl/>
      <w:lvlText w:val="%1.%2.%3.%4"/>
      <w:lvlJc w:val="left"/>
      <w:pPr>
        <w:ind w:left="5475" w:hanging="1080"/>
      </w:pPr>
      <w:rPr>
        <w:rFonts w:hint="default"/>
      </w:rPr>
    </w:lvl>
    <w:lvl w:ilvl="4">
      <w:start w:val="1"/>
      <w:numFmt w:val="decimal"/>
      <w:isLgl/>
      <w:lvlText w:val="%1.%2.%3.%4.%5"/>
      <w:lvlJc w:val="left"/>
      <w:pPr>
        <w:ind w:left="5835" w:hanging="1440"/>
      </w:pPr>
      <w:rPr>
        <w:rFonts w:hint="default"/>
      </w:rPr>
    </w:lvl>
    <w:lvl w:ilvl="5">
      <w:start w:val="1"/>
      <w:numFmt w:val="decimal"/>
      <w:isLgl/>
      <w:lvlText w:val="%1.%2.%3.%4.%5.%6"/>
      <w:lvlJc w:val="left"/>
      <w:pPr>
        <w:ind w:left="5835" w:hanging="1440"/>
      </w:pPr>
      <w:rPr>
        <w:rFonts w:hint="default"/>
      </w:rPr>
    </w:lvl>
    <w:lvl w:ilvl="6">
      <w:start w:val="1"/>
      <w:numFmt w:val="decimal"/>
      <w:isLgl/>
      <w:lvlText w:val="%1.%2.%3.%4.%5.%6.%7"/>
      <w:lvlJc w:val="left"/>
      <w:pPr>
        <w:ind w:left="6195" w:hanging="1800"/>
      </w:pPr>
      <w:rPr>
        <w:rFonts w:hint="default"/>
      </w:rPr>
    </w:lvl>
    <w:lvl w:ilvl="7">
      <w:start w:val="1"/>
      <w:numFmt w:val="decimal"/>
      <w:isLgl/>
      <w:lvlText w:val="%1.%2.%3.%4.%5.%6.%7.%8"/>
      <w:lvlJc w:val="left"/>
      <w:pPr>
        <w:ind w:left="6555" w:hanging="2160"/>
      </w:pPr>
      <w:rPr>
        <w:rFonts w:hint="default"/>
      </w:rPr>
    </w:lvl>
    <w:lvl w:ilvl="8">
      <w:start w:val="1"/>
      <w:numFmt w:val="decimal"/>
      <w:isLgl/>
      <w:lvlText w:val="%1.%2.%3.%4.%5.%6.%7.%8.%9"/>
      <w:lvlJc w:val="left"/>
      <w:pPr>
        <w:ind w:left="6555" w:hanging="2160"/>
      </w:pPr>
      <w:rPr>
        <w:rFonts w:hint="default"/>
      </w:rPr>
    </w:lvl>
  </w:abstractNum>
  <w:abstractNum w:abstractNumId="23" w15:restartNumberingAfterBreak="0">
    <w:nsid w:val="3F224F7B"/>
    <w:multiLevelType w:val="multilevel"/>
    <w:tmpl w:val="8E96A06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06101BE"/>
    <w:multiLevelType w:val="hybridMultilevel"/>
    <w:tmpl w:val="7FF2FB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1D4317F"/>
    <w:multiLevelType w:val="hybridMultilevel"/>
    <w:tmpl w:val="2DEC2D54"/>
    <w:lvl w:ilvl="0" w:tplc="4B881B2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3D515CF"/>
    <w:multiLevelType w:val="multilevel"/>
    <w:tmpl w:val="1B726A24"/>
    <w:lvl w:ilvl="0">
      <w:start w:val="4"/>
      <w:numFmt w:val="decimal"/>
      <w:lvlText w:val="%1"/>
      <w:lvlJc w:val="left"/>
      <w:pPr>
        <w:ind w:left="360" w:hanging="360"/>
      </w:pPr>
      <w:rPr>
        <w:rFonts w:hint="default"/>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27" w15:restartNumberingAfterBreak="0">
    <w:nsid w:val="45C421CA"/>
    <w:multiLevelType w:val="multilevel"/>
    <w:tmpl w:val="A0CC26C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BED13A1"/>
    <w:multiLevelType w:val="hybridMultilevel"/>
    <w:tmpl w:val="82E404F0"/>
    <w:lvl w:ilvl="0" w:tplc="668CA884">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4C47734A"/>
    <w:multiLevelType w:val="multilevel"/>
    <w:tmpl w:val="9BE42B4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D086E68"/>
    <w:multiLevelType w:val="hybridMultilevel"/>
    <w:tmpl w:val="569CFC9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15:restartNumberingAfterBreak="0">
    <w:nsid w:val="4E6550C0"/>
    <w:multiLevelType w:val="hybridMultilevel"/>
    <w:tmpl w:val="9B302FB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2" w15:restartNumberingAfterBreak="0">
    <w:nsid w:val="4EE165D1"/>
    <w:multiLevelType w:val="hybridMultilevel"/>
    <w:tmpl w:val="131206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52583999"/>
    <w:multiLevelType w:val="hybridMultilevel"/>
    <w:tmpl w:val="485ECE36"/>
    <w:lvl w:ilvl="0" w:tplc="2C0C4556">
      <w:numFmt w:val="bullet"/>
      <w:lvlText w:val="-"/>
      <w:lvlJc w:val="left"/>
      <w:pPr>
        <w:ind w:left="956" w:hanging="360"/>
      </w:pPr>
      <w:rPr>
        <w:rFonts w:ascii="Times New Roman" w:eastAsiaTheme="minorHAnsi" w:hAnsi="Times New Roman" w:cs="Times New Roman" w:hint="default"/>
      </w:rPr>
    </w:lvl>
    <w:lvl w:ilvl="1" w:tplc="04020003" w:tentative="1">
      <w:start w:val="1"/>
      <w:numFmt w:val="bullet"/>
      <w:lvlText w:val="o"/>
      <w:lvlJc w:val="left"/>
      <w:pPr>
        <w:ind w:left="1676" w:hanging="360"/>
      </w:pPr>
      <w:rPr>
        <w:rFonts w:ascii="Courier New" w:hAnsi="Courier New" w:cs="Courier New" w:hint="default"/>
      </w:rPr>
    </w:lvl>
    <w:lvl w:ilvl="2" w:tplc="04020005" w:tentative="1">
      <w:start w:val="1"/>
      <w:numFmt w:val="bullet"/>
      <w:lvlText w:val=""/>
      <w:lvlJc w:val="left"/>
      <w:pPr>
        <w:ind w:left="2396" w:hanging="360"/>
      </w:pPr>
      <w:rPr>
        <w:rFonts w:ascii="Wingdings" w:hAnsi="Wingdings" w:hint="default"/>
      </w:rPr>
    </w:lvl>
    <w:lvl w:ilvl="3" w:tplc="04020001" w:tentative="1">
      <w:start w:val="1"/>
      <w:numFmt w:val="bullet"/>
      <w:lvlText w:val=""/>
      <w:lvlJc w:val="left"/>
      <w:pPr>
        <w:ind w:left="3116" w:hanging="360"/>
      </w:pPr>
      <w:rPr>
        <w:rFonts w:ascii="Symbol" w:hAnsi="Symbol" w:hint="default"/>
      </w:rPr>
    </w:lvl>
    <w:lvl w:ilvl="4" w:tplc="04020003" w:tentative="1">
      <w:start w:val="1"/>
      <w:numFmt w:val="bullet"/>
      <w:lvlText w:val="o"/>
      <w:lvlJc w:val="left"/>
      <w:pPr>
        <w:ind w:left="3836" w:hanging="360"/>
      </w:pPr>
      <w:rPr>
        <w:rFonts w:ascii="Courier New" w:hAnsi="Courier New" w:cs="Courier New" w:hint="default"/>
      </w:rPr>
    </w:lvl>
    <w:lvl w:ilvl="5" w:tplc="04020005" w:tentative="1">
      <w:start w:val="1"/>
      <w:numFmt w:val="bullet"/>
      <w:lvlText w:val=""/>
      <w:lvlJc w:val="left"/>
      <w:pPr>
        <w:ind w:left="4556" w:hanging="360"/>
      </w:pPr>
      <w:rPr>
        <w:rFonts w:ascii="Wingdings" w:hAnsi="Wingdings" w:hint="default"/>
      </w:rPr>
    </w:lvl>
    <w:lvl w:ilvl="6" w:tplc="04020001" w:tentative="1">
      <w:start w:val="1"/>
      <w:numFmt w:val="bullet"/>
      <w:lvlText w:val=""/>
      <w:lvlJc w:val="left"/>
      <w:pPr>
        <w:ind w:left="5276" w:hanging="360"/>
      </w:pPr>
      <w:rPr>
        <w:rFonts w:ascii="Symbol" w:hAnsi="Symbol" w:hint="default"/>
      </w:rPr>
    </w:lvl>
    <w:lvl w:ilvl="7" w:tplc="04020003" w:tentative="1">
      <w:start w:val="1"/>
      <w:numFmt w:val="bullet"/>
      <w:lvlText w:val="o"/>
      <w:lvlJc w:val="left"/>
      <w:pPr>
        <w:ind w:left="5996" w:hanging="360"/>
      </w:pPr>
      <w:rPr>
        <w:rFonts w:ascii="Courier New" w:hAnsi="Courier New" w:cs="Courier New" w:hint="default"/>
      </w:rPr>
    </w:lvl>
    <w:lvl w:ilvl="8" w:tplc="04020005" w:tentative="1">
      <w:start w:val="1"/>
      <w:numFmt w:val="bullet"/>
      <w:lvlText w:val=""/>
      <w:lvlJc w:val="left"/>
      <w:pPr>
        <w:ind w:left="6716" w:hanging="360"/>
      </w:pPr>
      <w:rPr>
        <w:rFonts w:ascii="Wingdings" w:hAnsi="Wingdings" w:hint="default"/>
      </w:rPr>
    </w:lvl>
  </w:abstractNum>
  <w:abstractNum w:abstractNumId="34" w15:restartNumberingAfterBreak="0">
    <w:nsid w:val="52956C99"/>
    <w:multiLevelType w:val="multilevel"/>
    <w:tmpl w:val="35E4E2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90C5DDF"/>
    <w:multiLevelType w:val="hybridMultilevel"/>
    <w:tmpl w:val="1D582F5A"/>
    <w:lvl w:ilvl="0" w:tplc="0D061A06">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5F99305F"/>
    <w:multiLevelType w:val="hybridMultilevel"/>
    <w:tmpl w:val="365E3854"/>
    <w:lvl w:ilvl="0" w:tplc="4AFC3ACC">
      <w:start w:val="2021"/>
      <w:numFmt w:val="bullet"/>
      <w:lvlText w:val="-"/>
      <w:lvlJc w:val="left"/>
      <w:pPr>
        <w:ind w:left="720" w:hanging="360"/>
      </w:pPr>
      <w:rPr>
        <w:rFonts w:ascii="Verdana" w:eastAsiaTheme="minorHAnsi" w:hAnsi="Verdan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2873311"/>
    <w:multiLevelType w:val="hybridMultilevel"/>
    <w:tmpl w:val="3E36FE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44B4A8F"/>
    <w:multiLevelType w:val="hybridMultilevel"/>
    <w:tmpl w:val="AC24867E"/>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9" w15:restartNumberingAfterBreak="0">
    <w:nsid w:val="69B33E95"/>
    <w:multiLevelType w:val="hybridMultilevel"/>
    <w:tmpl w:val="2A22C50E"/>
    <w:lvl w:ilvl="0" w:tplc="DD12A5C0">
      <w:start w:val="31"/>
      <w:numFmt w:val="bullet"/>
      <w:lvlText w:val="-"/>
      <w:lvlJc w:val="left"/>
      <w:pPr>
        <w:ind w:left="720" w:hanging="360"/>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277A4F"/>
    <w:multiLevelType w:val="hybridMultilevel"/>
    <w:tmpl w:val="569CFC9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1" w15:restartNumberingAfterBreak="0">
    <w:nsid w:val="6F6B20A5"/>
    <w:multiLevelType w:val="hybridMultilevel"/>
    <w:tmpl w:val="A56ED74C"/>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42" w15:restartNumberingAfterBreak="0">
    <w:nsid w:val="75521654"/>
    <w:multiLevelType w:val="hybridMultilevel"/>
    <w:tmpl w:val="7388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DE66D9"/>
    <w:multiLevelType w:val="multilevel"/>
    <w:tmpl w:val="2F4E0DCC"/>
    <w:lvl w:ilvl="0">
      <w:start w:val="2"/>
      <w:numFmt w:val="decimal"/>
      <w:lvlText w:val="%1."/>
      <w:lvlJc w:val="left"/>
      <w:pPr>
        <w:ind w:left="480" w:hanging="480"/>
      </w:pPr>
      <w:rPr>
        <w:rFonts w:hint="default"/>
      </w:rPr>
    </w:lvl>
    <w:lvl w:ilvl="1">
      <w:start w:val="13"/>
      <w:numFmt w:val="decimal"/>
      <w:lvlText w:val="%1.%2."/>
      <w:lvlJc w:val="left"/>
      <w:pPr>
        <w:ind w:left="487" w:hanging="480"/>
      </w:pPr>
      <w:rPr>
        <w:rFonts w:hint="default"/>
        <w:u w:val="single"/>
      </w:rPr>
    </w:lvl>
    <w:lvl w:ilvl="2">
      <w:start w:val="1"/>
      <w:numFmt w:val="decimal"/>
      <w:lvlText w:val="%1.%2.%3."/>
      <w:lvlJc w:val="left"/>
      <w:pPr>
        <w:ind w:left="734" w:hanging="720"/>
      </w:pPr>
      <w:rPr>
        <w:rFonts w:hint="default"/>
      </w:rPr>
    </w:lvl>
    <w:lvl w:ilvl="3">
      <w:start w:val="1"/>
      <w:numFmt w:val="decimalZero"/>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44" w15:restartNumberingAfterBreak="0">
    <w:nsid w:val="7A2F1F97"/>
    <w:multiLevelType w:val="hybridMultilevel"/>
    <w:tmpl w:val="3E720F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6"/>
  </w:num>
  <w:num w:numId="4">
    <w:abstractNumId w:val="5"/>
  </w:num>
  <w:num w:numId="5">
    <w:abstractNumId w:val="13"/>
  </w:num>
  <w:num w:numId="6">
    <w:abstractNumId w:val="23"/>
  </w:num>
  <w:num w:numId="7">
    <w:abstractNumId w:val="11"/>
  </w:num>
  <w:num w:numId="8">
    <w:abstractNumId w:val="29"/>
  </w:num>
  <w:num w:numId="9">
    <w:abstractNumId w:val="26"/>
  </w:num>
  <w:num w:numId="10">
    <w:abstractNumId w:val="9"/>
  </w:num>
  <w:num w:numId="11">
    <w:abstractNumId w:val="42"/>
  </w:num>
  <w:num w:numId="12">
    <w:abstractNumId w:val="34"/>
  </w:num>
  <w:num w:numId="13">
    <w:abstractNumId w:val="2"/>
  </w:num>
  <w:num w:numId="14">
    <w:abstractNumId w:val="39"/>
  </w:num>
  <w:num w:numId="15">
    <w:abstractNumId w:val="2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6"/>
  </w:num>
  <w:num w:numId="19">
    <w:abstractNumId w:val="20"/>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4"/>
  </w:num>
  <w:num w:numId="23">
    <w:abstractNumId w:val="3"/>
  </w:num>
  <w:num w:numId="24">
    <w:abstractNumId w:val="31"/>
  </w:num>
  <w:num w:numId="25">
    <w:abstractNumId w:val="8"/>
  </w:num>
  <w:num w:numId="26">
    <w:abstractNumId w:val="43"/>
  </w:num>
  <w:num w:numId="27">
    <w:abstractNumId w:val="41"/>
  </w:num>
  <w:num w:numId="28">
    <w:abstractNumId w:val="25"/>
  </w:num>
  <w:num w:numId="29">
    <w:abstractNumId w:val="37"/>
  </w:num>
  <w:num w:numId="30">
    <w:abstractNumId w:val="44"/>
  </w:num>
  <w:num w:numId="31">
    <w:abstractNumId w:val="19"/>
  </w:num>
  <w:num w:numId="32">
    <w:abstractNumId w:val="14"/>
  </w:num>
  <w:num w:numId="33">
    <w:abstractNumId w:val="30"/>
  </w:num>
  <w:num w:numId="34">
    <w:abstractNumId w:val="35"/>
  </w:num>
  <w:num w:numId="35">
    <w:abstractNumId w:val="7"/>
  </w:num>
  <w:num w:numId="36">
    <w:abstractNumId w:val="15"/>
  </w:num>
  <w:num w:numId="37">
    <w:abstractNumId w:val="33"/>
  </w:num>
  <w:num w:numId="38">
    <w:abstractNumId w:val="32"/>
  </w:num>
  <w:num w:numId="39">
    <w:abstractNumId w:val="1"/>
  </w:num>
  <w:num w:numId="40">
    <w:abstractNumId w:val="6"/>
  </w:num>
  <w:num w:numId="41">
    <w:abstractNumId w:val="0"/>
  </w:num>
  <w:num w:numId="42">
    <w:abstractNumId w:val="18"/>
  </w:num>
  <w:num w:numId="43">
    <w:abstractNumId w:val="17"/>
  </w:num>
  <w:num w:numId="44">
    <w:abstractNumId w:val="12"/>
  </w:num>
  <w:num w:numId="45">
    <w:abstractNumId w:val="24"/>
  </w:num>
  <w:num w:numId="46">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13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93"/>
    <w:rsid w:val="00004CFA"/>
    <w:rsid w:val="000070AA"/>
    <w:rsid w:val="00011C2F"/>
    <w:rsid w:val="000147F3"/>
    <w:rsid w:val="00014EA2"/>
    <w:rsid w:val="00020E83"/>
    <w:rsid w:val="00021DB1"/>
    <w:rsid w:val="00074F48"/>
    <w:rsid w:val="000808E8"/>
    <w:rsid w:val="00086CAD"/>
    <w:rsid w:val="00090658"/>
    <w:rsid w:val="000A0F78"/>
    <w:rsid w:val="000A33E7"/>
    <w:rsid w:val="000B31E7"/>
    <w:rsid w:val="000B6038"/>
    <w:rsid w:val="000B66E2"/>
    <w:rsid w:val="000C4555"/>
    <w:rsid w:val="000C6D58"/>
    <w:rsid w:val="000D129D"/>
    <w:rsid w:val="000D23DE"/>
    <w:rsid w:val="000D3E57"/>
    <w:rsid w:val="000F3FC2"/>
    <w:rsid w:val="000F773D"/>
    <w:rsid w:val="000F7B59"/>
    <w:rsid w:val="001008F2"/>
    <w:rsid w:val="001008F7"/>
    <w:rsid w:val="001127EC"/>
    <w:rsid w:val="001136F7"/>
    <w:rsid w:val="00123748"/>
    <w:rsid w:val="0013437C"/>
    <w:rsid w:val="001344B5"/>
    <w:rsid w:val="001401F2"/>
    <w:rsid w:val="00141407"/>
    <w:rsid w:val="001478AF"/>
    <w:rsid w:val="00152202"/>
    <w:rsid w:val="0015541E"/>
    <w:rsid w:val="00157921"/>
    <w:rsid w:val="0016493E"/>
    <w:rsid w:val="00173130"/>
    <w:rsid w:val="00176C06"/>
    <w:rsid w:val="00192F1A"/>
    <w:rsid w:val="00196093"/>
    <w:rsid w:val="001D0029"/>
    <w:rsid w:val="001E1B6C"/>
    <w:rsid w:val="001E3693"/>
    <w:rsid w:val="001E38C5"/>
    <w:rsid w:val="001E5028"/>
    <w:rsid w:val="001E7FD8"/>
    <w:rsid w:val="001F7DC1"/>
    <w:rsid w:val="00205611"/>
    <w:rsid w:val="002070F7"/>
    <w:rsid w:val="002078A1"/>
    <w:rsid w:val="00213E9D"/>
    <w:rsid w:val="00224B9A"/>
    <w:rsid w:val="0023275B"/>
    <w:rsid w:val="0026091C"/>
    <w:rsid w:val="00292AEB"/>
    <w:rsid w:val="002942AD"/>
    <w:rsid w:val="00294608"/>
    <w:rsid w:val="002957CE"/>
    <w:rsid w:val="002A0C9D"/>
    <w:rsid w:val="002A3A06"/>
    <w:rsid w:val="002B1E93"/>
    <w:rsid w:val="002C4F03"/>
    <w:rsid w:val="002C5093"/>
    <w:rsid w:val="002D2800"/>
    <w:rsid w:val="002E1E00"/>
    <w:rsid w:val="00303DFC"/>
    <w:rsid w:val="00311E14"/>
    <w:rsid w:val="00331A6E"/>
    <w:rsid w:val="00333186"/>
    <w:rsid w:val="00335490"/>
    <w:rsid w:val="00340089"/>
    <w:rsid w:val="003505D5"/>
    <w:rsid w:val="00377546"/>
    <w:rsid w:val="00392D4A"/>
    <w:rsid w:val="003B179E"/>
    <w:rsid w:val="003B6FB4"/>
    <w:rsid w:val="003D3593"/>
    <w:rsid w:val="00414D8F"/>
    <w:rsid w:val="004208B7"/>
    <w:rsid w:val="004277C8"/>
    <w:rsid w:val="00444DF2"/>
    <w:rsid w:val="00447AA3"/>
    <w:rsid w:val="0045280B"/>
    <w:rsid w:val="0045565B"/>
    <w:rsid w:val="00456B3B"/>
    <w:rsid w:val="00465009"/>
    <w:rsid w:val="0048357F"/>
    <w:rsid w:val="004A2A3A"/>
    <w:rsid w:val="004D2A49"/>
    <w:rsid w:val="004D456D"/>
    <w:rsid w:val="004D7CB6"/>
    <w:rsid w:val="004E02B5"/>
    <w:rsid w:val="004E0A0D"/>
    <w:rsid w:val="004F3D08"/>
    <w:rsid w:val="004F7822"/>
    <w:rsid w:val="00523E10"/>
    <w:rsid w:val="00524D3D"/>
    <w:rsid w:val="00527D15"/>
    <w:rsid w:val="0053363E"/>
    <w:rsid w:val="00533F36"/>
    <w:rsid w:val="0054349A"/>
    <w:rsid w:val="005516FC"/>
    <w:rsid w:val="00561115"/>
    <w:rsid w:val="005736B0"/>
    <w:rsid w:val="00573EC2"/>
    <w:rsid w:val="00574B12"/>
    <w:rsid w:val="00584FF0"/>
    <w:rsid w:val="005860EE"/>
    <w:rsid w:val="0059049C"/>
    <w:rsid w:val="005A6DD8"/>
    <w:rsid w:val="005B1DD4"/>
    <w:rsid w:val="005B266B"/>
    <w:rsid w:val="005C36DB"/>
    <w:rsid w:val="005C48A8"/>
    <w:rsid w:val="005D15E5"/>
    <w:rsid w:val="005E62F9"/>
    <w:rsid w:val="00600B68"/>
    <w:rsid w:val="00610D2E"/>
    <w:rsid w:val="0063021A"/>
    <w:rsid w:val="006355D1"/>
    <w:rsid w:val="006433D9"/>
    <w:rsid w:val="006447AB"/>
    <w:rsid w:val="00645992"/>
    <w:rsid w:val="00652CE4"/>
    <w:rsid w:val="00653B58"/>
    <w:rsid w:val="00654383"/>
    <w:rsid w:val="0066279C"/>
    <w:rsid w:val="006631F6"/>
    <w:rsid w:val="00674811"/>
    <w:rsid w:val="00682BDC"/>
    <w:rsid w:val="00683187"/>
    <w:rsid w:val="006844CE"/>
    <w:rsid w:val="00694949"/>
    <w:rsid w:val="006A0E39"/>
    <w:rsid w:val="006A111D"/>
    <w:rsid w:val="006A11CD"/>
    <w:rsid w:val="006A2F70"/>
    <w:rsid w:val="006B0D8F"/>
    <w:rsid w:val="006B640E"/>
    <w:rsid w:val="006C372D"/>
    <w:rsid w:val="006F58CE"/>
    <w:rsid w:val="006F7D5E"/>
    <w:rsid w:val="00706461"/>
    <w:rsid w:val="0071125A"/>
    <w:rsid w:val="007231DD"/>
    <w:rsid w:val="00730C37"/>
    <w:rsid w:val="0073611C"/>
    <w:rsid w:val="00740793"/>
    <w:rsid w:val="00756AE1"/>
    <w:rsid w:val="00762F5A"/>
    <w:rsid w:val="00763B46"/>
    <w:rsid w:val="007774E0"/>
    <w:rsid w:val="00781C43"/>
    <w:rsid w:val="00783454"/>
    <w:rsid w:val="007867CB"/>
    <w:rsid w:val="007A0C6C"/>
    <w:rsid w:val="007A215F"/>
    <w:rsid w:val="007B5104"/>
    <w:rsid w:val="007C0DF5"/>
    <w:rsid w:val="007C37CD"/>
    <w:rsid w:val="007C50F0"/>
    <w:rsid w:val="007C6358"/>
    <w:rsid w:val="007C697A"/>
    <w:rsid w:val="007C6FDB"/>
    <w:rsid w:val="007E0FFD"/>
    <w:rsid w:val="008013EF"/>
    <w:rsid w:val="008174D2"/>
    <w:rsid w:val="00836825"/>
    <w:rsid w:val="00844A5D"/>
    <w:rsid w:val="00846298"/>
    <w:rsid w:val="00854F7C"/>
    <w:rsid w:val="00860616"/>
    <w:rsid w:val="00875202"/>
    <w:rsid w:val="008854A6"/>
    <w:rsid w:val="00893092"/>
    <w:rsid w:val="00895A66"/>
    <w:rsid w:val="008A3C14"/>
    <w:rsid w:val="008A428C"/>
    <w:rsid w:val="008C0954"/>
    <w:rsid w:val="008C3312"/>
    <w:rsid w:val="008C4425"/>
    <w:rsid w:val="008D3552"/>
    <w:rsid w:val="008D4B2C"/>
    <w:rsid w:val="008E4AA5"/>
    <w:rsid w:val="008E55F0"/>
    <w:rsid w:val="008E7654"/>
    <w:rsid w:val="00917CE0"/>
    <w:rsid w:val="00921B0A"/>
    <w:rsid w:val="00921B20"/>
    <w:rsid w:val="00936697"/>
    <w:rsid w:val="00937F0E"/>
    <w:rsid w:val="00951D15"/>
    <w:rsid w:val="009530EC"/>
    <w:rsid w:val="00957E4F"/>
    <w:rsid w:val="00964064"/>
    <w:rsid w:val="00984EDB"/>
    <w:rsid w:val="009948DE"/>
    <w:rsid w:val="009950AB"/>
    <w:rsid w:val="009A190D"/>
    <w:rsid w:val="009A25F4"/>
    <w:rsid w:val="009B61B6"/>
    <w:rsid w:val="009C0D77"/>
    <w:rsid w:val="009D3D7F"/>
    <w:rsid w:val="009E11A9"/>
    <w:rsid w:val="009E2BCE"/>
    <w:rsid w:val="009F099C"/>
    <w:rsid w:val="009F349A"/>
    <w:rsid w:val="00A02C62"/>
    <w:rsid w:val="00A04CB6"/>
    <w:rsid w:val="00A074A1"/>
    <w:rsid w:val="00A07B8C"/>
    <w:rsid w:val="00A15330"/>
    <w:rsid w:val="00A2380E"/>
    <w:rsid w:val="00A42C9B"/>
    <w:rsid w:val="00A65441"/>
    <w:rsid w:val="00A67BCB"/>
    <w:rsid w:val="00A70B85"/>
    <w:rsid w:val="00A76DC9"/>
    <w:rsid w:val="00A82A30"/>
    <w:rsid w:val="00A961DF"/>
    <w:rsid w:val="00A96865"/>
    <w:rsid w:val="00A97255"/>
    <w:rsid w:val="00AA1861"/>
    <w:rsid w:val="00AA3F6E"/>
    <w:rsid w:val="00AB1791"/>
    <w:rsid w:val="00AD75E1"/>
    <w:rsid w:val="00AE1D66"/>
    <w:rsid w:val="00B00A48"/>
    <w:rsid w:val="00B0252C"/>
    <w:rsid w:val="00B10EF6"/>
    <w:rsid w:val="00B17988"/>
    <w:rsid w:val="00B24B91"/>
    <w:rsid w:val="00B328D7"/>
    <w:rsid w:val="00B379D4"/>
    <w:rsid w:val="00B451B9"/>
    <w:rsid w:val="00B54F78"/>
    <w:rsid w:val="00B741DD"/>
    <w:rsid w:val="00BA5235"/>
    <w:rsid w:val="00BC0D29"/>
    <w:rsid w:val="00BC1A51"/>
    <w:rsid w:val="00BC75E8"/>
    <w:rsid w:val="00BF186E"/>
    <w:rsid w:val="00BF6138"/>
    <w:rsid w:val="00BF72D2"/>
    <w:rsid w:val="00C05211"/>
    <w:rsid w:val="00C264FA"/>
    <w:rsid w:val="00C27950"/>
    <w:rsid w:val="00C53324"/>
    <w:rsid w:val="00C53506"/>
    <w:rsid w:val="00C569F4"/>
    <w:rsid w:val="00C621B4"/>
    <w:rsid w:val="00C75726"/>
    <w:rsid w:val="00C76F57"/>
    <w:rsid w:val="00CA3121"/>
    <w:rsid w:val="00CB3065"/>
    <w:rsid w:val="00CB4F1D"/>
    <w:rsid w:val="00CB7CCF"/>
    <w:rsid w:val="00CC5BB6"/>
    <w:rsid w:val="00CD2ECB"/>
    <w:rsid w:val="00CD3F98"/>
    <w:rsid w:val="00CF08F8"/>
    <w:rsid w:val="00D00FEA"/>
    <w:rsid w:val="00D028C5"/>
    <w:rsid w:val="00D30DA6"/>
    <w:rsid w:val="00D34607"/>
    <w:rsid w:val="00D35E45"/>
    <w:rsid w:val="00D37896"/>
    <w:rsid w:val="00D50C18"/>
    <w:rsid w:val="00D52911"/>
    <w:rsid w:val="00D53BF7"/>
    <w:rsid w:val="00D64CC5"/>
    <w:rsid w:val="00D65ED5"/>
    <w:rsid w:val="00D67D26"/>
    <w:rsid w:val="00D82B38"/>
    <w:rsid w:val="00D8583E"/>
    <w:rsid w:val="00D91918"/>
    <w:rsid w:val="00D977EE"/>
    <w:rsid w:val="00DA38D2"/>
    <w:rsid w:val="00DB719B"/>
    <w:rsid w:val="00DC0BF8"/>
    <w:rsid w:val="00DC5286"/>
    <w:rsid w:val="00DC5CC3"/>
    <w:rsid w:val="00DF643C"/>
    <w:rsid w:val="00E136A6"/>
    <w:rsid w:val="00E214A1"/>
    <w:rsid w:val="00E52859"/>
    <w:rsid w:val="00E667DA"/>
    <w:rsid w:val="00E72B66"/>
    <w:rsid w:val="00E80A41"/>
    <w:rsid w:val="00E86F4C"/>
    <w:rsid w:val="00E900D3"/>
    <w:rsid w:val="00EA00C2"/>
    <w:rsid w:val="00EB1EFD"/>
    <w:rsid w:val="00EB3658"/>
    <w:rsid w:val="00EB5571"/>
    <w:rsid w:val="00EB6BE8"/>
    <w:rsid w:val="00EC1DC6"/>
    <w:rsid w:val="00ED6CA4"/>
    <w:rsid w:val="00EE11D1"/>
    <w:rsid w:val="00EE6AE9"/>
    <w:rsid w:val="00EF17FD"/>
    <w:rsid w:val="00EF5C9C"/>
    <w:rsid w:val="00EF6C12"/>
    <w:rsid w:val="00F07013"/>
    <w:rsid w:val="00F11CFD"/>
    <w:rsid w:val="00F167B3"/>
    <w:rsid w:val="00F25750"/>
    <w:rsid w:val="00F3015C"/>
    <w:rsid w:val="00F34EBF"/>
    <w:rsid w:val="00F36D11"/>
    <w:rsid w:val="00F57116"/>
    <w:rsid w:val="00F57D0F"/>
    <w:rsid w:val="00F603BE"/>
    <w:rsid w:val="00F608AB"/>
    <w:rsid w:val="00F62133"/>
    <w:rsid w:val="00F9063F"/>
    <w:rsid w:val="00F93B3A"/>
    <w:rsid w:val="00F95A98"/>
    <w:rsid w:val="00F95AF4"/>
    <w:rsid w:val="00F96086"/>
    <w:rsid w:val="00F964A3"/>
    <w:rsid w:val="00FA1CEB"/>
    <w:rsid w:val="00FB434D"/>
    <w:rsid w:val="00FC3FE8"/>
    <w:rsid w:val="00FC52CD"/>
    <w:rsid w:val="00FC7BE3"/>
    <w:rsid w:val="00FD7A0B"/>
    <w:rsid w:val="00FE0E69"/>
    <w:rsid w:val="00FE54B2"/>
    <w:rsid w:val="00FE74D8"/>
    <w:rsid w:val="00FF372D"/>
    <w:rsid w:val="00FF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8176"/>
  <w15:chartTrackingRefBased/>
  <w15:docId w15:val="{6B138103-8FD8-49A1-B1FF-A1D563CF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C9D"/>
  </w:style>
  <w:style w:type="paragraph" w:styleId="2">
    <w:name w:val="heading 2"/>
    <w:basedOn w:val="a"/>
    <w:next w:val="a"/>
    <w:link w:val="20"/>
    <w:uiPriority w:val="9"/>
    <w:semiHidden/>
    <w:unhideWhenUsed/>
    <w:qFormat/>
    <w:rsid w:val="000C4555"/>
    <w:pPr>
      <w:keepNext/>
      <w:keepLines/>
      <w:spacing w:before="40" w:after="0" w:line="240" w:lineRule="auto"/>
      <w:ind w:firstLine="567"/>
      <w:jc w:val="both"/>
      <w:outlineLvl w:val="1"/>
    </w:pPr>
    <w:rPr>
      <w:rFonts w:asciiTheme="majorHAnsi" w:eastAsiaTheme="majorEastAsia" w:hAnsiTheme="majorHAnsi" w:cstheme="majorBidi"/>
      <w:color w:val="2E74B5" w:themeColor="accent1" w:themeShade="BF"/>
      <w:sz w:val="26"/>
      <w:szCs w:val="26"/>
      <w:lang w:val="bg-BG"/>
    </w:rPr>
  </w:style>
  <w:style w:type="paragraph" w:styleId="3">
    <w:name w:val="heading 3"/>
    <w:basedOn w:val="a"/>
    <w:next w:val="a"/>
    <w:link w:val="30"/>
    <w:uiPriority w:val="9"/>
    <w:unhideWhenUsed/>
    <w:qFormat/>
    <w:rsid w:val="000C4555"/>
    <w:pPr>
      <w:keepNext/>
      <w:keepLines/>
      <w:spacing w:after="0" w:line="276" w:lineRule="auto"/>
      <w:ind w:firstLine="709"/>
      <w:outlineLvl w:val="2"/>
    </w:pPr>
    <w:rPr>
      <w:rFonts w:ascii="Century Gothic" w:eastAsiaTheme="majorEastAsia" w:hAnsi="Century Gothic" w:cstheme="majorBidi"/>
      <w:b/>
      <w:bCs/>
      <w:color w:val="FFFFFF" w:themeColor="background1"/>
      <w:sz w:val="24"/>
      <w:lang w:val="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аблици/графики"/>
    <w:uiPriority w:val="1"/>
    <w:qFormat/>
    <w:rsid w:val="003B6FB4"/>
    <w:pPr>
      <w:spacing w:after="80" w:line="240" w:lineRule="auto"/>
      <w:jc w:val="center"/>
    </w:pPr>
    <w:rPr>
      <w:rFonts w:ascii="Verdana" w:hAnsi="Verdana"/>
      <w:spacing w:val="20"/>
      <w:sz w:val="20"/>
      <w:lang w:val="bg-BG"/>
    </w:rPr>
  </w:style>
  <w:style w:type="paragraph" w:styleId="a4">
    <w:name w:val="List Paragraph"/>
    <w:basedOn w:val="a"/>
    <w:uiPriority w:val="34"/>
    <w:qFormat/>
    <w:rsid w:val="003B6FB4"/>
    <w:pPr>
      <w:ind w:left="720"/>
      <w:contextualSpacing/>
    </w:pPr>
  </w:style>
  <w:style w:type="table" w:styleId="a5">
    <w:name w:val="Table Grid"/>
    <w:basedOn w:val="a1"/>
    <w:rsid w:val="00574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лавие 2 Знак"/>
    <w:basedOn w:val="a0"/>
    <w:link w:val="2"/>
    <w:uiPriority w:val="9"/>
    <w:semiHidden/>
    <w:rsid w:val="000C4555"/>
    <w:rPr>
      <w:rFonts w:asciiTheme="majorHAnsi" w:eastAsiaTheme="majorEastAsia" w:hAnsiTheme="majorHAnsi" w:cstheme="majorBidi"/>
      <w:color w:val="2E74B5" w:themeColor="accent1" w:themeShade="BF"/>
      <w:sz w:val="26"/>
      <w:szCs w:val="26"/>
      <w:lang w:val="bg-BG"/>
    </w:rPr>
  </w:style>
  <w:style w:type="character" w:customStyle="1" w:styleId="30">
    <w:name w:val="Заглавие 3 Знак"/>
    <w:basedOn w:val="a0"/>
    <w:link w:val="3"/>
    <w:uiPriority w:val="9"/>
    <w:rsid w:val="000C4555"/>
    <w:rPr>
      <w:rFonts w:ascii="Century Gothic" w:eastAsiaTheme="majorEastAsia" w:hAnsi="Century Gothic" w:cstheme="majorBidi"/>
      <w:b/>
      <w:bCs/>
      <w:color w:val="FFFFFF" w:themeColor="background1"/>
      <w:sz w:val="24"/>
      <w:lang w:val="bg-BG"/>
    </w:rPr>
  </w:style>
  <w:style w:type="numbering" w:customStyle="1" w:styleId="NoList1">
    <w:name w:val="No List1"/>
    <w:next w:val="a2"/>
    <w:uiPriority w:val="99"/>
    <w:semiHidden/>
    <w:unhideWhenUsed/>
    <w:rsid w:val="000C4555"/>
  </w:style>
  <w:style w:type="paragraph" w:styleId="1">
    <w:name w:val="toc 1"/>
    <w:basedOn w:val="a"/>
    <w:next w:val="a"/>
    <w:autoRedefine/>
    <w:uiPriority w:val="39"/>
    <w:unhideWhenUsed/>
    <w:rsid w:val="000C4555"/>
    <w:pPr>
      <w:spacing w:before="360" w:after="360" w:line="240" w:lineRule="auto"/>
    </w:pPr>
    <w:rPr>
      <w:rFonts w:cstheme="minorHAnsi"/>
      <w:b/>
      <w:bCs/>
      <w:caps/>
      <w:color w:val="404040" w:themeColor="text1" w:themeTint="BF"/>
      <w:u w:val="single"/>
      <w:lang w:val="bg-BG"/>
    </w:rPr>
  </w:style>
  <w:style w:type="paragraph" w:styleId="21">
    <w:name w:val="toc 2"/>
    <w:basedOn w:val="a"/>
    <w:next w:val="a"/>
    <w:autoRedefine/>
    <w:uiPriority w:val="39"/>
    <w:unhideWhenUsed/>
    <w:rsid w:val="000C4555"/>
    <w:pPr>
      <w:tabs>
        <w:tab w:val="right" w:pos="9736"/>
      </w:tabs>
      <w:spacing w:after="0" w:line="240" w:lineRule="auto"/>
    </w:pPr>
    <w:rPr>
      <w:rFonts w:cstheme="minorHAnsi"/>
      <w:b/>
      <w:bCs/>
      <w:smallCaps/>
      <w:color w:val="404040" w:themeColor="text1" w:themeTint="BF"/>
      <w:lang w:val="bg-BG"/>
    </w:rPr>
  </w:style>
  <w:style w:type="paragraph" w:styleId="31">
    <w:name w:val="toc 3"/>
    <w:basedOn w:val="a"/>
    <w:next w:val="a"/>
    <w:autoRedefine/>
    <w:uiPriority w:val="39"/>
    <w:unhideWhenUsed/>
    <w:rsid w:val="000C4555"/>
    <w:pPr>
      <w:spacing w:after="0" w:line="240" w:lineRule="auto"/>
    </w:pPr>
    <w:rPr>
      <w:rFonts w:cstheme="minorHAnsi"/>
      <w:smallCaps/>
      <w:color w:val="404040" w:themeColor="text1" w:themeTint="BF"/>
      <w:lang w:val="bg-BG"/>
    </w:rPr>
  </w:style>
  <w:style w:type="character" w:styleId="a6">
    <w:name w:val="Hyperlink"/>
    <w:basedOn w:val="a0"/>
    <w:uiPriority w:val="99"/>
    <w:unhideWhenUsed/>
    <w:rsid w:val="000C4555"/>
    <w:rPr>
      <w:color w:val="0563C1" w:themeColor="hyperlink"/>
      <w:u w:val="single"/>
    </w:rPr>
  </w:style>
  <w:style w:type="paragraph" w:styleId="HTML">
    <w:name w:val="HTML Preformatted"/>
    <w:basedOn w:val="a"/>
    <w:link w:val="HTML0"/>
    <w:uiPriority w:val="99"/>
    <w:semiHidden/>
    <w:unhideWhenUsed/>
    <w:rsid w:val="000C4555"/>
    <w:pPr>
      <w:spacing w:after="0" w:line="240" w:lineRule="auto"/>
      <w:ind w:firstLine="567"/>
      <w:jc w:val="both"/>
    </w:pPr>
    <w:rPr>
      <w:rFonts w:ascii="Consolas" w:hAnsi="Consolas"/>
      <w:color w:val="404040" w:themeColor="text1" w:themeTint="BF"/>
      <w:sz w:val="20"/>
      <w:szCs w:val="20"/>
      <w:lang w:val="bg-BG"/>
    </w:rPr>
  </w:style>
  <w:style w:type="character" w:customStyle="1" w:styleId="HTML0">
    <w:name w:val="HTML стандартен Знак"/>
    <w:basedOn w:val="a0"/>
    <w:link w:val="HTML"/>
    <w:uiPriority w:val="99"/>
    <w:semiHidden/>
    <w:rsid w:val="000C4555"/>
    <w:rPr>
      <w:rFonts w:ascii="Consolas" w:hAnsi="Consolas"/>
      <w:color w:val="404040" w:themeColor="text1" w:themeTint="BF"/>
      <w:sz w:val="20"/>
      <w:szCs w:val="20"/>
      <w:lang w:val="bg-BG"/>
    </w:rPr>
  </w:style>
  <w:style w:type="paragraph" w:styleId="a7">
    <w:name w:val="header"/>
    <w:basedOn w:val="a"/>
    <w:link w:val="a8"/>
    <w:uiPriority w:val="99"/>
    <w:unhideWhenUsed/>
    <w:rsid w:val="000C4555"/>
    <w:pPr>
      <w:tabs>
        <w:tab w:val="center" w:pos="4703"/>
        <w:tab w:val="right" w:pos="9406"/>
      </w:tabs>
      <w:spacing w:after="0" w:line="240" w:lineRule="auto"/>
      <w:ind w:firstLine="567"/>
      <w:jc w:val="both"/>
    </w:pPr>
    <w:rPr>
      <w:rFonts w:ascii="Verdana" w:hAnsi="Verdana"/>
      <w:color w:val="404040" w:themeColor="text1" w:themeTint="BF"/>
      <w:sz w:val="20"/>
      <w:lang w:val="bg-BG"/>
    </w:rPr>
  </w:style>
  <w:style w:type="character" w:customStyle="1" w:styleId="a8">
    <w:name w:val="Горен колонтитул Знак"/>
    <w:basedOn w:val="a0"/>
    <w:link w:val="a7"/>
    <w:uiPriority w:val="99"/>
    <w:rsid w:val="000C4555"/>
    <w:rPr>
      <w:rFonts w:ascii="Verdana" w:hAnsi="Verdana"/>
      <w:color w:val="404040" w:themeColor="text1" w:themeTint="BF"/>
      <w:sz w:val="20"/>
      <w:lang w:val="bg-BG"/>
    </w:rPr>
  </w:style>
  <w:style w:type="paragraph" w:styleId="a9">
    <w:name w:val="footer"/>
    <w:basedOn w:val="a"/>
    <w:link w:val="aa"/>
    <w:uiPriority w:val="99"/>
    <w:unhideWhenUsed/>
    <w:rsid w:val="000C4555"/>
    <w:pPr>
      <w:tabs>
        <w:tab w:val="center" w:pos="4703"/>
        <w:tab w:val="right" w:pos="9406"/>
      </w:tabs>
      <w:spacing w:after="0" w:line="240" w:lineRule="auto"/>
      <w:ind w:firstLine="567"/>
      <w:jc w:val="both"/>
    </w:pPr>
    <w:rPr>
      <w:rFonts w:ascii="Verdana" w:hAnsi="Verdana"/>
      <w:color w:val="404040" w:themeColor="text1" w:themeTint="BF"/>
      <w:sz w:val="20"/>
      <w:lang w:val="bg-BG"/>
    </w:rPr>
  </w:style>
  <w:style w:type="character" w:customStyle="1" w:styleId="aa">
    <w:name w:val="Долен колонтитул Знак"/>
    <w:basedOn w:val="a0"/>
    <w:link w:val="a9"/>
    <w:uiPriority w:val="99"/>
    <w:rsid w:val="000C4555"/>
    <w:rPr>
      <w:rFonts w:ascii="Verdana" w:hAnsi="Verdana"/>
      <w:color w:val="404040" w:themeColor="text1" w:themeTint="BF"/>
      <w:sz w:val="20"/>
      <w:lang w:val="bg-BG"/>
    </w:rPr>
  </w:style>
  <w:style w:type="character" w:styleId="ab">
    <w:name w:val="Strong"/>
    <w:basedOn w:val="a0"/>
    <w:uiPriority w:val="22"/>
    <w:qFormat/>
    <w:rsid w:val="000C4555"/>
    <w:rPr>
      <w:b/>
      <w:bCs/>
    </w:rPr>
  </w:style>
  <w:style w:type="paragraph" w:styleId="ac">
    <w:name w:val="footnote text"/>
    <w:basedOn w:val="a"/>
    <w:link w:val="ad"/>
    <w:unhideWhenUsed/>
    <w:rsid w:val="000C4555"/>
    <w:pPr>
      <w:spacing w:after="0" w:line="360" w:lineRule="auto"/>
      <w:jc w:val="both"/>
    </w:pPr>
    <w:rPr>
      <w:rFonts w:ascii="Times New Roman" w:eastAsia="Calibri" w:hAnsi="Times New Roman" w:cs="Times New Roman"/>
      <w:sz w:val="20"/>
      <w:szCs w:val="20"/>
      <w:lang w:val="bg-BG"/>
    </w:rPr>
  </w:style>
  <w:style w:type="character" w:customStyle="1" w:styleId="ad">
    <w:name w:val="Текст под линия Знак"/>
    <w:basedOn w:val="a0"/>
    <w:link w:val="ac"/>
    <w:rsid w:val="000C4555"/>
    <w:rPr>
      <w:rFonts w:ascii="Times New Roman" w:eastAsia="Calibri" w:hAnsi="Times New Roman" w:cs="Times New Roman"/>
      <w:sz w:val="20"/>
      <w:szCs w:val="20"/>
      <w:lang w:val="bg-BG"/>
    </w:rPr>
  </w:style>
  <w:style w:type="character" w:styleId="ae">
    <w:name w:val="footnote reference"/>
    <w:aliases w:val="SUPERS,-E Fußnotenzeichen,number,Footnote reference number,Footnote symbol,note TESI,-E Fu?notenzeichen"/>
    <w:basedOn w:val="a0"/>
    <w:unhideWhenUsed/>
    <w:rsid w:val="000C4555"/>
    <w:rPr>
      <w:vertAlign w:val="superscript"/>
    </w:rPr>
  </w:style>
  <w:style w:type="table" w:customStyle="1" w:styleId="TableGrid1">
    <w:name w:val="Table Grid1"/>
    <w:basedOn w:val="a1"/>
    <w:next w:val="a5"/>
    <w:uiPriority w:val="39"/>
    <w:rsid w:val="000C455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C4555"/>
    <w:rPr>
      <w:sz w:val="16"/>
      <w:szCs w:val="16"/>
    </w:rPr>
  </w:style>
  <w:style w:type="paragraph" w:styleId="af0">
    <w:name w:val="annotation text"/>
    <w:basedOn w:val="a"/>
    <w:link w:val="af1"/>
    <w:uiPriority w:val="99"/>
    <w:semiHidden/>
    <w:unhideWhenUsed/>
    <w:rsid w:val="000C4555"/>
    <w:pPr>
      <w:spacing w:after="0" w:line="240" w:lineRule="auto"/>
      <w:ind w:firstLine="567"/>
      <w:jc w:val="both"/>
    </w:pPr>
    <w:rPr>
      <w:rFonts w:ascii="Verdana" w:hAnsi="Verdana"/>
      <w:sz w:val="20"/>
      <w:szCs w:val="20"/>
      <w:lang w:val="bg-BG"/>
    </w:rPr>
  </w:style>
  <w:style w:type="character" w:customStyle="1" w:styleId="af1">
    <w:name w:val="Текст на коментар Знак"/>
    <w:basedOn w:val="a0"/>
    <w:link w:val="af0"/>
    <w:uiPriority w:val="99"/>
    <w:semiHidden/>
    <w:rsid w:val="000C4555"/>
    <w:rPr>
      <w:rFonts w:ascii="Verdana" w:hAnsi="Verdana"/>
      <w:sz w:val="20"/>
      <w:szCs w:val="20"/>
      <w:lang w:val="bg-BG"/>
    </w:rPr>
  </w:style>
  <w:style w:type="paragraph" w:styleId="af2">
    <w:name w:val="annotation subject"/>
    <w:basedOn w:val="af0"/>
    <w:next w:val="af0"/>
    <w:link w:val="af3"/>
    <w:uiPriority w:val="99"/>
    <w:semiHidden/>
    <w:unhideWhenUsed/>
    <w:rsid w:val="000C4555"/>
    <w:rPr>
      <w:b/>
      <w:bCs/>
    </w:rPr>
  </w:style>
  <w:style w:type="character" w:customStyle="1" w:styleId="af3">
    <w:name w:val="Предмет на коментар Знак"/>
    <w:basedOn w:val="af1"/>
    <w:link w:val="af2"/>
    <w:uiPriority w:val="99"/>
    <w:semiHidden/>
    <w:rsid w:val="000C4555"/>
    <w:rPr>
      <w:rFonts w:ascii="Verdana" w:hAnsi="Verdana"/>
      <w:b/>
      <w:bCs/>
      <w:sz w:val="20"/>
      <w:szCs w:val="20"/>
      <w:lang w:val="bg-BG"/>
    </w:rPr>
  </w:style>
  <w:style w:type="paragraph" w:styleId="af4">
    <w:name w:val="Balloon Text"/>
    <w:basedOn w:val="a"/>
    <w:link w:val="af5"/>
    <w:uiPriority w:val="99"/>
    <w:semiHidden/>
    <w:unhideWhenUsed/>
    <w:rsid w:val="000C4555"/>
    <w:pPr>
      <w:spacing w:after="0" w:line="240" w:lineRule="auto"/>
      <w:ind w:firstLine="567"/>
      <w:jc w:val="both"/>
    </w:pPr>
    <w:rPr>
      <w:rFonts w:ascii="Segoe UI" w:hAnsi="Segoe UI" w:cs="Segoe UI"/>
      <w:sz w:val="18"/>
      <w:szCs w:val="18"/>
      <w:lang w:val="bg-BG"/>
    </w:rPr>
  </w:style>
  <w:style w:type="character" w:customStyle="1" w:styleId="af5">
    <w:name w:val="Изнесен текст Знак"/>
    <w:basedOn w:val="a0"/>
    <w:link w:val="af4"/>
    <w:uiPriority w:val="99"/>
    <w:semiHidden/>
    <w:rsid w:val="000C4555"/>
    <w:rPr>
      <w:rFonts w:ascii="Segoe UI" w:hAnsi="Segoe UI" w:cs="Segoe UI"/>
      <w:sz w:val="18"/>
      <w:szCs w:val="18"/>
      <w:lang w:val="bg-BG"/>
    </w:rPr>
  </w:style>
  <w:style w:type="table" w:customStyle="1" w:styleId="TableGrid2">
    <w:name w:val="Table Grid2"/>
    <w:basedOn w:val="a1"/>
    <w:next w:val="a5"/>
    <w:uiPriority w:val="39"/>
    <w:rsid w:val="000C455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5"/>
    <w:uiPriority w:val="39"/>
    <w:rsid w:val="000C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uiPriority w:val="99"/>
    <w:semiHidden/>
    <w:unhideWhenUsed/>
    <w:rsid w:val="000C4555"/>
  </w:style>
  <w:style w:type="table" w:customStyle="1" w:styleId="TableGrid4">
    <w:name w:val="Table Grid4"/>
    <w:basedOn w:val="a1"/>
    <w:next w:val="a5"/>
    <w:uiPriority w:val="39"/>
    <w:rsid w:val="000C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5"/>
    <w:uiPriority w:val="39"/>
    <w:rsid w:val="000C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5"/>
    <w:uiPriority w:val="39"/>
    <w:rsid w:val="00740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4361">
      <w:bodyDiv w:val="1"/>
      <w:marLeft w:val="0"/>
      <w:marRight w:val="0"/>
      <w:marTop w:val="0"/>
      <w:marBottom w:val="0"/>
      <w:divBdr>
        <w:top w:val="none" w:sz="0" w:space="0" w:color="auto"/>
        <w:left w:val="none" w:sz="0" w:space="0" w:color="auto"/>
        <w:bottom w:val="none" w:sz="0" w:space="0" w:color="auto"/>
        <w:right w:val="none" w:sz="0" w:space="0" w:color="auto"/>
      </w:divBdr>
    </w:div>
    <w:div w:id="202127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kkpbdp.mvr.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3978D-FADF-49B0-B878-34202472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36</Pages>
  <Words>10258</Words>
  <Characters>58474</Characters>
  <Application>Microsoft Office Word</Application>
  <DocSecurity>0</DocSecurity>
  <Lines>487</Lines>
  <Paragraphs>137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SARS</Company>
  <LinksUpToDate>false</LinksUpToDate>
  <CharactersWithSpaces>68595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Petrova</dc:creator>
  <cp:keywords/>
  <dc:description/>
  <cp:lastModifiedBy>Dilyana Kirova</cp:lastModifiedBy>
  <cp:revision>60</cp:revision>
  <cp:lastPrinted>2021-10-01T06:48:00Z</cp:lastPrinted>
  <dcterms:created xsi:type="dcterms:W3CDTF">2021-10-27T10:39:00Z</dcterms:created>
  <dcterms:modified xsi:type="dcterms:W3CDTF">2022-05-26T10:57:00Z</dcterms:modified>
</cp:coreProperties>
</file>